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E7" w:rsidRPr="00A61616" w:rsidRDefault="00A61616" w:rsidP="00A61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6">
        <w:rPr>
          <w:rFonts w:ascii="Times New Roman" w:hAnsi="Times New Roman" w:cs="Times New Roman"/>
          <w:b/>
          <w:sz w:val="28"/>
          <w:szCs w:val="28"/>
        </w:rPr>
        <w:t>УКАЗАНИЯ ЗА ПОДАВАНЕ НА ЗАЯВКИ ЗА ПЛАЩАНЕ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616">
        <w:rPr>
          <w:rFonts w:ascii="Times New Roman" w:hAnsi="Times New Roman" w:cs="Times New Roman"/>
          <w:b/>
          <w:sz w:val="28"/>
          <w:szCs w:val="28"/>
        </w:rPr>
        <w:t>ОТ МЕСТНИ ИНИЦИАТИВНИ ГРУПИ, ИЗПЪЛНЯВАЩИ МНОГОСЕКТОРНИ СТРАТЕГИИ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616" w:rsidRDefault="00A61616"/>
    <w:p w:rsidR="00A61616" w:rsidRDefault="00A61616"/>
    <w:p w:rsidR="00A61616" w:rsidRDefault="00A61616"/>
    <w:p w:rsidR="00A61616" w:rsidRPr="00C04509" w:rsidRDefault="00A61616" w:rsidP="00C0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509">
        <w:rPr>
          <w:rFonts w:ascii="Times New Roman" w:hAnsi="Times New Roman" w:cs="Times New Roman"/>
          <w:sz w:val="24"/>
          <w:szCs w:val="24"/>
        </w:rPr>
        <w:t>Във връзка с изискванията на чл. 2, ал. 1 от ЗУСЕСИФ по отношение на доброто финансово управление и устойчивото развитие</w:t>
      </w:r>
      <w:r w:rsidR="0019072F">
        <w:rPr>
          <w:rFonts w:ascii="Times New Roman" w:hAnsi="Times New Roman" w:cs="Times New Roman"/>
          <w:sz w:val="24"/>
          <w:szCs w:val="24"/>
        </w:rPr>
        <w:t>,</w:t>
      </w:r>
      <w:r w:rsidRPr="00C04509">
        <w:rPr>
          <w:rFonts w:ascii="Times New Roman" w:hAnsi="Times New Roman" w:cs="Times New Roman"/>
          <w:sz w:val="24"/>
          <w:szCs w:val="24"/>
        </w:rPr>
        <w:t xml:space="preserve"> и гарантирането на ефективност</w:t>
      </w:r>
      <w:r w:rsidR="00C04509">
        <w:rPr>
          <w:rFonts w:ascii="Times New Roman" w:hAnsi="Times New Roman" w:cs="Times New Roman"/>
          <w:sz w:val="24"/>
          <w:szCs w:val="24"/>
        </w:rPr>
        <w:t>та</w:t>
      </w:r>
      <w:r w:rsidRPr="00C04509">
        <w:rPr>
          <w:rFonts w:ascii="Times New Roman" w:hAnsi="Times New Roman" w:cs="Times New Roman"/>
          <w:sz w:val="24"/>
          <w:szCs w:val="24"/>
        </w:rPr>
        <w:t xml:space="preserve"> и ефикасност</w:t>
      </w:r>
      <w:r w:rsidR="00C04509">
        <w:rPr>
          <w:rFonts w:ascii="Times New Roman" w:hAnsi="Times New Roman" w:cs="Times New Roman"/>
          <w:sz w:val="24"/>
          <w:szCs w:val="24"/>
        </w:rPr>
        <w:t>та</w:t>
      </w:r>
      <w:r w:rsidRPr="00C04509">
        <w:rPr>
          <w:rFonts w:ascii="Times New Roman" w:hAnsi="Times New Roman" w:cs="Times New Roman"/>
          <w:sz w:val="24"/>
          <w:szCs w:val="24"/>
        </w:rPr>
        <w:t xml:space="preserve"> на направените разходи, Ви уведомяваме</w:t>
      </w:r>
      <w:r w:rsidR="0019072F">
        <w:rPr>
          <w:rFonts w:ascii="Times New Roman" w:hAnsi="Times New Roman" w:cs="Times New Roman"/>
          <w:sz w:val="24"/>
          <w:szCs w:val="24"/>
        </w:rPr>
        <w:t>,</w:t>
      </w:r>
      <w:r w:rsidRPr="00C04509">
        <w:rPr>
          <w:rFonts w:ascii="Times New Roman" w:hAnsi="Times New Roman" w:cs="Times New Roman"/>
          <w:sz w:val="24"/>
          <w:szCs w:val="24"/>
        </w:rPr>
        <w:t xml:space="preserve"> че заявени разходи за възнаграждения на оценители на проекти, подадени по ОПОС 2014 – 2020 г.; ОПРЧР 2014 - 2020; ОПИК 2014-2020; ОПНОИР 2014-2020; ПМДР 2014-2020 г.</w:t>
      </w:r>
      <w:r w:rsidR="00544D02">
        <w:rPr>
          <w:rFonts w:ascii="Times New Roman" w:hAnsi="Times New Roman" w:cs="Times New Roman"/>
          <w:sz w:val="24"/>
          <w:szCs w:val="24"/>
        </w:rPr>
        <w:t xml:space="preserve"> и ПРСР 2014-2020 г.</w:t>
      </w:r>
      <w:r w:rsidRPr="00C04509">
        <w:rPr>
          <w:rFonts w:ascii="Times New Roman" w:hAnsi="Times New Roman" w:cs="Times New Roman"/>
          <w:sz w:val="24"/>
          <w:szCs w:val="24"/>
        </w:rPr>
        <w:t xml:space="preserve"> </w:t>
      </w:r>
      <w:r w:rsidR="00C04509">
        <w:rPr>
          <w:rFonts w:ascii="Times New Roman" w:hAnsi="Times New Roman" w:cs="Times New Roman"/>
          <w:sz w:val="24"/>
          <w:szCs w:val="24"/>
        </w:rPr>
        <w:t>ще бъдат възстановявани</w:t>
      </w:r>
      <w:r w:rsidRPr="00C04509">
        <w:rPr>
          <w:rFonts w:ascii="Times New Roman" w:hAnsi="Times New Roman" w:cs="Times New Roman"/>
          <w:sz w:val="24"/>
          <w:szCs w:val="24"/>
        </w:rPr>
        <w:t>, ако работата на проведената оценителна комисия е одобрена от управляващия орган на съответната програма</w:t>
      </w:r>
      <w:r w:rsidR="00544D02">
        <w:rPr>
          <w:rFonts w:ascii="Times New Roman" w:hAnsi="Times New Roman" w:cs="Times New Roman"/>
          <w:sz w:val="24"/>
          <w:szCs w:val="24"/>
        </w:rPr>
        <w:t>, съответно от Дирекция „ДПМРСР“ на ДФ „Земеделие“ за проекти</w:t>
      </w:r>
      <w:r w:rsidR="0019072F">
        <w:rPr>
          <w:rFonts w:ascii="Times New Roman" w:hAnsi="Times New Roman" w:cs="Times New Roman"/>
          <w:sz w:val="24"/>
          <w:szCs w:val="24"/>
        </w:rPr>
        <w:t>те</w:t>
      </w:r>
      <w:r w:rsidR="00544D02">
        <w:rPr>
          <w:rFonts w:ascii="Times New Roman" w:hAnsi="Times New Roman" w:cs="Times New Roman"/>
          <w:sz w:val="24"/>
          <w:szCs w:val="24"/>
        </w:rPr>
        <w:t xml:space="preserve"> по ПРСР 2014-2020 г.</w:t>
      </w:r>
      <w:r w:rsidRPr="00C04509">
        <w:rPr>
          <w:rFonts w:ascii="Times New Roman" w:hAnsi="Times New Roman" w:cs="Times New Roman"/>
          <w:sz w:val="24"/>
          <w:szCs w:val="24"/>
        </w:rPr>
        <w:t xml:space="preserve"> За целта и с оглед оптимизиране срок</w:t>
      </w:r>
      <w:r w:rsidR="0019072F">
        <w:rPr>
          <w:rFonts w:ascii="Times New Roman" w:hAnsi="Times New Roman" w:cs="Times New Roman"/>
          <w:sz w:val="24"/>
          <w:szCs w:val="24"/>
        </w:rPr>
        <w:t>овете на обработка на з</w:t>
      </w:r>
      <w:r w:rsidRPr="00C04509">
        <w:rPr>
          <w:rFonts w:ascii="Times New Roman" w:hAnsi="Times New Roman" w:cs="Times New Roman"/>
          <w:sz w:val="24"/>
          <w:szCs w:val="24"/>
        </w:rPr>
        <w:t>аявките за плащане</w:t>
      </w:r>
      <w:r w:rsidR="0019072F">
        <w:rPr>
          <w:rFonts w:ascii="Times New Roman" w:hAnsi="Times New Roman" w:cs="Times New Roman"/>
          <w:sz w:val="24"/>
          <w:szCs w:val="24"/>
        </w:rPr>
        <w:t>,</w:t>
      </w:r>
      <w:r w:rsidRPr="00C04509">
        <w:rPr>
          <w:rFonts w:ascii="Times New Roman" w:hAnsi="Times New Roman" w:cs="Times New Roman"/>
          <w:sz w:val="24"/>
          <w:szCs w:val="24"/>
        </w:rPr>
        <w:t xml:space="preserve"> препоръчваме при подаване на </w:t>
      </w:r>
      <w:r w:rsidR="0019072F">
        <w:rPr>
          <w:rFonts w:ascii="Times New Roman" w:hAnsi="Times New Roman" w:cs="Times New Roman"/>
          <w:sz w:val="24"/>
          <w:szCs w:val="24"/>
        </w:rPr>
        <w:t>з</w:t>
      </w:r>
      <w:r w:rsidRPr="00C04509">
        <w:rPr>
          <w:rFonts w:ascii="Times New Roman" w:hAnsi="Times New Roman" w:cs="Times New Roman"/>
          <w:sz w:val="24"/>
          <w:szCs w:val="24"/>
        </w:rPr>
        <w:t xml:space="preserve">аявките към </w:t>
      </w:r>
      <w:r w:rsidR="0019072F">
        <w:rPr>
          <w:rFonts w:ascii="Times New Roman" w:hAnsi="Times New Roman" w:cs="Times New Roman"/>
          <w:sz w:val="24"/>
          <w:szCs w:val="24"/>
        </w:rPr>
        <w:t>тях</w:t>
      </w:r>
      <w:r w:rsidRPr="00C04509">
        <w:rPr>
          <w:rFonts w:ascii="Times New Roman" w:hAnsi="Times New Roman" w:cs="Times New Roman"/>
          <w:sz w:val="24"/>
          <w:szCs w:val="24"/>
        </w:rPr>
        <w:t xml:space="preserve"> да се прилагат документ</w:t>
      </w:r>
      <w:r w:rsidR="00C04509" w:rsidRPr="00C04509">
        <w:rPr>
          <w:rFonts w:ascii="Times New Roman" w:hAnsi="Times New Roman" w:cs="Times New Roman"/>
          <w:sz w:val="24"/>
          <w:szCs w:val="24"/>
        </w:rPr>
        <w:t>и</w:t>
      </w:r>
      <w:r w:rsidRPr="00C04509">
        <w:rPr>
          <w:rFonts w:ascii="Times New Roman" w:hAnsi="Times New Roman" w:cs="Times New Roman"/>
          <w:sz w:val="24"/>
          <w:szCs w:val="24"/>
        </w:rPr>
        <w:t>, удостоверяващ</w:t>
      </w:r>
      <w:r w:rsidR="00544D02">
        <w:rPr>
          <w:rFonts w:ascii="Times New Roman" w:hAnsi="Times New Roman" w:cs="Times New Roman"/>
          <w:sz w:val="24"/>
          <w:szCs w:val="24"/>
        </w:rPr>
        <w:t>и</w:t>
      </w:r>
      <w:r w:rsidRPr="00C04509">
        <w:rPr>
          <w:rFonts w:ascii="Times New Roman" w:hAnsi="Times New Roman" w:cs="Times New Roman"/>
          <w:sz w:val="24"/>
          <w:szCs w:val="24"/>
        </w:rPr>
        <w:t xml:space="preserve"> одобрението на работата на</w:t>
      </w:r>
      <w:r w:rsidR="00C04509" w:rsidRPr="00C04509">
        <w:rPr>
          <w:rFonts w:ascii="Times New Roman" w:hAnsi="Times New Roman" w:cs="Times New Roman"/>
          <w:sz w:val="24"/>
          <w:szCs w:val="24"/>
        </w:rPr>
        <w:t xml:space="preserve"> </w:t>
      </w:r>
      <w:r w:rsidR="00C04509">
        <w:rPr>
          <w:rFonts w:ascii="Times New Roman" w:hAnsi="Times New Roman" w:cs="Times New Roman"/>
          <w:sz w:val="24"/>
          <w:szCs w:val="24"/>
        </w:rPr>
        <w:t>съответната</w:t>
      </w:r>
      <w:r w:rsidR="00C04509" w:rsidRPr="00C04509">
        <w:rPr>
          <w:rFonts w:ascii="Times New Roman" w:hAnsi="Times New Roman" w:cs="Times New Roman"/>
          <w:sz w:val="24"/>
          <w:szCs w:val="24"/>
        </w:rPr>
        <w:t xml:space="preserve"> оценителна комисия</w:t>
      </w:r>
      <w:r w:rsidR="00544D02">
        <w:rPr>
          <w:rFonts w:ascii="Times New Roman" w:hAnsi="Times New Roman" w:cs="Times New Roman"/>
          <w:sz w:val="24"/>
          <w:szCs w:val="24"/>
        </w:rPr>
        <w:t xml:space="preserve"> от страна на управляващите органи на оперативните програми</w:t>
      </w:r>
      <w:r w:rsidR="00C04509" w:rsidRPr="00C04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616" w:rsidRDefault="00A61616" w:rsidP="00A61616">
      <w:pPr>
        <w:ind w:firstLine="708"/>
      </w:pPr>
      <w:bookmarkStart w:id="0" w:name="_GoBack"/>
      <w:bookmarkEnd w:id="0"/>
    </w:p>
    <w:p w:rsidR="00A61616" w:rsidRDefault="00A61616" w:rsidP="00A61616">
      <w:pPr>
        <w:ind w:firstLine="708"/>
      </w:pPr>
    </w:p>
    <w:p w:rsidR="00A61616" w:rsidRDefault="00A61616"/>
    <w:sectPr w:rsidR="00A6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A3"/>
    <w:rsid w:val="0019072F"/>
    <w:rsid w:val="004A62B2"/>
    <w:rsid w:val="00544D02"/>
    <w:rsid w:val="007E02A3"/>
    <w:rsid w:val="00A61616"/>
    <w:rsid w:val="00A96E96"/>
    <w:rsid w:val="00C04509"/>
    <w:rsid w:val="00C33EE8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A1C"/>
  <w15:chartTrackingRefBased/>
  <w15:docId w15:val="{5D91E82A-E369-4FC5-8117-3450A589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1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Evtimova Blagoeva</dc:creator>
  <cp:keywords/>
  <dc:description/>
  <cp:lastModifiedBy>Diana Hristova Stamenova</cp:lastModifiedBy>
  <cp:revision>2</cp:revision>
  <dcterms:created xsi:type="dcterms:W3CDTF">2018-08-24T11:02:00Z</dcterms:created>
  <dcterms:modified xsi:type="dcterms:W3CDTF">2018-08-24T11:02:00Z</dcterms:modified>
</cp:coreProperties>
</file>