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0BF" w:rsidRPr="0014233F" w:rsidRDefault="006660BF" w:rsidP="004B2520">
      <w:pPr>
        <w:ind w:left="-426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817179" w:rsidRPr="00E57806" w:rsidRDefault="00E30800" w:rsidP="004B2520">
      <w:pPr>
        <w:ind w:left="-426"/>
        <w:jc w:val="right"/>
        <w:rPr>
          <w:rFonts w:ascii="Times New Roman" w:hAnsi="Times New Roman"/>
          <w:sz w:val="24"/>
          <w:szCs w:val="24"/>
          <w:lang w:val="bg-BG"/>
        </w:rPr>
      </w:pPr>
      <w:r w:rsidRPr="00E57806">
        <w:rPr>
          <w:rFonts w:ascii="Times New Roman" w:hAnsi="Times New Roman"/>
          <w:sz w:val="24"/>
          <w:szCs w:val="24"/>
          <w:lang w:val="bg-BG"/>
        </w:rPr>
        <w:t>Приложение №</w:t>
      </w:r>
      <w:r w:rsidR="0035127C" w:rsidRPr="00E5780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8D5D12">
        <w:rPr>
          <w:rFonts w:ascii="Times New Roman" w:hAnsi="Times New Roman"/>
          <w:sz w:val="24"/>
          <w:szCs w:val="24"/>
          <w:lang w:val="bg-BG"/>
        </w:rPr>
        <w:t>1</w:t>
      </w:r>
      <w:r w:rsidR="003E638A">
        <w:rPr>
          <w:rFonts w:ascii="Times New Roman" w:hAnsi="Times New Roman"/>
          <w:sz w:val="24"/>
          <w:szCs w:val="24"/>
          <w:lang w:val="bg-BG"/>
        </w:rPr>
        <w:t>0</w:t>
      </w:r>
    </w:p>
    <w:p w:rsidR="00EA72F5" w:rsidRPr="00E57806" w:rsidRDefault="00EA72F5" w:rsidP="004B2520">
      <w:pPr>
        <w:ind w:left="-426"/>
        <w:jc w:val="right"/>
        <w:rPr>
          <w:rFonts w:ascii="Times New Roman" w:hAnsi="Times New Roman"/>
          <w:sz w:val="24"/>
          <w:szCs w:val="24"/>
          <w:lang w:val="bg-BG"/>
        </w:rPr>
      </w:pPr>
      <w:r w:rsidRPr="00E57806">
        <w:rPr>
          <w:rFonts w:ascii="Times New Roman" w:hAnsi="Times New Roman"/>
          <w:sz w:val="24"/>
          <w:szCs w:val="24"/>
          <w:lang w:val="bg-BG"/>
        </w:rPr>
        <w:t xml:space="preserve">към Условията за кандидатстване </w:t>
      </w:r>
    </w:p>
    <w:p w:rsidR="00EA72F5" w:rsidRPr="00E57806" w:rsidRDefault="00EA72F5" w:rsidP="004B2520">
      <w:pPr>
        <w:ind w:left="-426"/>
        <w:jc w:val="right"/>
        <w:rPr>
          <w:rFonts w:ascii="Times New Roman" w:hAnsi="Times New Roman"/>
          <w:sz w:val="24"/>
          <w:szCs w:val="24"/>
          <w:lang w:val="bg-BG"/>
        </w:rPr>
      </w:pPr>
      <w:r w:rsidRPr="00E57806">
        <w:rPr>
          <w:rFonts w:ascii="Times New Roman" w:hAnsi="Times New Roman"/>
          <w:sz w:val="24"/>
          <w:szCs w:val="24"/>
          <w:lang w:val="bg-BG"/>
        </w:rPr>
        <w:t xml:space="preserve">по процедура № </w:t>
      </w:r>
      <w:r w:rsidR="00E57806" w:rsidRPr="00E57806">
        <w:rPr>
          <w:rFonts w:ascii="Times New Roman" w:hAnsi="Times New Roman"/>
          <w:bCs/>
          <w:sz w:val="24"/>
          <w:szCs w:val="24"/>
          <w:lang w:val="bg-BG"/>
        </w:rPr>
        <w:t>BG06RDNP001-</w:t>
      </w:r>
      <w:r w:rsidR="00855C75">
        <w:rPr>
          <w:rFonts w:ascii="Times New Roman" w:hAnsi="Times New Roman"/>
          <w:bCs/>
          <w:sz w:val="24"/>
          <w:szCs w:val="24"/>
          <w:lang w:val="bg-BG"/>
        </w:rPr>
        <w:t>1</w:t>
      </w:r>
      <w:r w:rsidR="00E57806" w:rsidRPr="00E57806">
        <w:rPr>
          <w:rFonts w:ascii="Times New Roman" w:hAnsi="Times New Roman"/>
          <w:bCs/>
          <w:sz w:val="24"/>
          <w:szCs w:val="24"/>
          <w:lang w:val="bg-BG"/>
        </w:rPr>
        <w:t>.00</w:t>
      </w:r>
      <w:r w:rsidR="00855C75">
        <w:rPr>
          <w:rFonts w:ascii="Times New Roman" w:hAnsi="Times New Roman"/>
          <w:bCs/>
          <w:sz w:val="24"/>
          <w:szCs w:val="24"/>
          <w:lang w:val="bg-BG"/>
        </w:rPr>
        <w:t>4</w:t>
      </w:r>
      <w:r w:rsidRPr="00E57806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E57806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6660BF" w:rsidRDefault="006660BF" w:rsidP="004B2520">
      <w:pPr>
        <w:ind w:left="-426"/>
        <w:jc w:val="right"/>
        <w:rPr>
          <w:rFonts w:ascii="Times New Roman" w:hAnsi="Times New Roman"/>
          <w:sz w:val="24"/>
          <w:szCs w:val="24"/>
          <w:lang w:val="bg-BG"/>
        </w:rPr>
      </w:pPr>
    </w:p>
    <w:p w:rsidR="008E01CC" w:rsidRDefault="008E01CC" w:rsidP="004B2520">
      <w:pPr>
        <w:ind w:left="-426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8E01CC" w:rsidRDefault="008E01CC" w:rsidP="004B2520">
      <w:pPr>
        <w:ind w:left="-426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9F4757" w:rsidRPr="009F4757" w:rsidRDefault="00EA72F5" w:rsidP="0044218F">
      <w:pPr>
        <w:ind w:left="-426"/>
        <w:jc w:val="center"/>
        <w:rPr>
          <w:rFonts w:ascii="Times New Roman" w:hAnsi="Times New Roman"/>
          <w:sz w:val="24"/>
          <w:szCs w:val="24"/>
          <w:lang w:val="bg-BG"/>
        </w:rPr>
      </w:pPr>
      <w:r w:rsidRPr="00817179">
        <w:rPr>
          <w:rFonts w:ascii="Times New Roman" w:hAnsi="Times New Roman"/>
          <w:sz w:val="24"/>
          <w:szCs w:val="24"/>
          <w:lang w:val="bg-BG"/>
        </w:rPr>
        <w:t xml:space="preserve">УКАЗАНИЯ ЗА ПОПЪЛВАНЕ НА ЕЛЕКТРОНЕН ФОРМУЛЯР ЗА КАНДИДАТСТВАНЕ И ПОДАВАНЕ НА ПРОЕКТНО ПРЕДЛОЖЕНИЕ ПО </w:t>
      </w:r>
      <w:r w:rsidRPr="00EA72F5">
        <w:rPr>
          <w:rFonts w:ascii="Times New Roman" w:hAnsi="Times New Roman"/>
          <w:bCs/>
          <w:sz w:val="24"/>
          <w:szCs w:val="24"/>
          <w:lang w:val="bg-BG"/>
        </w:rPr>
        <w:t>ПРОЦЕДУРА № BG06RDNP001-</w:t>
      </w:r>
      <w:r w:rsidR="007908B6">
        <w:rPr>
          <w:rFonts w:ascii="Times New Roman" w:hAnsi="Times New Roman"/>
          <w:bCs/>
          <w:sz w:val="24"/>
          <w:szCs w:val="24"/>
          <w:lang w:val="bg-BG"/>
        </w:rPr>
        <w:t>1</w:t>
      </w:r>
      <w:r w:rsidRPr="00EA72F5">
        <w:rPr>
          <w:rFonts w:ascii="Times New Roman" w:hAnsi="Times New Roman"/>
          <w:bCs/>
          <w:sz w:val="24"/>
          <w:szCs w:val="24"/>
          <w:lang w:val="bg-BG"/>
        </w:rPr>
        <w:t>.00</w:t>
      </w:r>
      <w:r w:rsidR="007908B6">
        <w:rPr>
          <w:rFonts w:ascii="Times New Roman" w:hAnsi="Times New Roman"/>
          <w:bCs/>
          <w:sz w:val="24"/>
          <w:szCs w:val="24"/>
          <w:lang w:val="bg-BG"/>
        </w:rPr>
        <w:t>4</w:t>
      </w:r>
      <w:r w:rsidRPr="00EA72F5">
        <w:rPr>
          <w:rFonts w:ascii="Times New Roman" w:hAnsi="Times New Roman"/>
          <w:bCs/>
          <w:sz w:val="24"/>
          <w:szCs w:val="24"/>
          <w:lang w:val="bg-BG"/>
        </w:rPr>
        <w:t xml:space="preserve">  </w:t>
      </w:r>
      <w:r w:rsidR="0086382F" w:rsidRPr="0086382F">
        <w:rPr>
          <w:rFonts w:ascii="Times New Roman" w:hAnsi="Times New Roman"/>
          <w:bCs/>
          <w:sz w:val="24"/>
          <w:szCs w:val="24"/>
          <w:lang w:val="bg-BG"/>
        </w:rPr>
        <w:t xml:space="preserve">ПО </w:t>
      </w:r>
      <w:r w:rsidR="0044218F" w:rsidRPr="0044218F">
        <w:rPr>
          <w:rFonts w:ascii="Times New Roman" w:hAnsi="Times New Roman"/>
          <w:bCs/>
          <w:sz w:val="24"/>
          <w:szCs w:val="24"/>
        </w:rPr>
        <w:t xml:space="preserve">ПОДМЯРКА 1.2. </w:t>
      </w:r>
      <w:r w:rsidR="0044218F" w:rsidRPr="0044218F">
        <w:rPr>
          <w:rFonts w:ascii="Times New Roman" w:hAnsi="Times New Roman"/>
          <w:sz w:val="24"/>
          <w:szCs w:val="24"/>
          <w:lang w:val="bg-BG"/>
        </w:rPr>
        <w:t>„ДЕМОНСТРАЦИОННИ ДЕЙНОСТИ И ДЕЙСТВИЯ ПО ОСВЕДОМЯВАНЕ“ ОТ МЯРКА 1 „ТРАНСФЕР НА ЗНАНИЯ И ДЕЙСТВИЯ ЗА ОСВЕДОМЯВАНЕ“ ОТ ПРОГРАМА ЗА РАЗВИТИЕ НА СЕЛСКИТЕ РАЙОНИ ЗА ПЕРИОДА 2014-2020 Г.</w:t>
      </w:r>
    </w:p>
    <w:p w:rsidR="00FA759F" w:rsidRPr="00842CAE" w:rsidRDefault="00FA759F" w:rsidP="004B2520">
      <w:pPr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</w:p>
    <w:p w:rsidR="00C76AC8" w:rsidRPr="00842CAE" w:rsidRDefault="00C76AC8" w:rsidP="004B2520">
      <w:pPr>
        <w:pStyle w:val="TOC1"/>
        <w:numPr>
          <w:ilvl w:val="0"/>
          <w:numId w:val="15"/>
        </w:numPr>
        <w:spacing w:before="0" w:after="0"/>
        <w:rPr>
          <w:szCs w:val="24"/>
          <w:lang w:val="bg-BG"/>
        </w:rPr>
      </w:pPr>
      <w:r w:rsidRPr="00842CAE">
        <w:rPr>
          <w:szCs w:val="24"/>
          <w:lang w:val="bg-BG"/>
        </w:rPr>
        <w:t>ОСНОВНИ ДАННИ……………………………………………………………</w:t>
      </w:r>
    </w:p>
    <w:p w:rsidR="00C76AC8" w:rsidRPr="00842CAE" w:rsidRDefault="00C76AC8" w:rsidP="004B2520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ДАННИ ЗА КАНДИДАТА…………………………………………………….</w:t>
      </w:r>
    </w:p>
    <w:p w:rsidR="00C76AC8" w:rsidRPr="00842CAE" w:rsidRDefault="00C76AC8" w:rsidP="004B2520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ДАННИ ЗА ПАРТНЬОРИ……………………………………………………..</w:t>
      </w:r>
    </w:p>
    <w:p w:rsidR="00C76AC8" w:rsidRPr="00842CAE" w:rsidRDefault="00C76AC8" w:rsidP="004B2520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ФИНАНСОВА ИНФОРМАЦИЯ – КОДОВЕ ПО ИЗМЕРЕНИЯ……………</w:t>
      </w:r>
    </w:p>
    <w:p w:rsidR="00C76AC8" w:rsidRPr="00842CAE" w:rsidRDefault="00C76AC8" w:rsidP="004B2520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БЮДЖЕТ</w:t>
      </w:r>
      <w:r w:rsidR="005E267D">
        <w:rPr>
          <w:rFonts w:ascii="Times New Roman" w:hAnsi="Times New Roman"/>
          <w:sz w:val="24"/>
          <w:szCs w:val="24"/>
        </w:rPr>
        <w:t xml:space="preserve"> (в левове)………………………………………………………….....</w:t>
      </w:r>
    </w:p>
    <w:p w:rsidR="00C76AC8" w:rsidRPr="00842CAE" w:rsidRDefault="00C76AC8" w:rsidP="004B2520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 xml:space="preserve">ФИНАНСОВА ИНФОРМАЦИЯ – ИЗТОЧНИЦИ НА </w:t>
      </w:r>
    </w:p>
    <w:p w:rsidR="00C76AC8" w:rsidRPr="00842CAE" w:rsidRDefault="00283DCB" w:rsidP="004B2520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ФИНАНСИРАНЕ (в левове</w:t>
      </w:r>
      <w:r w:rsidR="00C76AC8" w:rsidRPr="00842CAE">
        <w:rPr>
          <w:rFonts w:ascii="Times New Roman" w:hAnsi="Times New Roman"/>
          <w:sz w:val="24"/>
          <w:szCs w:val="24"/>
        </w:rPr>
        <w:t>)…………………………………………………..</w:t>
      </w:r>
    </w:p>
    <w:p w:rsidR="00C76AC8" w:rsidRPr="00842CAE" w:rsidRDefault="00C76AC8" w:rsidP="004B2520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ПЛАН ЗА ИЗПЪЛНЕНИЕ / ДЕЙНОСТИ ПО ПРОЕКТА…………………..</w:t>
      </w:r>
    </w:p>
    <w:p w:rsidR="00C76AC8" w:rsidRPr="00842CAE" w:rsidRDefault="00C76AC8" w:rsidP="004B2520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ИНДИКАТОРИ…………………………………………………………………</w:t>
      </w:r>
    </w:p>
    <w:p w:rsidR="00C76AC8" w:rsidRPr="00842CAE" w:rsidRDefault="00C76AC8" w:rsidP="004B2520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ЕКИП……………………………………………………………………………</w:t>
      </w:r>
    </w:p>
    <w:p w:rsidR="00C76AC8" w:rsidRPr="00842CAE" w:rsidRDefault="00C76AC8" w:rsidP="004B2520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ПЛАН ЗА ВЪНШНО ВЪЗЛАГАНЕ…………………………………………..</w:t>
      </w:r>
    </w:p>
    <w:p w:rsidR="00283DCB" w:rsidRPr="00283DCB" w:rsidRDefault="00283DCB" w:rsidP="004B2520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5128A">
        <w:rPr>
          <w:rFonts w:ascii="Times New Roman" w:hAnsi="Times New Roman"/>
          <w:sz w:val="24"/>
          <w:szCs w:val="24"/>
        </w:rPr>
        <w:t>ДОПЪЛНИТЕЛНА ИНФОРМАЦИЯ НЕОБХОДИМА ЗА ОЦЕНКА НА ПРОЕКТНОТО ПРЕДЛОЖЕНИЕ</w:t>
      </w:r>
      <w:r w:rsidRPr="00283DCB">
        <w:rPr>
          <w:rFonts w:ascii="Times New Roman" w:hAnsi="Times New Roman"/>
          <w:sz w:val="24"/>
          <w:szCs w:val="24"/>
        </w:rPr>
        <w:t>…………......</w:t>
      </w:r>
      <w:r>
        <w:rPr>
          <w:rFonts w:ascii="Times New Roman" w:hAnsi="Times New Roman"/>
          <w:sz w:val="24"/>
          <w:szCs w:val="24"/>
        </w:rPr>
        <w:t>..............................................</w:t>
      </w:r>
    </w:p>
    <w:p w:rsidR="00C76AC8" w:rsidRPr="00842CAE" w:rsidRDefault="00C76AC8" w:rsidP="004B2520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ПРИКАЧЕНИ ЕЛЕКТРОННО ПОДПИСАНИ ДОКУМЕНТИ…………......</w:t>
      </w:r>
    </w:p>
    <w:p w:rsidR="00842CAE" w:rsidRPr="00842CAE" w:rsidRDefault="00842CAE" w:rsidP="004B2520">
      <w:pPr>
        <w:pStyle w:val="ListParagraph"/>
        <w:spacing w:after="0" w:line="240" w:lineRule="auto"/>
        <w:rPr>
          <w:rFonts w:ascii="Times New Roman" w:eastAsia="Calibri" w:hAnsi="Times New Roman"/>
          <w:color w:val="FF0000"/>
          <w:sz w:val="24"/>
          <w:szCs w:val="24"/>
        </w:rPr>
      </w:pPr>
    </w:p>
    <w:p w:rsidR="00842CAE" w:rsidRPr="00842CAE" w:rsidRDefault="00842CAE" w:rsidP="004B2520">
      <w:pPr>
        <w:pStyle w:val="ListParagraph"/>
        <w:spacing w:after="0" w:line="240" w:lineRule="auto"/>
        <w:jc w:val="both"/>
        <w:rPr>
          <w:rFonts w:ascii="Times New Roman" w:eastAsia="Calibri" w:hAnsi="Times New Roman"/>
          <w:color w:val="FF0000"/>
          <w:sz w:val="24"/>
          <w:szCs w:val="24"/>
        </w:rPr>
      </w:pPr>
    </w:p>
    <w:p w:rsidR="00C76AC8" w:rsidRPr="00D40020" w:rsidRDefault="00842CAE" w:rsidP="004B2520">
      <w:pPr>
        <w:pStyle w:val="ListParagraph"/>
        <w:spacing w:after="0" w:line="240" w:lineRule="auto"/>
        <w:ind w:left="0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817179">
        <w:rPr>
          <w:rFonts w:ascii="Times New Roman" w:eastAsia="Calibri" w:hAnsi="Times New Roman"/>
          <w:b/>
          <w:color w:val="000000" w:themeColor="text1"/>
          <w:sz w:val="24"/>
          <w:szCs w:val="24"/>
        </w:rPr>
        <w:t>ВАЖНО</w:t>
      </w:r>
      <w:r w:rsidRPr="004825DA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: Настоящите </w:t>
      </w:r>
      <w:r w:rsidR="00F95EA7">
        <w:rPr>
          <w:rFonts w:ascii="Times New Roman" w:eastAsia="Calibri" w:hAnsi="Times New Roman"/>
          <w:color w:val="000000" w:themeColor="text1"/>
          <w:sz w:val="24"/>
          <w:szCs w:val="24"/>
        </w:rPr>
        <w:t>у</w:t>
      </w:r>
      <w:r w:rsidRPr="004825DA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казания са примерни и се изготвят с цел да бъдат улеснени кандидатите при попълване на Формуляра за кандидатстване в системата ИСУН 2020. За изготвянето на Указанията е използвана тестовата среда на ИСУН 2020, като е възможно да има разминавания между дадените илюстративни примери („скрийншотове“) и финалния вариант, който виждате в реалната среда на системата след официалното обявяване на процедурата. </w:t>
      </w:r>
    </w:p>
    <w:p w:rsidR="00BB09B1" w:rsidRPr="004825DA" w:rsidRDefault="00BB09B1" w:rsidP="004B2520">
      <w:pPr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17179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Подаването на проектното предложение по настоящата </w:t>
      </w:r>
      <w:r w:rsidR="009F4757" w:rsidRPr="009F4757">
        <w:rPr>
          <w:rFonts w:ascii="Times New Roman" w:hAnsi="Times New Roman"/>
          <w:b w:val="0"/>
          <w:bCs/>
          <w:sz w:val="24"/>
          <w:szCs w:val="24"/>
          <w:lang w:val="bg-BG"/>
        </w:rPr>
        <w:t>процедура чрез п</w:t>
      </w:r>
      <w:r w:rsidR="00EA72F5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одбор на проектни предложения </w:t>
      </w:r>
      <w:r w:rsidR="00EA72F5" w:rsidRPr="00EA72F5">
        <w:rPr>
          <w:rFonts w:ascii="Times New Roman" w:hAnsi="Times New Roman"/>
          <w:b w:val="0"/>
          <w:bCs/>
          <w:sz w:val="24"/>
          <w:szCs w:val="24"/>
          <w:lang w:val="bg-BG"/>
        </w:rPr>
        <w:t>№ BG06RDNP001-</w:t>
      </w:r>
      <w:r w:rsidR="007908B6">
        <w:rPr>
          <w:rFonts w:ascii="Times New Roman" w:hAnsi="Times New Roman"/>
          <w:b w:val="0"/>
          <w:bCs/>
          <w:sz w:val="24"/>
          <w:szCs w:val="24"/>
          <w:lang w:val="bg-BG"/>
        </w:rPr>
        <w:t>1</w:t>
      </w:r>
      <w:r w:rsidR="00EA72F5" w:rsidRPr="00EA72F5">
        <w:rPr>
          <w:rFonts w:ascii="Times New Roman" w:hAnsi="Times New Roman"/>
          <w:b w:val="0"/>
          <w:bCs/>
          <w:sz w:val="24"/>
          <w:szCs w:val="24"/>
          <w:lang w:val="bg-BG"/>
        </w:rPr>
        <w:t>.00</w:t>
      </w:r>
      <w:r w:rsidR="007908B6">
        <w:rPr>
          <w:rFonts w:ascii="Times New Roman" w:hAnsi="Times New Roman"/>
          <w:b w:val="0"/>
          <w:bCs/>
          <w:sz w:val="24"/>
          <w:szCs w:val="24"/>
          <w:lang w:val="bg-BG"/>
        </w:rPr>
        <w:t>4</w:t>
      </w:r>
      <w:r w:rsidR="00C7063C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="007908B6" w:rsidRPr="007908B6">
        <w:rPr>
          <w:rFonts w:ascii="Times New Roman" w:hAnsi="Times New Roman"/>
          <w:b w:val="0"/>
          <w:bCs/>
          <w:sz w:val="24"/>
          <w:szCs w:val="24"/>
          <w:lang w:val="bg-BG"/>
        </w:rPr>
        <w:t>подмярка 1.2. „</w:t>
      </w:r>
      <w:r w:rsidR="007908B6">
        <w:rPr>
          <w:rFonts w:ascii="Times New Roman" w:hAnsi="Times New Roman"/>
          <w:b w:val="0"/>
          <w:bCs/>
          <w:sz w:val="24"/>
          <w:szCs w:val="24"/>
          <w:lang w:val="bg-BG"/>
        </w:rPr>
        <w:t>Д</w:t>
      </w:r>
      <w:r w:rsidR="007908B6" w:rsidRPr="007908B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емонстрационни дейности и действия по осведомяване“ </w:t>
      </w:r>
      <w:r w:rsidRPr="00817179">
        <w:rPr>
          <w:rFonts w:ascii="Times New Roman" w:hAnsi="Times New Roman"/>
          <w:b w:val="0"/>
          <w:bCs/>
          <w:sz w:val="24"/>
          <w:szCs w:val="24"/>
          <w:lang w:val="bg-BG"/>
        </w:rPr>
        <w:t>се извършва по електронен път чрез попълване на уеб базир</w:t>
      </w:r>
      <w:r w:rsidR="004B5D36" w:rsidRPr="00817179">
        <w:rPr>
          <w:rFonts w:ascii="Times New Roman" w:hAnsi="Times New Roman"/>
          <w:b w:val="0"/>
          <w:bCs/>
          <w:sz w:val="24"/>
          <w:szCs w:val="24"/>
          <w:lang w:val="bg-BG"/>
        </w:rPr>
        <w:t>ан формуляр</w:t>
      </w:r>
      <w:r w:rsid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за кандидатстване 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и </w:t>
      </w:r>
      <w:r w:rsidR="00B13414"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>придруж</w:t>
      </w:r>
      <w:r w:rsidR="00B13414">
        <w:rPr>
          <w:rFonts w:ascii="Times New Roman" w:hAnsi="Times New Roman"/>
          <w:b w:val="0"/>
          <w:bCs/>
          <w:sz w:val="24"/>
          <w:szCs w:val="24"/>
          <w:lang w:val="bg-BG"/>
        </w:rPr>
        <w:t>аващ</w:t>
      </w:r>
      <w:r w:rsidR="00B13414"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и 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документи чрез ИСУН 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lastRenderedPageBreak/>
        <w:t>2020 с използването на електронен подпис, чрез модула „Е-кандидатстване“</w:t>
      </w:r>
      <w:r w:rsidRPr="004825DA">
        <w:rPr>
          <w:rStyle w:val="FootnoteReference"/>
          <w:rFonts w:ascii="Times New Roman" w:hAnsi="Times New Roman"/>
          <w:b w:val="0"/>
          <w:bCs/>
          <w:sz w:val="24"/>
          <w:szCs w:val="24"/>
          <w:lang w:val="bg-BG"/>
        </w:rPr>
        <w:footnoteReference w:id="1"/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на следния интернет адрес: </w:t>
      </w:r>
      <w:hyperlink r:id="rId8" w:history="1">
        <w:r w:rsidRPr="004825DA">
          <w:rPr>
            <w:rStyle w:val="Hyperlink"/>
            <w:rFonts w:ascii="Times New Roman" w:hAnsi="Times New Roman"/>
            <w:b w:val="0"/>
            <w:bCs/>
            <w:sz w:val="24"/>
            <w:szCs w:val="24"/>
            <w:lang w:val="bg-BG"/>
          </w:rPr>
          <w:t>https://eumis2020.government.bg</w:t>
        </w:r>
      </w:hyperlink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. </w:t>
      </w:r>
    </w:p>
    <w:p w:rsidR="00BB09B1" w:rsidRPr="004825DA" w:rsidRDefault="00BB09B1" w:rsidP="004B2520">
      <w:pPr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Целта на документа е подпомагане на кандидатите при подаване на проектни предложения по </w:t>
      </w:r>
      <w:r w:rsidR="009F4757" w:rsidRPr="009F4757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процедура чрез подбор на проектни предложения № </w:t>
      </w:r>
      <w:r w:rsidR="00EA72F5" w:rsidRPr="00EA72F5">
        <w:rPr>
          <w:rFonts w:ascii="Times New Roman" w:hAnsi="Times New Roman"/>
          <w:b w:val="0"/>
          <w:bCs/>
          <w:sz w:val="24"/>
          <w:szCs w:val="24"/>
          <w:lang w:val="bg-BG"/>
        </w:rPr>
        <w:t>BG06RDNP001-</w:t>
      </w:r>
      <w:r w:rsidR="007908B6">
        <w:rPr>
          <w:rFonts w:ascii="Times New Roman" w:hAnsi="Times New Roman"/>
          <w:b w:val="0"/>
          <w:bCs/>
          <w:sz w:val="24"/>
          <w:szCs w:val="24"/>
          <w:lang w:val="bg-BG"/>
        </w:rPr>
        <w:t>1</w:t>
      </w:r>
      <w:r w:rsidR="00EA72F5" w:rsidRPr="00EA72F5">
        <w:rPr>
          <w:rFonts w:ascii="Times New Roman" w:hAnsi="Times New Roman"/>
          <w:b w:val="0"/>
          <w:bCs/>
          <w:sz w:val="24"/>
          <w:szCs w:val="24"/>
          <w:lang w:val="bg-BG"/>
        </w:rPr>
        <w:t>.00</w:t>
      </w:r>
      <w:r w:rsidR="007908B6">
        <w:rPr>
          <w:rFonts w:ascii="Times New Roman" w:hAnsi="Times New Roman"/>
          <w:b w:val="0"/>
          <w:bCs/>
          <w:sz w:val="24"/>
          <w:szCs w:val="24"/>
          <w:lang w:val="bg-BG"/>
        </w:rPr>
        <w:t>4</w:t>
      </w:r>
      <w:r w:rsidR="00EA72F5" w:rsidRPr="00EA72F5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 </w:t>
      </w:r>
      <w:r w:rsidR="002A0BC8" w:rsidRPr="002A0BC8">
        <w:rPr>
          <w:rFonts w:ascii="Times New Roman" w:hAnsi="Times New Roman"/>
          <w:b w:val="0"/>
          <w:bCs/>
          <w:sz w:val="24"/>
          <w:szCs w:val="24"/>
          <w:lang w:val="bg-BG"/>
        </w:rPr>
        <w:t>№ BG06RDNP001-</w:t>
      </w:r>
      <w:r w:rsidR="00855C75">
        <w:rPr>
          <w:rFonts w:ascii="Times New Roman" w:hAnsi="Times New Roman"/>
          <w:b w:val="0"/>
          <w:bCs/>
          <w:sz w:val="24"/>
          <w:szCs w:val="24"/>
          <w:lang w:val="bg-BG"/>
        </w:rPr>
        <w:t>1</w:t>
      </w:r>
      <w:r w:rsidR="002A0BC8" w:rsidRPr="002A0BC8">
        <w:rPr>
          <w:rFonts w:ascii="Times New Roman" w:hAnsi="Times New Roman"/>
          <w:b w:val="0"/>
          <w:bCs/>
          <w:sz w:val="24"/>
          <w:szCs w:val="24"/>
          <w:lang w:val="bg-BG"/>
        </w:rPr>
        <w:t>.00</w:t>
      </w:r>
      <w:r w:rsidR="00855C75">
        <w:rPr>
          <w:rFonts w:ascii="Times New Roman" w:hAnsi="Times New Roman"/>
          <w:b w:val="0"/>
          <w:bCs/>
          <w:sz w:val="24"/>
          <w:szCs w:val="24"/>
          <w:lang w:val="bg-BG"/>
        </w:rPr>
        <w:t>4</w:t>
      </w:r>
      <w:r w:rsidR="002A0BC8" w:rsidRPr="002A0BC8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 </w:t>
      </w:r>
      <w:r w:rsidR="007908B6" w:rsidRPr="007908B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по </w:t>
      </w:r>
      <w:r w:rsidR="007908B6" w:rsidRPr="007908B6">
        <w:rPr>
          <w:rFonts w:ascii="Times New Roman" w:hAnsi="Times New Roman"/>
          <w:b w:val="0"/>
          <w:bCs/>
          <w:sz w:val="24"/>
          <w:szCs w:val="24"/>
        </w:rPr>
        <w:t xml:space="preserve">подмярка 1.2. </w:t>
      </w:r>
      <w:r w:rsidR="007908B6" w:rsidRPr="007908B6">
        <w:rPr>
          <w:rFonts w:ascii="Times New Roman" w:hAnsi="Times New Roman"/>
          <w:b w:val="0"/>
          <w:bCs/>
          <w:sz w:val="24"/>
          <w:szCs w:val="24"/>
          <w:lang w:val="bg-BG"/>
        </w:rPr>
        <w:t>„</w:t>
      </w:r>
      <w:r w:rsidR="007908B6">
        <w:rPr>
          <w:rFonts w:ascii="Times New Roman" w:hAnsi="Times New Roman"/>
          <w:b w:val="0"/>
          <w:bCs/>
          <w:sz w:val="24"/>
          <w:szCs w:val="24"/>
          <w:lang w:val="bg-BG"/>
        </w:rPr>
        <w:t>Д</w:t>
      </w:r>
      <w:r w:rsidR="007908B6" w:rsidRPr="007908B6">
        <w:rPr>
          <w:rFonts w:ascii="Times New Roman" w:hAnsi="Times New Roman"/>
          <w:b w:val="0"/>
          <w:bCs/>
          <w:sz w:val="24"/>
          <w:szCs w:val="24"/>
          <w:lang w:val="bg-BG"/>
        </w:rPr>
        <w:t>емонстрационни дейности и действия по осведомяване“ от мярка 1 „</w:t>
      </w:r>
      <w:r w:rsidR="007908B6">
        <w:rPr>
          <w:rFonts w:ascii="Times New Roman" w:hAnsi="Times New Roman"/>
          <w:b w:val="0"/>
          <w:bCs/>
          <w:sz w:val="24"/>
          <w:szCs w:val="24"/>
          <w:lang w:val="bg-BG"/>
        </w:rPr>
        <w:t>Т</w:t>
      </w:r>
      <w:r w:rsidR="007908B6" w:rsidRPr="007908B6">
        <w:rPr>
          <w:rFonts w:ascii="Times New Roman" w:hAnsi="Times New Roman"/>
          <w:b w:val="0"/>
          <w:bCs/>
          <w:sz w:val="24"/>
          <w:szCs w:val="24"/>
          <w:lang w:val="bg-BG"/>
        </w:rPr>
        <w:t>рансфер на знания и действия за осведомяване“</w:t>
      </w:r>
      <w:r w:rsidR="007908B6" w:rsidRPr="007908B6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2A0BC8" w:rsidRPr="002A0BC8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от </w:t>
      </w:r>
      <w:r w:rsidR="002A0BC8">
        <w:rPr>
          <w:rFonts w:ascii="Times New Roman" w:hAnsi="Times New Roman"/>
          <w:b w:val="0"/>
          <w:bCs/>
          <w:sz w:val="24"/>
          <w:szCs w:val="24"/>
          <w:lang w:val="bg-BG"/>
        </w:rPr>
        <w:t>П</w:t>
      </w:r>
      <w:r w:rsidR="002A0BC8" w:rsidRPr="002A0BC8">
        <w:rPr>
          <w:rFonts w:ascii="Times New Roman" w:hAnsi="Times New Roman"/>
          <w:b w:val="0"/>
          <w:bCs/>
          <w:sz w:val="24"/>
          <w:szCs w:val="24"/>
          <w:lang w:val="bg-BG"/>
        </w:rPr>
        <w:t>рограма за развитие на селските райони 2014-2020 г.</w:t>
      </w:r>
      <w:r w:rsidR="002A0BC8">
        <w:rPr>
          <w:rFonts w:ascii="Times New Roman" w:hAnsi="Times New Roman"/>
          <w:b w:val="0"/>
          <w:bCs/>
          <w:sz w:val="24"/>
          <w:szCs w:val="24"/>
          <w:lang w:val="en-GB"/>
        </w:rPr>
        <w:t xml:space="preserve"> 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>чрез предоставяне на указания относно попълването на електронен формуляр за кандидатстване в Информационната система за управление и наблюдение 2020 (ИСУН 2020).</w:t>
      </w:r>
    </w:p>
    <w:p w:rsidR="00450C0D" w:rsidRPr="004B5D36" w:rsidRDefault="00BB09B1" w:rsidP="004B2520">
      <w:pPr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Проектното предложение се попълва на български език (на кирилица), с изключение на полетата където изрично е указано друго.  </w:t>
      </w:r>
    </w:p>
    <w:p w:rsidR="00450C0D" w:rsidRPr="0065128A" w:rsidRDefault="00450C0D" w:rsidP="004B252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BB09B1" w:rsidRPr="00E57A89" w:rsidRDefault="00BB09B1" w:rsidP="004B2520">
      <w:pPr>
        <w:numPr>
          <w:ilvl w:val="0"/>
          <w:numId w:val="1"/>
        </w:numPr>
        <w:ind w:left="426" w:hanging="426"/>
        <w:outlineLvl w:val="1"/>
        <w:rPr>
          <w:rFonts w:ascii="Times New Roman" w:hAnsi="Times New Roman"/>
          <w:b w:val="0"/>
          <w:bCs/>
          <w:szCs w:val="24"/>
          <w:lang w:val="bg-BG"/>
        </w:rPr>
      </w:pPr>
      <w:r w:rsidRPr="00E57A89">
        <w:rPr>
          <w:rFonts w:ascii="Times New Roman" w:hAnsi="Times New Roman"/>
          <w:bCs/>
          <w:szCs w:val="24"/>
          <w:lang w:val="bg-BG"/>
        </w:rPr>
        <w:t>Основни данни</w:t>
      </w:r>
    </w:p>
    <w:p w:rsidR="00BB09B1" w:rsidRPr="00842CAE" w:rsidRDefault="00BB09B1" w:rsidP="004B2520">
      <w:pPr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:rsidR="00FA759F" w:rsidRDefault="004B5D36" w:rsidP="004B2520">
      <w:pPr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>
        <w:rPr>
          <w:rFonts w:ascii="Times New Roman" w:hAnsi="Times New Roman"/>
          <w:b w:val="0"/>
          <w:bCs/>
          <w:noProof/>
          <w:sz w:val="24"/>
          <w:szCs w:val="24"/>
          <w:lang w:val="bg-BG" w:eastAsia="bg-BG"/>
        </w:rPr>
        <w:drawing>
          <wp:inline distT="0" distB="0" distL="0" distR="0" wp14:anchorId="7209E674" wp14:editId="32B8C76C">
            <wp:extent cx="5765800" cy="4109720"/>
            <wp:effectExtent l="0" t="0" r="6350" b="508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227" cy="41363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759F" w:rsidRDefault="00FA759F" w:rsidP="004B2520">
      <w:pPr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:rsidR="00FA759F" w:rsidRDefault="00FA759F" w:rsidP="004B2520">
      <w:pPr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:rsidR="00BB09B1" w:rsidRDefault="00BB09B1" w:rsidP="004B2520">
      <w:pPr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D95145">
        <w:rPr>
          <w:rFonts w:ascii="Times New Roman" w:hAnsi="Times New Roman"/>
          <w:b w:val="0"/>
          <w:bCs/>
          <w:sz w:val="24"/>
          <w:szCs w:val="24"/>
          <w:lang w:val="bg-BG"/>
        </w:rPr>
        <w:t>При активиране на бутона „Основни данни“ се отваря следният прозорец:</w:t>
      </w:r>
    </w:p>
    <w:p w:rsidR="007908B6" w:rsidRPr="00D95145" w:rsidRDefault="007908B6" w:rsidP="004B2520">
      <w:pPr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:rsidR="00450C0D" w:rsidRPr="0065128A" w:rsidRDefault="007908B6" w:rsidP="004B2520">
      <w:pPr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noProof/>
          <w:lang w:val="bg-BG" w:eastAsia="bg-BG"/>
        </w:rPr>
        <w:drawing>
          <wp:inline distT="0" distB="0" distL="0" distR="0" wp14:anchorId="007542AA" wp14:editId="01CE2322">
            <wp:extent cx="5760720" cy="4208145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08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0C0D" w:rsidRPr="007908B6" w:rsidRDefault="00450C0D" w:rsidP="004B2520">
      <w:pPr>
        <w:rPr>
          <w:rFonts w:ascii="Times New Roman" w:hAnsi="Times New Roman"/>
          <w:b w:val="0"/>
          <w:sz w:val="24"/>
          <w:szCs w:val="24"/>
          <w:lang w:val="en-GB"/>
        </w:rPr>
      </w:pPr>
    </w:p>
    <w:p w:rsidR="00BB09B1" w:rsidRPr="00842CAE" w:rsidRDefault="00BB09B1" w:rsidP="004B2520">
      <w:pPr>
        <w:jc w:val="both"/>
        <w:outlineLvl w:val="1"/>
        <w:rPr>
          <w:rFonts w:ascii="Times New Roman" w:eastAsia="Calibri" w:hAnsi="Times New Roman"/>
          <w:sz w:val="24"/>
          <w:szCs w:val="24"/>
          <w:lang w:val="bg-BG"/>
        </w:rPr>
      </w:pPr>
    </w:p>
    <w:p w:rsidR="00BB09B1" w:rsidRPr="00D95145" w:rsidRDefault="00BB09B1" w:rsidP="004B2520">
      <w:pPr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D95145">
        <w:rPr>
          <w:rFonts w:ascii="Times New Roman" w:eastAsia="Calibri" w:hAnsi="Times New Roman"/>
          <w:b w:val="0"/>
          <w:sz w:val="24"/>
          <w:szCs w:val="24"/>
          <w:lang w:val="bg-BG"/>
        </w:rPr>
        <w:t>Автоматично от системата се въвежда информацията в полета:</w:t>
      </w:r>
    </w:p>
    <w:p w:rsidR="00BB09B1" w:rsidRPr="00E57A89" w:rsidRDefault="00BB09B1" w:rsidP="004B2520">
      <w:pPr>
        <w:numPr>
          <w:ilvl w:val="0"/>
          <w:numId w:val="2"/>
        </w:numPr>
        <w:ind w:left="567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Оперативна програма</w:t>
      </w:r>
    </w:p>
    <w:p w:rsidR="00BB09B1" w:rsidRPr="00E57A89" w:rsidRDefault="00BB09B1" w:rsidP="004B2520">
      <w:pPr>
        <w:numPr>
          <w:ilvl w:val="0"/>
          <w:numId w:val="2"/>
        </w:numPr>
        <w:ind w:left="567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Приоритетни оси</w:t>
      </w:r>
    </w:p>
    <w:p w:rsidR="00BB09B1" w:rsidRPr="00E57A89" w:rsidRDefault="00BB09B1" w:rsidP="004B2520">
      <w:pPr>
        <w:numPr>
          <w:ilvl w:val="0"/>
          <w:numId w:val="2"/>
        </w:numPr>
        <w:ind w:left="567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Наименование на процедура</w:t>
      </w:r>
    </w:p>
    <w:p w:rsidR="00D95145" w:rsidRDefault="00BB09B1" w:rsidP="004B2520">
      <w:pPr>
        <w:numPr>
          <w:ilvl w:val="0"/>
          <w:numId w:val="2"/>
        </w:numPr>
        <w:ind w:left="567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Код на процедура</w:t>
      </w:r>
    </w:p>
    <w:p w:rsidR="00817179" w:rsidRPr="00817179" w:rsidRDefault="00817179" w:rsidP="004B2520">
      <w:pPr>
        <w:ind w:left="567"/>
        <w:rPr>
          <w:rFonts w:ascii="Times New Roman" w:eastAsia="Calibri" w:hAnsi="Times New Roman"/>
          <w:sz w:val="24"/>
          <w:szCs w:val="24"/>
          <w:lang w:val="bg-BG"/>
        </w:rPr>
      </w:pPr>
    </w:p>
    <w:p w:rsidR="00BB09B1" w:rsidRPr="004825DA" w:rsidRDefault="00BB09B1" w:rsidP="004B2520">
      <w:pPr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Кандидатите следва задължително да въведат информация в следните полета:</w:t>
      </w:r>
    </w:p>
    <w:p w:rsidR="00C7063C" w:rsidRDefault="00BB09B1" w:rsidP="00C7063C">
      <w:pPr>
        <w:numPr>
          <w:ilvl w:val="0"/>
          <w:numId w:val="3"/>
        </w:numPr>
        <w:ind w:left="567" w:hanging="284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Наименование на проектно предложение (до 400 символа)</w:t>
      </w:r>
    </w:p>
    <w:p w:rsidR="00C7063C" w:rsidRDefault="00BB09B1" w:rsidP="00C7063C">
      <w:pPr>
        <w:numPr>
          <w:ilvl w:val="0"/>
          <w:numId w:val="3"/>
        </w:numPr>
        <w:ind w:left="567" w:hanging="284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C7063C">
        <w:rPr>
          <w:rFonts w:ascii="Times New Roman" w:eastAsia="Calibri" w:hAnsi="Times New Roman"/>
          <w:sz w:val="24"/>
          <w:szCs w:val="24"/>
          <w:lang w:val="bg-BG"/>
        </w:rPr>
        <w:t xml:space="preserve">Срок на изпълнение, </w:t>
      </w:r>
      <w:r w:rsidR="00C64A21" w:rsidRPr="00C7063C">
        <w:rPr>
          <w:rFonts w:ascii="Times New Roman" w:eastAsia="Calibri" w:hAnsi="Times New Roman"/>
          <w:sz w:val="24"/>
          <w:szCs w:val="24"/>
          <w:lang w:val="bg-BG"/>
        </w:rPr>
        <w:t xml:space="preserve">попълва се в </w:t>
      </w:r>
      <w:r w:rsidRPr="00C7063C">
        <w:rPr>
          <w:rFonts w:ascii="Times New Roman" w:eastAsia="Calibri" w:hAnsi="Times New Roman"/>
          <w:sz w:val="24"/>
          <w:szCs w:val="24"/>
          <w:lang w:val="bg-BG"/>
        </w:rPr>
        <w:t>месеци</w:t>
      </w:r>
      <w:r w:rsidRPr="00C7063C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</w:t>
      </w:r>
    </w:p>
    <w:p w:rsidR="00BB09B1" w:rsidRPr="00C7063C" w:rsidRDefault="00BB09B1" w:rsidP="00C7063C">
      <w:pPr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C7063C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- </w:t>
      </w:r>
      <w:r w:rsidR="00542230" w:rsidRPr="00C7063C">
        <w:rPr>
          <w:rFonts w:ascii="Times New Roman" w:eastAsia="Calibri" w:hAnsi="Times New Roman"/>
          <w:b w:val="0"/>
          <w:sz w:val="24"/>
          <w:szCs w:val="24"/>
          <w:lang w:val="bg-BG"/>
        </w:rPr>
        <w:t>с</w:t>
      </w:r>
      <w:r w:rsidRPr="00C7063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рокът на изпълнение на проектите по настоящата процедура </w:t>
      </w:r>
      <w:r w:rsidR="002A7FC5" w:rsidRPr="00C7063C">
        <w:rPr>
          <w:rFonts w:ascii="Times New Roman" w:hAnsi="Times New Roman"/>
          <w:b w:val="0"/>
          <w:sz w:val="24"/>
          <w:szCs w:val="24"/>
          <w:lang w:val="bg-BG"/>
        </w:rPr>
        <w:t xml:space="preserve">трябва да </w:t>
      </w:r>
      <w:r w:rsidR="00817179" w:rsidRPr="00C7063C">
        <w:rPr>
          <w:rFonts w:ascii="Times New Roman" w:hAnsi="Times New Roman"/>
          <w:b w:val="0"/>
          <w:sz w:val="24"/>
          <w:szCs w:val="24"/>
          <w:lang w:val="bg-BG"/>
        </w:rPr>
        <w:t>е</w:t>
      </w:r>
      <w:r w:rsidR="002A7FC5" w:rsidRPr="00C7063C">
        <w:rPr>
          <w:rFonts w:ascii="Times New Roman" w:hAnsi="Times New Roman"/>
          <w:b w:val="0"/>
          <w:sz w:val="24"/>
          <w:szCs w:val="24"/>
          <w:lang w:val="bg-BG"/>
        </w:rPr>
        <w:t xml:space="preserve"> не по-късно от </w:t>
      </w:r>
      <w:r w:rsidR="002A0BC8" w:rsidRPr="00C7063C">
        <w:rPr>
          <w:rFonts w:ascii="Times New Roman" w:hAnsi="Times New Roman"/>
          <w:b w:val="0"/>
          <w:sz w:val="24"/>
          <w:szCs w:val="24"/>
          <w:lang w:val="en-GB"/>
        </w:rPr>
        <w:t>3</w:t>
      </w:r>
      <w:r w:rsidR="007908B6">
        <w:rPr>
          <w:rFonts w:ascii="Times New Roman" w:hAnsi="Times New Roman"/>
          <w:b w:val="0"/>
          <w:sz w:val="24"/>
          <w:szCs w:val="24"/>
          <w:lang w:val="en-GB"/>
        </w:rPr>
        <w:t>0</w:t>
      </w:r>
      <w:r w:rsidR="002A7FC5" w:rsidRPr="00C7063C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="00817179" w:rsidRPr="00C7063C">
        <w:rPr>
          <w:rFonts w:ascii="Times New Roman" w:hAnsi="Times New Roman"/>
          <w:b w:val="0"/>
          <w:sz w:val="24"/>
          <w:szCs w:val="24"/>
          <w:lang w:val="bg-BG"/>
        </w:rPr>
        <w:t>месе</w:t>
      </w:r>
      <w:r w:rsidR="00A5592E" w:rsidRPr="00C7063C">
        <w:rPr>
          <w:rFonts w:ascii="Times New Roman" w:hAnsi="Times New Roman"/>
          <w:b w:val="0"/>
          <w:sz w:val="24"/>
          <w:szCs w:val="24"/>
          <w:lang w:val="bg-BG"/>
        </w:rPr>
        <w:t>ц</w:t>
      </w:r>
      <w:r w:rsidR="00817179" w:rsidRPr="00C7063C">
        <w:rPr>
          <w:rFonts w:ascii="Times New Roman" w:hAnsi="Times New Roman"/>
          <w:b w:val="0"/>
          <w:sz w:val="24"/>
          <w:szCs w:val="24"/>
          <w:lang w:val="bg-BG"/>
        </w:rPr>
        <w:t>а</w:t>
      </w:r>
      <w:r w:rsidR="002A7FC5" w:rsidRPr="00C7063C">
        <w:rPr>
          <w:rFonts w:ascii="Times New Roman" w:hAnsi="Times New Roman"/>
          <w:b w:val="0"/>
          <w:sz w:val="24"/>
          <w:szCs w:val="24"/>
          <w:lang w:val="bg-BG"/>
        </w:rPr>
        <w:t xml:space="preserve"> от </w:t>
      </w:r>
      <w:r w:rsidR="00E57806" w:rsidRPr="00C7063C">
        <w:rPr>
          <w:rFonts w:ascii="Times New Roman" w:hAnsi="Times New Roman"/>
          <w:b w:val="0"/>
          <w:sz w:val="24"/>
          <w:szCs w:val="24"/>
          <w:lang w:val="bg-BG"/>
        </w:rPr>
        <w:t>датата на сключване на административния договор за предоставяне на безвъзмездна финансова помощ</w:t>
      </w:r>
      <w:r w:rsidR="00C64A21" w:rsidRPr="00C7063C">
        <w:rPr>
          <w:rFonts w:ascii="Times New Roman" w:eastAsia="Calibri" w:hAnsi="Times New Roman"/>
          <w:b w:val="0"/>
          <w:sz w:val="24"/>
          <w:szCs w:val="24"/>
          <w:lang w:val="bg-BG"/>
        </w:rPr>
        <w:t>. В</w:t>
      </w:r>
      <w:r w:rsidRPr="00C7063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случай че въведете срок </w:t>
      </w:r>
      <w:r w:rsidR="00F95EA7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е </w:t>
      </w:r>
      <w:r w:rsidRPr="00C7063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по-голям от </w:t>
      </w:r>
      <w:r w:rsidR="00E57806" w:rsidRPr="00C7063C">
        <w:rPr>
          <w:rFonts w:ascii="Times New Roman" w:eastAsia="Calibri" w:hAnsi="Times New Roman"/>
          <w:b w:val="0"/>
          <w:sz w:val="24"/>
          <w:szCs w:val="24"/>
          <w:lang w:val="bg-BG"/>
        </w:rPr>
        <w:t>3</w:t>
      </w:r>
      <w:r w:rsidR="007908B6">
        <w:rPr>
          <w:rFonts w:ascii="Times New Roman" w:eastAsia="Calibri" w:hAnsi="Times New Roman"/>
          <w:b w:val="0"/>
          <w:sz w:val="24"/>
          <w:szCs w:val="24"/>
          <w:lang w:val="en-GB"/>
        </w:rPr>
        <w:t>0</w:t>
      </w:r>
      <w:r w:rsidR="00817179" w:rsidRPr="00C7063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месеца</w:t>
      </w:r>
      <w:r w:rsidRPr="00C7063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, системата автоматично го променя </w:t>
      </w:r>
      <w:r w:rsidR="00DF4201" w:rsidRPr="00C7063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на </w:t>
      </w:r>
      <w:r w:rsidR="00E57806" w:rsidRPr="00C7063C">
        <w:rPr>
          <w:rFonts w:ascii="Times New Roman" w:eastAsia="Calibri" w:hAnsi="Times New Roman"/>
          <w:b w:val="0"/>
          <w:sz w:val="24"/>
          <w:szCs w:val="24"/>
          <w:lang w:val="bg-BG"/>
        </w:rPr>
        <w:t>3</w:t>
      </w:r>
      <w:r w:rsidR="007908B6">
        <w:rPr>
          <w:rFonts w:ascii="Times New Roman" w:eastAsia="Calibri" w:hAnsi="Times New Roman"/>
          <w:b w:val="0"/>
          <w:sz w:val="24"/>
          <w:szCs w:val="24"/>
          <w:lang w:val="en-GB"/>
        </w:rPr>
        <w:t>0</w:t>
      </w:r>
      <w:r w:rsidR="00DF4201" w:rsidRPr="00C7063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817179" w:rsidRPr="00C7063C">
        <w:rPr>
          <w:rFonts w:ascii="Times New Roman" w:eastAsia="Calibri" w:hAnsi="Times New Roman"/>
          <w:b w:val="0"/>
          <w:sz w:val="24"/>
          <w:szCs w:val="24"/>
          <w:lang w:val="bg-BG"/>
        </w:rPr>
        <w:t>месеца</w:t>
      </w:r>
      <w:r w:rsidR="00C64A21" w:rsidRPr="00C7063C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  <w:r w:rsidR="00817179" w:rsidRPr="00C7063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FB65BF" w:rsidRPr="00C7063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Крайният срок за изпълнение на </w:t>
      </w:r>
      <w:r w:rsidR="00817179" w:rsidRPr="00C7063C">
        <w:rPr>
          <w:rFonts w:ascii="Times New Roman" w:eastAsia="Calibri" w:hAnsi="Times New Roman"/>
          <w:b w:val="0"/>
          <w:sz w:val="24"/>
          <w:szCs w:val="24"/>
          <w:lang w:val="bg-BG"/>
        </w:rPr>
        <w:t>одобрения проект</w:t>
      </w:r>
      <w:r w:rsidR="00FB65BF" w:rsidRPr="00C7063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не по-късно от </w:t>
      </w:r>
      <w:r w:rsidR="00D02CD4" w:rsidRPr="00C7063C">
        <w:rPr>
          <w:rFonts w:ascii="Times New Roman" w:eastAsia="Calibri" w:hAnsi="Times New Roman"/>
          <w:b w:val="0"/>
          <w:sz w:val="24"/>
          <w:szCs w:val="24"/>
          <w:lang w:val="en-US"/>
        </w:rPr>
        <w:t>01</w:t>
      </w:r>
      <w:r w:rsidR="00D02CD4" w:rsidRPr="00C7063C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  <w:r w:rsidR="007908B6">
        <w:rPr>
          <w:rFonts w:ascii="Times New Roman" w:eastAsia="Calibri" w:hAnsi="Times New Roman"/>
          <w:b w:val="0"/>
          <w:sz w:val="24"/>
          <w:szCs w:val="24"/>
          <w:lang w:val="en-GB"/>
        </w:rPr>
        <w:t>10</w:t>
      </w:r>
      <w:r w:rsidR="00FB65BF" w:rsidRPr="00C7063C">
        <w:rPr>
          <w:rFonts w:ascii="Times New Roman" w:eastAsia="Calibri" w:hAnsi="Times New Roman"/>
          <w:b w:val="0"/>
          <w:sz w:val="24"/>
          <w:szCs w:val="24"/>
          <w:lang w:val="bg-BG"/>
        </w:rPr>
        <w:t>.202</w:t>
      </w:r>
      <w:r w:rsidR="00EA72F5" w:rsidRPr="00C7063C">
        <w:rPr>
          <w:rFonts w:ascii="Times New Roman" w:eastAsia="Calibri" w:hAnsi="Times New Roman"/>
          <w:b w:val="0"/>
          <w:sz w:val="24"/>
          <w:szCs w:val="24"/>
          <w:lang w:val="bg-BG"/>
        </w:rPr>
        <w:t>5</w:t>
      </w:r>
      <w:r w:rsidR="00FB65BF" w:rsidRPr="00C7063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г.</w:t>
      </w:r>
    </w:p>
    <w:p w:rsidR="00C7063C" w:rsidRPr="00C7063C" w:rsidRDefault="00BB09B1" w:rsidP="004B2520">
      <w:pPr>
        <w:numPr>
          <w:ilvl w:val="0"/>
          <w:numId w:val="3"/>
        </w:numPr>
        <w:ind w:left="567" w:hanging="284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Наименование на проектно предложение на</w:t>
      </w:r>
      <w:r w:rsidR="00C7063C">
        <w:rPr>
          <w:rFonts w:ascii="Times New Roman" w:eastAsia="Calibri" w:hAnsi="Times New Roman"/>
          <w:sz w:val="24"/>
          <w:szCs w:val="24"/>
          <w:lang w:val="bg-BG"/>
        </w:rPr>
        <w:t xml:space="preserve"> английски език (до 400 символа</w:t>
      </w:r>
    </w:p>
    <w:p w:rsidR="004825DA" w:rsidRDefault="00BB09B1" w:rsidP="00C7063C">
      <w:pPr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– полето  е задължително,  като не подлежи на оценка от оценителната комисия, информацията ще се визуализира</w:t>
      </w:r>
      <w:r w:rsidR="00CA759B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в публичния модул на ИСУН 2020</w:t>
      </w:r>
      <w:r w:rsidR="004825DA"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.  </w:t>
      </w:r>
    </w:p>
    <w:p w:rsidR="00C7063C" w:rsidRPr="00C7063C" w:rsidRDefault="00BB09B1" w:rsidP="004B2520">
      <w:pPr>
        <w:numPr>
          <w:ilvl w:val="0"/>
          <w:numId w:val="3"/>
        </w:numPr>
        <w:ind w:left="567" w:hanging="284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lastRenderedPageBreak/>
        <w:t>Местонахождение (Място на изпълнение на проекта)</w:t>
      </w:r>
      <w:r w:rsidRPr="004825D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</w:t>
      </w:r>
    </w:p>
    <w:p w:rsidR="004825DA" w:rsidRPr="00E84021" w:rsidRDefault="00542230" w:rsidP="00C7063C">
      <w:pPr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eastAsia="Calibri" w:hAnsi="Times New Roman"/>
          <w:b w:val="0"/>
          <w:sz w:val="24"/>
          <w:szCs w:val="24"/>
          <w:lang w:val="bg-BG"/>
        </w:rPr>
        <w:t>– п</w:t>
      </w:r>
      <w:r w:rsidR="00BB09B1"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од </w:t>
      </w:r>
      <w:r w:rsidR="007929EE">
        <w:rPr>
          <w:rFonts w:ascii="Times New Roman" w:eastAsia="Calibri" w:hAnsi="Times New Roman"/>
          <w:b w:val="0"/>
          <w:sz w:val="24"/>
          <w:szCs w:val="24"/>
          <w:lang w:val="bg-BG"/>
        </w:rPr>
        <w:t>м</w:t>
      </w:r>
      <w:r w:rsidR="007929EE"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естонахождение </w:t>
      </w:r>
      <w:r w:rsidR="00BB09B1"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се има предвид място на изпълнение на проекта, а не седалището/адрес на кореспонденция на кандидата. </w:t>
      </w:r>
      <w:r w:rsidR="00E84021">
        <w:rPr>
          <w:rFonts w:ascii="Times New Roman" w:hAnsi="Times New Roman"/>
          <w:b w:val="0"/>
          <w:sz w:val="24"/>
          <w:szCs w:val="24"/>
          <w:lang w:val="bg-BG"/>
        </w:rPr>
        <w:t>В зависимост от това на</w:t>
      </w:r>
      <w:r w:rsidR="00C7063C">
        <w:rPr>
          <w:rFonts w:ascii="Times New Roman" w:hAnsi="Times New Roman"/>
          <w:b w:val="0"/>
          <w:sz w:val="24"/>
          <w:szCs w:val="24"/>
          <w:lang w:val="bg-BG"/>
        </w:rPr>
        <w:t xml:space="preserve"> каква</w:t>
      </w:r>
      <w:r w:rsidR="00E84021">
        <w:rPr>
          <w:rFonts w:ascii="Times New Roman" w:hAnsi="Times New Roman"/>
          <w:b w:val="0"/>
          <w:sz w:val="24"/>
          <w:szCs w:val="24"/>
          <w:lang w:val="bg-BG"/>
        </w:rPr>
        <w:t xml:space="preserve"> територия ще се извършват</w:t>
      </w:r>
      <w:r w:rsidR="007B70AB" w:rsidRPr="007B70AB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="007908B6">
        <w:rPr>
          <w:rFonts w:ascii="Times New Roman" w:hAnsi="Times New Roman"/>
          <w:b w:val="0"/>
          <w:sz w:val="24"/>
          <w:szCs w:val="24"/>
          <w:lang w:val="bg-BG"/>
        </w:rPr>
        <w:t>демонстрационните дейности</w:t>
      </w:r>
      <w:r w:rsidR="00E84021">
        <w:rPr>
          <w:rFonts w:ascii="Times New Roman" w:hAnsi="Times New Roman"/>
          <w:b w:val="0"/>
          <w:sz w:val="24"/>
          <w:szCs w:val="24"/>
          <w:lang w:val="bg-BG"/>
        </w:rPr>
        <w:t>, предвидени по проекта</w:t>
      </w:r>
      <w:r w:rsidR="00F95EA7">
        <w:rPr>
          <w:rFonts w:ascii="Times New Roman" w:hAnsi="Times New Roman"/>
          <w:b w:val="0"/>
          <w:sz w:val="24"/>
          <w:szCs w:val="24"/>
          <w:lang w:val="bg-BG"/>
        </w:rPr>
        <w:t>,</w:t>
      </w:r>
      <w:r w:rsidR="00E84021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="007B70AB" w:rsidRPr="007B70AB">
        <w:rPr>
          <w:rFonts w:ascii="Times New Roman" w:hAnsi="Times New Roman"/>
          <w:b w:val="0"/>
          <w:sz w:val="24"/>
          <w:szCs w:val="24"/>
          <w:lang w:val="bg-BG"/>
        </w:rPr>
        <w:t xml:space="preserve">кандидатът може да попълни информация на ниво </w:t>
      </w:r>
      <w:r w:rsidR="00E84021">
        <w:rPr>
          <w:rFonts w:ascii="Times New Roman" w:hAnsi="Times New Roman"/>
          <w:b w:val="0"/>
          <w:sz w:val="24"/>
          <w:szCs w:val="24"/>
          <w:lang w:val="bg-BG"/>
        </w:rPr>
        <w:t xml:space="preserve">„Държава“, </w:t>
      </w:r>
      <w:r w:rsidR="00C7063C">
        <w:rPr>
          <w:rFonts w:ascii="Times New Roman" w:hAnsi="Times New Roman"/>
          <w:b w:val="0"/>
          <w:sz w:val="24"/>
          <w:szCs w:val="24"/>
          <w:lang w:val="bg-BG"/>
        </w:rPr>
        <w:t xml:space="preserve">„Район за планиране“, </w:t>
      </w:r>
      <w:r w:rsidR="00E84021">
        <w:rPr>
          <w:rFonts w:ascii="Times New Roman" w:hAnsi="Times New Roman"/>
          <w:b w:val="0"/>
          <w:sz w:val="24"/>
          <w:szCs w:val="24"/>
          <w:lang w:val="bg-BG"/>
        </w:rPr>
        <w:t>„Област“</w:t>
      </w:r>
      <w:r w:rsidR="00C7063C">
        <w:rPr>
          <w:rFonts w:ascii="Times New Roman" w:hAnsi="Times New Roman"/>
          <w:b w:val="0"/>
          <w:sz w:val="24"/>
          <w:szCs w:val="24"/>
          <w:lang w:val="bg-BG"/>
        </w:rPr>
        <w:t xml:space="preserve">, </w:t>
      </w:r>
      <w:r w:rsidR="00E84021">
        <w:rPr>
          <w:rFonts w:ascii="Times New Roman" w:hAnsi="Times New Roman"/>
          <w:b w:val="0"/>
          <w:sz w:val="24"/>
          <w:szCs w:val="24"/>
          <w:lang w:val="bg-BG"/>
        </w:rPr>
        <w:t>„Община“</w:t>
      </w:r>
      <w:r w:rsidR="00C7063C">
        <w:rPr>
          <w:rFonts w:ascii="Times New Roman" w:hAnsi="Times New Roman"/>
          <w:b w:val="0"/>
          <w:sz w:val="24"/>
          <w:szCs w:val="24"/>
          <w:lang w:val="bg-BG"/>
        </w:rPr>
        <w:t xml:space="preserve"> и т.н</w:t>
      </w:r>
      <w:r w:rsidR="00E84021">
        <w:rPr>
          <w:rFonts w:ascii="Times New Roman" w:hAnsi="Times New Roman"/>
          <w:b w:val="0"/>
          <w:sz w:val="24"/>
          <w:szCs w:val="24"/>
          <w:lang w:val="bg-BG"/>
        </w:rPr>
        <w:t xml:space="preserve">. При избиране на отметка, </w:t>
      </w:r>
      <w:r w:rsidR="007B70AB" w:rsidRPr="007B70AB">
        <w:rPr>
          <w:rFonts w:ascii="Times New Roman" w:hAnsi="Times New Roman"/>
          <w:b w:val="0"/>
          <w:sz w:val="24"/>
          <w:szCs w:val="24"/>
          <w:lang w:val="bg-BG"/>
        </w:rPr>
        <w:t>чре</w:t>
      </w:r>
      <w:r w:rsidR="00E84021">
        <w:rPr>
          <w:rFonts w:ascii="Times New Roman" w:hAnsi="Times New Roman"/>
          <w:b w:val="0"/>
          <w:sz w:val="24"/>
          <w:szCs w:val="24"/>
          <w:lang w:val="bg-BG"/>
        </w:rPr>
        <w:t xml:space="preserve">з бутон „Добави“ може да се </w:t>
      </w:r>
      <w:r w:rsidR="007B70AB" w:rsidRPr="007B70AB">
        <w:rPr>
          <w:rFonts w:ascii="Times New Roman" w:hAnsi="Times New Roman"/>
          <w:b w:val="0"/>
          <w:sz w:val="24"/>
          <w:szCs w:val="24"/>
          <w:lang w:val="bg-BG"/>
        </w:rPr>
        <w:t>заред</w:t>
      </w:r>
      <w:r w:rsidR="00E84021">
        <w:rPr>
          <w:rFonts w:ascii="Times New Roman" w:hAnsi="Times New Roman"/>
          <w:b w:val="0"/>
          <w:sz w:val="24"/>
          <w:szCs w:val="24"/>
          <w:lang w:val="bg-BG"/>
        </w:rPr>
        <w:t>ят</w:t>
      </w:r>
      <w:r w:rsidR="007B70AB" w:rsidRPr="007B70AB">
        <w:rPr>
          <w:rFonts w:ascii="Times New Roman" w:hAnsi="Times New Roman"/>
          <w:b w:val="0"/>
          <w:sz w:val="24"/>
          <w:szCs w:val="24"/>
          <w:lang w:val="bg-BG"/>
        </w:rPr>
        <w:t xml:space="preserve"> съответните населени места/общини/области</w:t>
      </w:r>
      <w:r w:rsidR="00E84021">
        <w:rPr>
          <w:rFonts w:ascii="Times New Roman" w:hAnsi="Times New Roman"/>
          <w:b w:val="0"/>
          <w:sz w:val="24"/>
          <w:szCs w:val="24"/>
          <w:lang w:val="bg-BG"/>
        </w:rPr>
        <w:t>/региони или държава</w:t>
      </w:r>
      <w:r w:rsidR="007B70AB" w:rsidRPr="007B70AB">
        <w:rPr>
          <w:rFonts w:ascii="Times New Roman" w:hAnsi="Times New Roman"/>
          <w:b w:val="0"/>
          <w:sz w:val="24"/>
          <w:szCs w:val="24"/>
          <w:lang w:val="bg-BG"/>
        </w:rPr>
        <w:t xml:space="preserve">. </w:t>
      </w:r>
    </w:p>
    <w:p w:rsidR="00E84021" w:rsidRDefault="00E84021" w:rsidP="004B2520">
      <w:pPr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:rsidR="00FD13FD" w:rsidRPr="00E57806" w:rsidRDefault="00E84021" w:rsidP="004B2520">
      <w:pPr>
        <w:jc w:val="both"/>
        <w:rPr>
          <w:rFonts w:ascii="Times New Roman" w:eastAsia="Calibri" w:hAnsi="Times New Roman"/>
          <w:b w:val="0"/>
          <w:sz w:val="24"/>
          <w:szCs w:val="24"/>
          <w:lang w:val="en-GB"/>
        </w:rPr>
      </w:pPr>
      <w:r>
        <w:rPr>
          <w:noProof/>
          <w:lang w:val="bg-BG" w:eastAsia="bg-BG"/>
        </w:rPr>
        <w:drawing>
          <wp:inline distT="0" distB="0" distL="0" distR="0" wp14:anchorId="35090678" wp14:editId="4D0D1D12">
            <wp:extent cx="5718175" cy="4101429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015" cy="4110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09B1" w:rsidRPr="004825DA" w:rsidRDefault="00BB09B1" w:rsidP="004B2520">
      <w:pPr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:rsidR="00BB09B1" w:rsidRDefault="00BB09B1" w:rsidP="004B2520">
      <w:pPr>
        <w:ind w:left="1418" w:hanging="1418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Информацията за следните полета се въвежда чрез избор от дадени възможности:</w:t>
      </w:r>
    </w:p>
    <w:p w:rsidR="00F95EA7" w:rsidRPr="004825DA" w:rsidRDefault="00F95EA7" w:rsidP="004B2520">
      <w:pPr>
        <w:ind w:left="1418" w:hanging="1418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:rsidR="00BB09B1" w:rsidRDefault="00BB09B1" w:rsidP="004B2520">
      <w:pPr>
        <w:numPr>
          <w:ilvl w:val="0"/>
          <w:numId w:val="3"/>
        </w:numPr>
        <w:ind w:left="567" w:hanging="284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Вид на проекта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кандидатите следва да изберат опцията „Друго“. Първите три опции – „Проектът е голям проект съгласно чл. 100 от Регламент (ЕС) №1303/2013 г.“, „Инфраструктурен проект на стойност над 5 000 000 лв.“ и „Финансови инструменти“ </w:t>
      </w:r>
      <w:r w:rsidRPr="004825DA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са неприложими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настоящата процедура.</w:t>
      </w:r>
    </w:p>
    <w:p w:rsidR="004825DA" w:rsidRDefault="004825DA" w:rsidP="004B2520">
      <w:pPr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noProof/>
          <w:lang w:val="bg-BG" w:eastAsia="bg-BG"/>
        </w:rPr>
        <w:lastRenderedPageBreak/>
        <w:t xml:space="preserve"> </w:t>
      </w:r>
      <w:r w:rsidR="00FD13FD">
        <w:rPr>
          <w:noProof/>
          <w:lang w:val="bg-BG" w:eastAsia="bg-BG"/>
        </w:rPr>
        <w:drawing>
          <wp:inline distT="0" distB="0" distL="0" distR="0" wp14:anchorId="6D18C053" wp14:editId="7754BA8D">
            <wp:extent cx="5610225" cy="2911480"/>
            <wp:effectExtent l="0" t="0" r="0" b="317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23122" cy="2918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25DA" w:rsidRPr="004825DA" w:rsidRDefault="004825DA" w:rsidP="004B2520">
      <w:pPr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:rsidR="00BB09B1" w:rsidRPr="004825DA" w:rsidRDefault="00BB09B1" w:rsidP="004B2520">
      <w:pPr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Останалите полета, в които може да се посочи „Да“/“Не“, следва да са попълнени по следния начин:</w:t>
      </w:r>
    </w:p>
    <w:p w:rsidR="00BB09B1" w:rsidRPr="004825DA" w:rsidRDefault="00BB09B1" w:rsidP="004B2520">
      <w:pPr>
        <w:numPr>
          <w:ilvl w:val="0"/>
          <w:numId w:val="3"/>
        </w:numPr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ДДС е допустим разход по проекта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„Да“/“Не“</w:t>
      </w:r>
      <w:r w:rsidR="00DF45FE">
        <w:rPr>
          <w:rFonts w:ascii="Times New Roman" w:eastAsia="Calibri" w:hAnsi="Times New Roman"/>
          <w:b w:val="0"/>
          <w:sz w:val="24"/>
          <w:szCs w:val="24"/>
          <w:lang w:val="bg-BG"/>
        </w:rPr>
        <w:t>/”Друго”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(посочва се </w:t>
      </w:r>
      <w:r w:rsidR="00F95EA7">
        <w:rPr>
          <w:rFonts w:ascii="Times New Roman" w:eastAsia="Calibri" w:hAnsi="Times New Roman"/>
          <w:b w:val="0"/>
          <w:sz w:val="24"/>
          <w:szCs w:val="24"/>
          <w:lang w:val="bg-BG"/>
        </w:rPr>
        <w:t>„</w:t>
      </w:r>
      <w:r w:rsidR="001C575A">
        <w:rPr>
          <w:rFonts w:ascii="Times New Roman" w:eastAsia="Calibri" w:hAnsi="Times New Roman"/>
          <w:b w:val="0"/>
          <w:sz w:val="24"/>
          <w:szCs w:val="24"/>
          <w:lang w:val="bg-BG"/>
        </w:rPr>
        <w:t>Не</w:t>
      </w:r>
      <w:r w:rsidR="00F95EA7">
        <w:rPr>
          <w:rFonts w:ascii="Times New Roman" w:eastAsia="Calibri" w:hAnsi="Times New Roman"/>
          <w:b w:val="0"/>
          <w:sz w:val="24"/>
          <w:szCs w:val="24"/>
          <w:lang w:val="bg-BG"/>
        </w:rPr>
        <w:t>“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)</w:t>
      </w:r>
      <w:r w:rsidR="007929EE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:rsidR="00BB09B1" w:rsidRPr="004825DA" w:rsidRDefault="00BB09B1" w:rsidP="004B2520">
      <w:pPr>
        <w:numPr>
          <w:ilvl w:val="0"/>
          <w:numId w:val="3"/>
        </w:numPr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Проектът е съвместен план за действие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„Не“</w:t>
      </w:r>
      <w:r w:rsidR="007929EE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:rsidR="00BB09B1" w:rsidRDefault="00BB09B1" w:rsidP="004B2520">
      <w:pPr>
        <w:numPr>
          <w:ilvl w:val="0"/>
          <w:numId w:val="3"/>
        </w:numPr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Проектът подлежи на режим на държавна помощ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- „Не“</w:t>
      </w:r>
      <w:r w:rsidR="007929EE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:rsidR="007929EE" w:rsidRPr="007929EE" w:rsidRDefault="007929EE" w:rsidP="004B2520">
      <w:pPr>
        <w:numPr>
          <w:ilvl w:val="0"/>
          <w:numId w:val="3"/>
        </w:numPr>
        <w:ind w:left="567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7929EE">
        <w:rPr>
          <w:rFonts w:ascii="Times New Roman" w:eastAsia="Calibri" w:hAnsi="Times New Roman"/>
          <w:sz w:val="24"/>
          <w:szCs w:val="24"/>
          <w:lang w:val="bg-BG"/>
        </w:rPr>
        <w:t>Проектът включва подкрепа от Инициатива за младежка заетост – „</w:t>
      </w:r>
      <w:r w:rsidRPr="007929EE">
        <w:rPr>
          <w:rFonts w:ascii="Times New Roman" w:eastAsia="Calibri" w:hAnsi="Times New Roman"/>
          <w:b w:val="0"/>
          <w:sz w:val="24"/>
          <w:szCs w:val="24"/>
          <w:lang w:val="bg-BG"/>
        </w:rPr>
        <w:t>Не</w:t>
      </w:r>
      <w:r w:rsidRPr="007929EE">
        <w:rPr>
          <w:rFonts w:ascii="Times New Roman" w:eastAsia="Calibri" w:hAnsi="Times New Roman"/>
          <w:sz w:val="24"/>
          <w:szCs w:val="24"/>
          <w:lang w:val="bg-BG"/>
        </w:rPr>
        <w:t>“</w:t>
      </w:r>
      <w:r>
        <w:rPr>
          <w:rFonts w:ascii="Times New Roman" w:eastAsia="Calibri" w:hAnsi="Times New Roman"/>
          <w:sz w:val="24"/>
          <w:szCs w:val="24"/>
          <w:lang w:val="bg-BG"/>
        </w:rPr>
        <w:t>;</w:t>
      </w:r>
    </w:p>
    <w:p w:rsidR="007929EE" w:rsidRPr="007929EE" w:rsidRDefault="007929EE" w:rsidP="004B2520">
      <w:pPr>
        <w:numPr>
          <w:ilvl w:val="0"/>
          <w:numId w:val="3"/>
        </w:numPr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7929EE">
        <w:rPr>
          <w:rFonts w:ascii="Times New Roman" w:eastAsia="Calibri" w:hAnsi="Times New Roman"/>
          <w:sz w:val="24"/>
          <w:szCs w:val="24"/>
          <w:lang w:val="bg-BG"/>
        </w:rPr>
        <w:t>Проектът подлежи на режим на държавна помощ</w:t>
      </w:r>
      <w:r w:rsidRPr="007929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- „Не“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:rsidR="007929EE" w:rsidRPr="007929EE" w:rsidRDefault="007929EE" w:rsidP="004B2520">
      <w:pPr>
        <w:numPr>
          <w:ilvl w:val="0"/>
          <w:numId w:val="4"/>
        </w:numPr>
        <w:ind w:left="567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7929EE">
        <w:rPr>
          <w:rFonts w:ascii="Times New Roman" w:eastAsia="Calibri" w:hAnsi="Times New Roman"/>
          <w:sz w:val="24"/>
          <w:szCs w:val="24"/>
          <w:lang w:val="bg-BG"/>
        </w:rPr>
        <w:t>Проектът подлежи на режим на минимални помощи: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„Не“;</w:t>
      </w:r>
    </w:p>
    <w:p w:rsidR="00BB09B1" w:rsidRPr="001243B6" w:rsidRDefault="007929EE" w:rsidP="004B2520">
      <w:pPr>
        <w:numPr>
          <w:ilvl w:val="0"/>
          <w:numId w:val="4"/>
        </w:numPr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7929EE">
        <w:rPr>
          <w:rFonts w:ascii="Times New Roman" w:eastAsia="Calibri" w:hAnsi="Times New Roman"/>
          <w:sz w:val="24"/>
          <w:szCs w:val="24"/>
          <w:lang w:val="bg-BG"/>
        </w:rPr>
        <w:t>Проектът включва публично-частно партньорство</w:t>
      </w:r>
      <w:r w:rsidRPr="007929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„Не“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:rsidR="00C7063C" w:rsidRDefault="00C7063C" w:rsidP="004B2520">
      <w:pPr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:rsidR="00BB09B1" w:rsidRDefault="00BB09B1" w:rsidP="004B2520">
      <w:pPr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Полетата „Кратко описание на проектното предложение“, „Кратко описание на проектното предложение на английски език“ и „Цел/и на проектното предложение“, както и всички останали полета от Формуляра за кандидатстване са текстови и не позволяват въвеждането на таблици, снимки, скрийншотове, графики и др. Попълването на поле „Кратко описание на проектното предложение на английски език“ е задължително, следва да кореспондира с текста на български език, не подлежи на оценка от оценителната комисия.</w:t>
      </w:r>
    </w:p>
    <w:p w:rsidR="00EA72F5" w:rsidRPr="004825DA" w:rsidRDefault="00EA72F5" w:rsidP="004B2520">
      <w:pPr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:rsidR="00BB09B1" w:rsidRPr="00842CAE" w:rsidRDefault="004825DA" w:rsidP="004B2520">
      <w:pPr>
        <w:jc w:val="both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noProof/>
          <w:lang w:val="bg-BG" w:eastAsia="bg-BG"/>
        </w:rPr>
        <w:drawing>
          <wp:inline distT="0" distB="0" distL="0" distR="0" wp14:anchorId="16BE9916" wp14:editId="663D23E5">
            <wp:extent cx="5626100" cy="1397000"/>
            <wp:effectExtent l="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36963" cy="1399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1EBA" w:rsidRPr="00842CAE" w:rsidRDefault="00311EBA" w:rsidP="004B2520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311EBA" w:rsidRPr="00E57A89" w:rsidRDefault="00311EBA" w:rsidP="004B2520">
      <w:pPr>
        <w:rPr>
          <w:rFonts w:ascii="Times New Roman" w:hAnsi="Times New Roman"/>
          <w:b w:val="0"/>
          <w:szCs w:val="24"/>
          <w:lang w:val="en-US"/>
        </w:rPr>
      </w:pPr>
    </w:p>
    <w:p w:rsidR="00BB09B1" w:rsidRPr="00E57A89" w:rsidRDefault="00BB09B1" w:rsidP="004B2520">
      <w:pPr>
        <w:numPr>
          <w:ilvl w:val="0"/>
          <w:numId w:val="1"/>
        </w:numPr>
        <w:ind w:left="426" w:hanging="426"/>
        <w:outlineLvl w:val="1"/>
        <w:rPr>
          <w:rFonts w:ascii="Times New Roman" w:hAnsi="Times New Roman"/>
          <w:b w:val="0"/>
          <w:bCs/>
          <w:szCs w:val="24"/>
          <w:lang w:val="bg-BG"/>
        </w:rPr>
      </w:pPr>
      <w:r w:rsidRPr="00E57A89">
        <w:rPr>
          <w:rFonts w:ascii="Times New Roman" w:hAnsi="Times New Roman"/>
          <w:bCs/>
          <w:szCs w:val="24"/>
          <w:lang w:val="bg-BG"/>
        </w:rPr>
        <w:t xml:space="preserve">Данни за кандидата </w:t>
      </w:r>
    </w:p>
    <w:p w:rsidR="00FD7675" w:rsidRDefault="00FD7675" w:rsidP="004B2520">
      <w:pPr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В ИСУН 2020 е включена връзка с Търговския регистър и регистър Булстат, като при въвеждане на ЕИК или Булстат</w:t>
      </w:r>
      <w:r w:rsidR="00A8482D">
        <w:rPr>
          <w:rFonts w:ascii="Times New Roman" w:eastAsia="Calibri" w:hAnsi="Times New Roman"/>
          <w:b w:val="0"/>
          <w:sz w:val="24"/>
          <w:szCs w:val="24"/>
          <w:lang w:val="bg-BG"/>
        </w:rPr>
        <w:t>,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системата автоматично извлича данните за дадения кандидат. Кандидатите въвеждат информация за следните полета:</w:t>
      </w:r>
    </w:p>
    <w:p w:rsidR="00A8482D" w:rsidRPr="00D56F8C" w:rsidRDefault="00A8482D" w:rsidP="004B2520">
      <w:pPr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:rsidR="00FD7675" w:rsidRPr="000D4039" w:rsidRDefault="00FD7675" w:rsidP="004B2520">
      <w:pPr>
        <w:numPr>
          <w:ilvl w:val="0"/>
          <w:numId w:val="5"/>
        </w:numPr>
        <w:ind w:left="1276" w:hanging="8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Булстат/ЕИК</w:t>
      </w:r>
      <w:r w:rsidR="000D4039" w:rsidRPr="00E57A89">
        <w:rPr>
          <w:rFonts w:ascii="Times New Roman" w:eastAsia="Calibri" w:hAnsi="Times New Roman"/>
          <w:sz w:val="24"/>
          <w:szCs w:val="24"/>
          <w:lang w:val="bg-BG"/>
        </w:rPr>
        <w:t>/Булста</w:t>
      </w:r>
      <w:r w:rsidR="000D4039">
        <w:rPr>
          <w:rFonts w:ascii="Times New Roman" w:eastAsia="Calibri" w:hAnsi="Times New Roman"/>
          <w:b w:val="0"/>
          <w:sz w:val="24"/>
          <w:szCs w:val="24"/>
          <w:lang w:val="bg-BG"/>
        </w:rPr>
        <w:t>т за свободни професии (ЕГН)</w:t>
      </w:r>
      <w:r w:rsidRPr="000D4039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избор от падащо меню</w:t>
      </w:r>
    </w:p>
    <w:p w:rsidR="00D56F8C" w:rsidRPr="001243B6" w:rsidRDefault="00FD7675" w:rsidP="004B2520">
      <w:pPr>
        <w:numPr>
          <w:ilvl w:val="0"/>
          <w:numId w:val="5"/>
        </w:numPr>
        <w:ind w:left="1276" w:hanging="8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Номер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въвежда се от кандидатите</w:t>
      </w:r>
    </w:p>
    <w:p w:rsidR="00BB09B1" w:rsidRPr="00D56F8C" w:rsidRDefault="00BB09B1" w:rsidP="004B2520">
      <w:pPr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След изтегляне на данните от Регистър Булстат ИСУН 2020 автоматично попълва следните полета:</w:t>
      </w:r>
    </w:p>
    <w:p w:rsidR="00BB09B1" w:rsidRPr="00D56F8C" w:rsidRDefault="00BB09B1" w:rsidP="004B2520">
      <w:pPr>
        <w:ind w:firstLine="714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:rsidR="00BB09B1" w:rsidRPr="00E57A89" w:rsidRDefault="00D11E2B" w:rsidP="004B2520">
      <w:pPr>
        <w:numPr>
          <w:ilvl w:val="0"/>
          <w:numId w:val="6"/>
        </w:numPr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Пълно наименование (до 200 символа);</w:t>
      </w:r>
    </w:p>
    <w:p w:rsidR="00BB09B1" w:rsidRPr="00E57A89" w:rsidRDefault="00D11E2B" w:rsidP="004B2520">
      <w:pPr>
        <w:numPr>
          <w:ilvl w:val="0"/>
          <w:numId w:val="6"/>
        </w:numPr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Тип на организацията;</w:t>
      </w:r>
    </w:p>
    <w:p w:rsidR="00BB09B1" w:rsidRPr="00E57A89" w:rsidRDefault="00D11E2B" w:rsidP="004B2520">
      <w:pPr>
        <w:numPr>
          <w:ilvl w:val="0"/>
          <w:numId w:val="6"/>
        </w:numPr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Вид организация;</w:t>
      </w:r>
    </w:p>
    <w:p w:rsidR="00BB09B1" w:rsidRPr="00E57A89" w:rsidRDefault="00D11E2B" w:rsidP="004B2520">
      <w:pPr>
        <w:numPr>
          <w:ilvl w:val="0"/>
          <w:numId w:val="6"/>
        </w:numPr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Седалище;</w:t>
      </w:r>
    </w:p>
    <w:p w:rsidR="00BB09B1" w:rsidRPr="00E57A89" w:rsidRDefault="00D11E2B" w:rsidP="004B2520">
      <w:pPr>
        <w:numPr>
          <w:ilvl w:val="0"/>
          <w:numId w:val="6"/>
        </w:numPr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Адрес на управление;</w:t>
      </w:r>
    </w:p>
    <w:p w:rsidR="00BB09B1" w:rsidRPr="00E57A89" w:rsidRDefault="00D11E2B" w:rsidP="004B2520">
      <w:pPr>
        <w:numPr>
          <w:ilvl w:val="0"/>
          <w:numId w:val="6"/>
        </w:numPr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Телефонен номер;</w:t>
      </w:r>
    </w:p>
    <w:p w:rsidR="00BB09B1" w:rsidRPr="00E57A89" w:rsidRDefault="00D11E2B" w:rsidP="004B2520">
      <w:pPr>
        <w:numPr>
          <w:ilvl w:val="0"/>
          <w:numId w:val="6"/>
        </w:numPr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Факс.</w:t>
      </w:r>
    </w:p>
    <w:p w:rsidR="00BB09B1" w:rsidRPr="00E57A89" w:rsidRDefault="007929EE" w:rsidP="004B2520">
      <w:pPr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rFonts w:ascii="Times New Roman" w:hAnsi="Times New Roman"/>
          <w:b w:val="0"/>
          <w:sz w:val="24"/>
          <w:szCs w:val="24"/>
          <w:lang w:val="bg-BG"/>
        </w:rPr>
        <w:t xml:space="preserve">Представен е пример с данни на МЗХГ </w:t>
      </w:r>
    </w:p>
    <w:p w:rsidR="00BB09B1" w:rsidRPr="000D4039" w:rsidRDefault="00BB09B1" w:rsidP="004B252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311EBA" w:rsidRPr="00D56F8C" w:rsidRDefault="007929EE" w:rsidP="004B2520">
      <w:pPr>
        <w:rPr>
          <w:rFonts w:ascii="Times New Roman" w:hAnsi="Times New Roman"/>
          <w:b w:val="0"/>
          <w:sz w:val="24"/>
          <w:szCs w:val="24"/>
          <w:lang w:val="en-US"/>
        </w:rPr>
      </w:pPr>
      <w:r>
        <w:rPr>
          <w:noProof/>
          <w:lang w:val="bg-BG" w:eastAsia="bg-BG"/>
        </w:rPr>
        <w:drawing>
          <wp:inline distT="0" distB="0" distL="0" distR="0" wp14:anchorId="523F72B8" wp14:editId="7724CF08">
            <wp:extent cx="5727700" cy="3023391"/>
            <wp:effectExtent l="0" t="0" r="6350" b="571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41526" cy="3030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29EE" w:rsidRDefault="007929EE" w:rsidP="004B2520">
      <w:pPr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:rsidR="003A0741" w:rsidRDefault="003A0741" w:rsidP="004B2520">
      <w:pPr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hAnsi="Times New Roman"/>
          <w:b w:val="0"/>
          <w:sz w:val="24"/>
          <w:szCs w:val="24"/>
          <w:lang w:val="bg-BG"/>
        </w:rPr>
        <w:t>Всички останали полета следва да бъдат попълнени ръчно от кандидатите.</w:t>
      </w:r>
    </w:p>
    <w:p w:rsidR="00F47F9F" w:rsidRDefault="00F47F9F" w:rsidP="004B2520">
      <w:pPr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:rsidR="001C575A" w:rsidRDefault="00D11E2B" w:rsidP="004B2520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hAnsi="Times New Roman"/>
          <w:sz w:val="24"/>
          <w:szCs w:val="24"/>
          <w:lang w:val="bg-BG"/>
        </w:rPr>
        <w:t>Важно:</w:t>
      </w:r>
      <w:r w:rsidR="00F47F9F" w:rsidRPr="00F47F9F">
        <w:rPr>
          <w:rFonts w:ascii="Times New Roman" w:hAnsi="Times New Roman"/>
          <w:b w:val="0"/>
          <w:sz w:val="24"/>
          <w:szCs w:val="24"/>
          <w:lang w:val="bg-BG"/>
        </w:rPr>
        <w:t xml:space="preserve"> При неактуална информация в</w:t>
      </w:r>
      <w:r w:rsidR="00F95EA7">
        <w:rPr>
          <w:rFonts w:ascii="Times New Roman" w:hAnsi="Times New Roman"/>
          <w:b w:val="0"/>
          <w:sz w:val="24"/>
          <w:szCs w:val="24"/>
          <w:lang w:val="bg-BG"/>
        </w:rPr>
        <w:t xml:space="preserve"> Търговския регистър и в случай </w:t>
      </w:r>
      <w:r w:rsidR="00F47F9F" w:rsidRPr="00F47F9F">
        <w:rPr>
          <w:rFonts w:ascii="Times New Roman" w:hAnsi="Times New Roman"/>
          <w:b w:val="0"/>
          <w:sz w:val="24"/>
          <w:szCs w:val="24"/>
          <w:lang w:val="bg-BG"/>
        </w:rPr>
        <w:t xml:space="preserve">че предприятието-кандидат използва опцията за автоматично „извличане“ на данните от него, тогава данните за предприятието, които ще фигурират във Формуляра за </w:t>
      </w:r>
      <w:r w:rsidR="00F47F9F" w:rsidRPr="00F47F9F">
        <w:rPr>
          <w:rFonts w:ascii="Times New Roman" w:hAnsi="Times New Roman"/>
          <w:b w:val="0"/>
          <w:sz w:val="24"/>
          <w:szCs w:val="24"/>
          <w:lang w:val="bg-BG"/>
        </w:rPr>
        <w:lastRenderedPageBreak/>
        <w:t xml:space="preserve">кандидатстване също ще бъдат неактуални. В този случай, след като установите, че данните не са коректни </w:t>
      </w:r>
      <w:r>
        <w:rPr>
          <w:rFonts w:ascii="Times New Roman" w:hAnsi="Times New Roman"/>
          <w:b w:val="0"/>
          <w:sz w:val="24"/>
          <w:szCs w:val="24"/>
          <w:lang w:val="bg-BG"/>
        </w:rPr>
        <w:t>е необходимо да ги промените, като системата позволява тяхната корекция.</w:t>
      </w:r>
    </w:p>
    <w:p w:rsidR="00875B8D" w:rsidRDefault="00D11E2B" w:rsidP="004B2520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rFonts w:ascii="Times New Roman" w:hAnsi="Times New Roman"/>
          <w:b w:val="0"/>
          <w:sz w:val="24"/>
          <w:szCs w:val="24"/>
          <w:lang w:val="bg-BG"/>
        </w:rPr>
        <w:t xml:space="preserve">  </w:t>
      </w:r>
    </w:p>
    <w:p w:rsidR="00875B8D" w:rsidRDefault="00D11E2B" w:rsidP="004B2520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hAnsi="Times New Roman"/>
          <w:sz w:val="24"/>
          <w:szCs w:val="24"/>
          <w:lang w:val="bg-BG"/>
        </w:rPr>
        <w:t>Важно:</w:t>
      </w:r>
      <w:r w:rsidRPr="00D11E2B">
        <w:rPr>
          <w:rFonts w:ascii="Times New Roman" w:hAnsi="Times New Roman"/>
          <w:b w:val="0"/>
          <w:sz w:val="24"/>
          <w:szCs w:val="24"/>
          <w:lang w:val="bg-BG"/>
        </w:rPr>
        <w:t xml:space="preserve"> Полето за електронна поща в адреса за кореспонденция се попълва автоматично от системата с електронната поща на профила, през който е зареден/отворен формулярът за кандидатстване. Ако един и същи формуляр се зарежда/отваря през различни профили, при всяко отваряне, системата ще променя електронната поща автоматично, което означава, че системата ще попълни и запамети електронната поща на профила, през който е подадено проектното предложение.</w:t>
      </w:r>
    </w:p>
    <w:p w:rsidR="00875B8D" w:rsidRDefault="00875B8D" w:rsidP="004B2520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:rsidR="00875B8D" w:rsidRDefault="00D11E2B" w:rsidP="004B2520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hAnsi="Times New Roman"/>
          <w:b w:val="0"/>
          <w:sz w:val="24"/>
          <w:szCs w:val="24"/>
          <w:lang w:val="bg-BG"/>
        </w:rPr>
        <w:t>Последното е изключително важно, тъй като по време на етап „Оценка на проектно предложение“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2020, от който е подаден съответния проект и промени на посочения профил (вкл. промяна на имейл адреса, асоцииран към съответния профил) са невъзможни.</w:t>
      </w:r>
    </w:p>
    <w:p w:rsidR="00F47F9F" w:rsidRDefault="007929EE" w:rsidP="00F95EA7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7929EE">
        <w:rPr>
          <w:rFonts w:ascii="Times New Roman" w:hAnsi="Times New Roman"/>
          <w:b w:val="0"/>
          <w:sz w:val="24"/>
          <w:szCs w:val="24"/>
          <w:lang w:val="bg-BG"/>
        </w:rPr>
        <w:t>Извършва се промяна в автоматично попълнената информация в поле „Тип на организацията“, като от падащо меню избирате съответната категория  и информацията в поле „Вид организация“ – избирате категория  според вида на предприятието.</w:t>
      </w:r>
    </w:p>
    <w:p w:rsidR="003A0741" w:rsidRPr="00D56F8C" w:rsidRDefault="003A0741" w:rsidP="004B2520">
      <w:pPr>
        <w:pStyle w:val="CommentText"/>
        <w:rPr>
          <w:sz w:val="24"/>
          <w:szCs w:val="24"/>
          <w:lang w:val="bg-BG"/>
        </w:rPr>
      </w:pPr>
    </w:p>
    <w:p w:rsidR="003A0741" w:rsidRPr="00D56F8C" w:rsidRDefault="003A0741" w:rsidP="004B2520">
      <w:pPr>
        <w:numPr>
          <w:ilvl w:val="0"/>
          <w:numId w:val="7"/>
        </w:numPr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Пълно наименование на английски език (до 200 символа)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не подлежи на оценка от оценителната комисия. Целта е да бъде спазено изискването за публичност и прозрачност, като информацията ще се визуализира в публичния модул на ИСУН 2020.</w:t>
      </w:r>
    </w:p>
    <w:p w:rsidR="003A0741" w:rsidRPr="00F717D2" w:rsidRDefault="003A0741" w:rsidP="004B2520">
      <w:pPr>
        <w:numPr>
          <w:ilvl w:val="0"/>
          <w:numId w:val="7"/>
        </w:numPr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Категория/статус на предприятието</w:t>
      </w:r>
      <w:r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избира се статут на предприятието </w:t>
      </w:r>
      <w:r w:rsidR="00A35E75"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съгласно разпоредбите на </w:t>
      </w:r>
      <w:r w:rsidR="00D11E2B"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>Закона за малките и средните предприятия</w:t>
      </w:r>
      <w:r w:rsidR="001C575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или се посочва „неприложимо“;</w:t>
      </w:r>
    </w:p>
    <w:p w:rsidR="003A0741" w:rsidRPr="00D56F8C" w:rsidRDefault="003A0741" w:rsidP="004B2520">
      <w:pPr>
        <w:numPr>
          <w:ilvl w:val="0"/>
          <w:numId w:val="7"/>
        </w:numPr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Код на организацията по</w:t>
      </w:r>
      <w:r w:rsidR="00542230" w:rsidRPr="00E57A89">
        <w:rPr>
          <w:rFonts w:ascii="Times New Roman" w:eastAsia="Calibri" w:hAnsi="Times New Roman"/>
          <w:sz w:val="24"/>
          <w:szCs w:val="24"/>
          <w:lang w:val="bg-BG"/>
        </w:rPr>
        <w:t xml:space="preserve"> Класификация на икономическите дейности</w:t>
      </w:r>
      <w:r w:rsidRPr="00E57A89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="00542230" w:rsidRPr="00E57A89">
        <w:rPr>
          <w:rFonts w:ascii="Times New Roman" w:eastAsia="Calibri" w:hAnsi="Times New Roman"/>
          <w:sz w:val="24"/>
          <w:szCs w:val="24"/>
          <w:lang w:val="bg-BG"/>
        </w:rPr>
        <w:t>(</w:t>
      </w:r>
      <w:r w:rsidRPr="00E57A89">
        <w:rPr>
          <w:rFonts w:ascii="Times New Roman" w:eastAsia="Calibri" w:hAnsi="Times New Roman"/>
          <w:sz w:val="24"/>
          <w:szCs w:val="24"/>
          <w:lang w:val="bg-BG"/>
        </w:rPr>
        <w:t>КИД 2008</w:t>
      </w:r>
      <w:r w:rsidR="00542230" w:rsidRPr="00E57A89">
        <w:rPr>
          <w:rFonts w:ascii="Times New Roman" w:eastAsia="Calibri" w:hAnsi="Times New Roman"/>
          <w:sz w:val="24"/>
          <w:szCs w:val="24"/>
          <w:lang w:val="bg-BG"/>
        </w:rPr>
        <w:t>)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избира се код в зависимост от основната дейност на </w:t>
      </w:r>
      <w:r w:rsidR="003B4E6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кандидата;</w:t>
      </w:r>
    </w:p>
    <w:p w:rsidR="00875B8D" w:rsidRDefault="003A0741" w:rsidP="004B2520">
      <w:pPr>
        <w:numPr>
          <w:ilvl w:val="0"/>
          <w:numId w:val="7"/>
        </w:numPr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 xml:space="preserve">Код на проекта по КИД </w:t>
      </w:r>
      <w:r w:rsidR="003B4E68" w:rsidRPr="00E57A89">
        <w:rPr>
          <w:rFonts w:ascii="Times New Roman" w:eastAsia="Calibri" w:hAnsi="Times New Roman"/>
          <w:sz w:val="24"/>
          <w:szCs w:val="24"/>
          <w:lang w:val="bg-BG"/>
        </w:rPr>
        <w:t>2008</w:t>
      </w:r>
      <w:r w:rsidR="007929EE">
        <w:rPr>
          <w:rFonts w:ascii="Times New Roman" w:eastAsia="Calibri" w:hAnsi="Times New Roman"/>
          <w:sz w:val="24"/>
          <w:szCs w:val="24"/>
          <w:lang w:val="bg-BG"/>
        </w:rPr>
        <w:t xml:space="preserve"> - </w:t>
      </w:r>
      <w:r w:rsidR="003B4E68"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3B4E68">
        <w:rPr>
          <w:rFonts w:ascii="Times New Roman" w:eastAsia="Calibri" w:hAnsi="Times New Roman"/>
          <w:b w:val="0"/>
          <w:sz w:val="24"/>
          <w:szCs w:val="24"/>
          <w:lang w:val="bg-BG"/>
        </w:rPr>
        <w:t>избира</w:t>
      </w:r>
      <w:r w:rsidR="00B971FF"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се код в зависимост от основната дейност </w:t>
      </w:r>
      <w:r w:rsidR="00B971FF">
        <w:rPr>
          <w:rFonts w:ascii="Times New Roman" w:eastAsia="Calibri" w:hAnsi="Times New Roman"/>
          <w:b w:val="0"/>
          <w:sz w:val="24"/>
          <w:szCs w:val="24"/>
          <w:lang w:val="bg-BG"/>
        </w:rPr>
        <w:t>по проектното предложение</w:t>
      </w:r>
      <w:r w:rsidR="00D02CD4">
        <w:rPr>
          <w:rFonts w:ascii="Times New Roman" w:eastAsia="Calibri" w:hAnsi="Times New Roman"/>
          <w:b w:val="0"/>
          <w:sz w:val="24"/>
          <w:szCs w:val="24"/>
          <w:lang w:val="en-US"/>
        </w:rPr>
        <w:t>.</w:t>
      </w:r>
    </w:p>
    <w:p w:rsidR="00F95EA7" w:rsidRDefault="00F95EA7" w:rsidP="004B2520">
      <w:pPr>
        <w:ind w:left="349"/>
        <w:jc w:val="both"/>
        <w:rPr>
          <w:rFonts w:ascii="Times New Roman" w:eastAsia="Calibri" w:hAnsi="Times New Roman"/>
          <w:sz w:val="24"/>
          <w:szCs w:val="24"/>
          <w:lang w:val="bg-BG"/>
        </w:rPr>
      </w:pPr>
    </w:p>
    <w:p w:rsidR="00875B8D" w:rsidRDefault="00B971FF" w:rsidP="004B2520">
      <w:pPr>
        <w:ind w:left="34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ВАЖНО</w:t>
      </w:r>
      <w:r w:rsidRPr="00A35E75">
        <w:rPr>
          <w:rFonts w:ascii="Times New Roman" w:eastAsia="Calibri" w:hAnsi="Times New Roman"/>
          <w:b w:val="0"/>
          <w:sz w:val="24"/>
          <w:szCs w:val="24"/>
          <w:lang w:val="bg-BG"/>
        </w:rPr>
        <w:t>: ИСУН 2020 не отчита това поле като задължително за попълване и систем</w:t>
      </w:r>
      <w:r w:rsidR="00D11E2B">
        <w:rPr>
          <w:rFonts w:ascii="Times New Roman" w:eastAsia="Calibri" w:hAnsi="Times New Roman"/>
          <w:b w:val="0"/>
          <w:sz w:val="24"/>
          <w:szCs w:val="24"/>
          <w:lang w:val="bg-BG"/>
        </w:rPr>
        <w:t>ата няма да включи полето в съобщението „Има допуснати грешки при попълване на данните във формуляра“. Формулярът би могъл да бъде подаден и без попълването на това поле</w:t>
      </w:r>
      <w:r w:rsidR="003B4E68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:rsidR="00F95EA7" w:rsidRDefault="00F95EA7" w:rsidP="004B2520">
      <w:pPr>
        <w:ind w:left="34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:rsidR="003A0741" w:rsidRDefault="003A0741" w:rsidP="004B2520">
      <w:pPr>
        <w:numPr>
          <w:ilvl w:val="0"/>
          <w:numId w:val="7"/>
        </w:numPr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Адрес за кореспонденция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дава възможност да се копира същата информация, която е посочена в Адреса на управление. Системата дава възможност за попълване на адрес за кореспонденция, в случай че той е различен от адреса на управление.</w:t>
      </w:r>
    </w:p>
    <w:p w:rsidR="00D56F8C" w:rsidRDefault="00D56F8C" w:rsidP="004B2520">
      <w:pPr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noProof/>
          <w:lang w:val="bg-BG" w:eastAsia="bg-BG"/>
        </w:rPr>
        <w:lastRenderedPageBreak/>
        <w:drawing>
          <wp:inline distT="0" distB="0" distL="0" distR="0" wp14:anchorId="1A8E5ED4" wp14:editId="1A2F6CAE">
            <wp:extent cx="5718175" cy="2060484"/>
            <wp:effectExtent l="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8861" cy="2067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6F8C" w:rsidRPr="00D56F8C" w:rsidRDefault="00D56F8C" w:rsidP="004B2520">
      <w:pPr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:rsidR="003A0741" w:rsidRPr="001243B6" w:rsidRDefault="003A0741" w:rsidP="004B2520">
      <w:pPr>
        <w:numPr>
          <w:ilvl w:val="0"/>
          <w:numId w:val="7"/>
        </w:numPr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Е-mail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попълва се автоматично от системата – зададения електр</w:t>
      </w:r>
      <w:r w:rsidR="001C575A">
        <w:rPr>
          <w:rFonts w:ascii="Times New Roman" w:eastAsia="Calibri" w:hAnsi="Times New Roman"/>
          <w:b w:val="0"/>
          <w:sz w:val="24"/>
          <w:szCs w:val="24"/>
          <w:lang w:val="bg-BG"/>
        </w:rPr>
        <w:t>онен</w:t>
      </w:r>
      <w:r w:rsid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адрес при регистрация за кандидатстване.</w:t>
      </w:r>
    </w:p>
    <w:p w:rsidR="003A0741" w:rsidRPr="00D56F8C" w:rsidRDefault="003A0741" w:rsidP="004B2520">
      <w:pPr>
        <w:jc w:val="both"/>
        <w:rPr>
          <w:rFonts w:ascii="Times New Roman" w:eastAsia="Calibri" w:hAnsi="Times New Roman"/>
          <w:b w:val="0"/>
          <w:color w:val="FF000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Полето за електронна поща в адреса за кореспонденция се попълва автоматично от системата с електронната поща на профила, през който е зареден/отворен формулярът за кандидатстване</w:t>
      </w:r>
      <w:r w:rsidRPr="00D56F8C">
        <w:rPr>
          <w:rFonts w:ascii="Times New Roman" w:eastAsia="Calibri" w:hAnsi="Times New Roman"/>
          <w:b w:val="0"/>
          <w:color w:val="000000" w:themeColor="text1"/>
          <w:sz w:val="24"/>
          <w:szCs w:val="24"/>
          <w:lang w:val="bg-BG"/>
        </w:rPr>
        <w:t xml:space="preserve">. </w:t>
      </w:r>
      <w:r w:rsidRPr="00E57A89">
        <w:rPr>
          <w:rFonts w:ascii="Times New Roman" w:eastAsia="Calibri" w:hAnsi="Times New Roman"/>
          <w:color w:val="000000" w:themeColor="text1"/>
          <w:sz w:val="24"/>
          <w:szCs w:val="24"/>
          <w:lang w:val="bg-BG"/>
        </w:rPr>
        <w:t>Ако един и същи формуляр се зарежда/отваря през различни профили, при всяко отваряне, системата ще променя електронната поща автоматично, което означава, че системата ще попълни и запамети електронната поща на профила, през който е подадено проектното предложение</w:t>
      </w:r>
      <w:r w:rsidRPr="00D56F8C">
        <w:rPr>
          <w:rFonts w:ascii="Times New Roman" w:eastAsia="Calibri" w:hAnsi="Times New Roman"/>
          <w:b w:val="0"/>
          <w:color w:val="000000" w:themeColor="text1"/>
          <w:sz w:val="24"/>
          <w:szCs w:val="24"/>
          <w:lang w:val="bg-BG"/>
        </w:rPr>
        <w:t xml:space="preserve">.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По време на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2020, от който е подаден съответния проект и промени на посочения профил (вкл. промяна на имейл адреса, асоцииран към съответния профил) са невъзможни.</w:t>
      </w:r>
    </w:p>
    <w:p w:rsidR="003A0741" w:rsidRPr="00D56F8C" w:rsidRDefault="003A0741" w:rsidP="004B2520">
      <w:pPr>
        <w:numPr>
          <w:ilvl w:val="0"/>
          <w:numId w:val="8"/>
        </w:numPr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Телефонен номер 1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въвежда се официалният телефон на кандидата</w:t>
      </w:r>
    </w:p>
    <w:p w:rsidR="003A0741" w:rsidRPr="00D56F8C" w:rsidRDefault="003A0741" w:rsidP="004B2520">
      <w:pPr>
        <w:numPr>
          <w:ilvl w:val="0"/>
          <w:numId w:val="8"/>
        </w:numPr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Телефонен номер 2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не е задължително</w:t>
      </w:r>
    </w:p>
    <w:p w:rsidR="003A0741" w:rsidRPr="00D56F8C" w:rsidRDefault="003A0741" w:rsidP="004B2520">
      <w:pPr>
        <w:numPr>
          <w:ilvl w:val="0"/>
          <w:numId w:val="8"/>
        </w:numPr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Номер на факс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не е задължително</w:t>
      </w:r>
    </w:p>
    <w:p w:rsidR="003A0741" w:rsidRPr="00D56F8C" w:rsidRDefault="003A0741" w:rsidP="004B2520">
      <w:pPr>
        <w:numPr>
          <w:ilvl w:val="0"/>
          <w:numId w:val="8"/>
        </w:numPr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Имена на лицето, представляващо организацията (до 100 символа)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следва да се попълнят имената на ръководителя на предприятието-кандидат</w:t>
      </w:r>
    </w:p>
    <w:p w:rsidR="003A0741" w:rsidRPr="00D56F8C" w:rsidRDefault="003A0741" w:rsidP="004B2520">
      <w:pPr>
        <w:numPr>
          <w:ilvl w:val="0"/>
          <w:numId w:val="8"/>
        </w:numPr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Лице за контакти (до 100 символа)</w:t>
      </w:r>
      <w:r w:rsidRPr="00D56F8C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– следва да се попълнят имената на лицето за контакти (най-често координатора по проекта, но може да бъде управител/собственик на предприятието-кандидат). </w:t>
      </w:r>
    </w:p>
    <w:p w:rsidR="003A0741" w:rsidRPr="00D56F8C" w:rsidRDefault="003A0741" w:rsidP="004B2520">
      <w:pPr>
        <w:numPr>
          <w:ilvl w:val="0"/>
          <w:numId w:val="8"/>
        </w:numPr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Тел. на лицето за контакти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въвежда се телефон за връзка с лицето за контакти по проекта.</w:t>
      </w:r>
    </w:p>
    <w:p w:rsidR="003A0741" w:rsidRPr="00D56F8C" w:rsidRDefault="003A0741" w:rsidP="004B2520">
      <w:pPr>
        <w:numPr>
          <w:ilvl w:val="0"/>
          <w:numId w:val="8"/>
        </w:numPr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E-mail на лицето за контакти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най-удачно е да се посочи електронният адрес на организацията, с който кандидатът е регистриран в ИСУН 2020 и от който влиза в системата. Задължително е пълно изписване на електронния адрес на лицето за контакти. Системата изписва съобщение за грешка при неточно изписване на електронния адрес.</w:t>
      </w:r>
    </w:p>
    <w:p w:rsidR="003A0741" w:rsidRPr="00D56F8C" w:rsidRDefault="003A0741" w:rsidP="004B2520">
      <w:pPr>
        <w:numPr>
          <w:ilvl w:val="0"/>
          <w:numId w:val="8"/>
        </w:numPr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Допълнително описание (до 2 000 символа)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не е задължително,</w:t>
      </w:r>
      <w:r w:rsidRPr="00D56F8C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предвидено е за попълването на всякаква допълнителна информация, касаеща данните на кандидата.</w:t>
      </w:r>
    </w:p>
    <w:p w:rsidR="0079222D" w:rsidRPr="0065128A" w:rsidRDefault="0079222D" w:rsidP="004B252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3A0741" w:rsidRPr="00E57A89" w:rsidRDefault="003A0741" w:rsidP="004B2520">
      <w:pPr>
        <w:jc w:val="both"/>
        <w:outlineLvl w:val="1"/>
        <w:rPr>
          <w:rFonts w:ascii="Times New Roman" w:eastAsia="Calibri" w:hAnsi="Times New Roman"/>
          <w:b w:val="0"/>
          <w:color w:val="FF0000"/>
          <w:szCs w:val="28"/>
          <w:lang w:val="bg-BG"/>
        </w:rPr>
      </w:pPr>
      <w:r w:rsidRPr="00E57A89">
        <w:rPr>
          <w:rFonts w:ascii="Times New Roman" w:hAnsi="Times New Roman"/>
          <w:bCs/>
          <w:szCs w:val="28"/>
          <w:lang w:val="bg-BG"/>
        </w:rPr>
        <w:lastRenderedPageBreak/>
        <w:t xml:space="preserve">3. Данни за партньори </w:t>
      </w:r>
    </w:p>
    <w:p w:rsidR="0079222D" w:rsidRPr="00842CAE" w:rsidRDefault="001C575A" w:rsidP="004B2520">
      <w:pPr>
        <w:jc w:val="both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rFonts w:ascii="Times New Roman" w:eastAsia="Calibri" w:hAnsi="Times New Roman"/>
          <w:sz w:val="24"/>
          <w:szCs w:val="24"/>
          <w:lang w:val="bg-BG"/>
        </w:rPr>
        <w:t>НЕ</w:t>
      </w:r>
      <w:r w:rsidR="003A0741" w:rsidRPr="00842CAE">
        <w:rPr>
          <w:rFonts w:ascii="Times New Roman" w:eastAsia="Calibri" w:hAnsi="Times New Roman"/>
          <w:sz w:val="24"/>
          <w:szCs w:val="24"/>
          <w:lang w:val="bg-BG"/>
        </w:rPr>
        <w:t>ПРИЛОЖИМО за процедурата – не се попълва</w:t>
      </w:r>
    </w:p>
    <w:p w:rsidR="00676D87" w:rsidRPr="00E30800" w:rsidRDefault="00676D87" w:rsidP="004B252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3A0741" w:rsidRPr="00E57A89" w:rsidRDefault="003A0741" w:rsidP="004B2520">
      <w:pPr>
        <w:outlineLvl w:val="1"/>
        <w:rPr>
          <w:rFonts w:ascii="Times New Roman" w:hAnsi="Times New Roman"/>
          <w:b w:val="0"/>
          <w:bCs/>
          <w:szCs w:val="24"/>
          <w:lang w:val="bg-BG"/>
        </w:rPr>
      </w:pPr>
      <w:r w:rsidRPr="00E57A89">
        <w:rPr>
          <w:rFonts w:ascii="Times New Roman" w:hAnsi="Times New Roman"/>
          <w:bCs/>
          <w:szCs w:val="24"/>
          <w:lang w:val="bg-BG"/>
        </w:rPr>
        <w:t xml:space="preserve">4. Финансова информация – кодове по измерения </w:t>
      </w:r>
    </w:p>
    <w:p w:rsidR="003A0741" w:rsidRDefault="003A0741" w:rsidP="004B2520">
      <w:pPr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При отваряне на раздел 4 „Финансова информация – кодове по измерения“ от Формуляра за кандидатстване се визуализира прозорецът</w:t>
      </w:r>
      <w:r w:rsidR="00892FC0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по-долу. </w:t>
      </w:r>
      <w:r w:rsidR="00892FC0">
        <w:rPr>
          <w:rFonts w:ascii="Times New Roman" w:eastAsia="Calibri" w:hAnsi="Times New Roman"/>
          <w:b w:val="0"/>
          <w:sz w:val="24"/>
          <w:szCs w:val="24"/>
          <w:lang w:val="bg-BG"/>
        </w:rPr>
        <w:t>Следните п</w:t>
      </w: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олета ще бъдат автоматично попълнени от системата с информация, зададена от  </w:t>
      </w:r>
      <w:r w:rsidR="001C575A">
        <w:rPr>
          <w:rFonts w:ascii="Times New Roman" w:eastAsia="Calibri" w:hAnsi="Times New Roman"/>
          <w:b w:val="0"/>
          <w:sz w:val="24"/>
          <w:szCs w:val="24"/>
          <w:lang w:val="bg-BG"/>
        </w:rPr>
        <w:t>УО на</w:t>
      </w: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ПРСР 2014-2020 г. при създаването на процедура.</w:t>
      </w:r>
    </w:p>
    <w:p w:rsidR="00F95EA7" w:rsidRDefault="00F95EA7" w:rsidP="004B2520">
      <w:pPr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:rsidR="00892FC0" w:rsidRDefault="00F95EA7" w:rsidP="004B2520">
      <w:pPr>
        <w:rPr>
          <w:rFonts w:ascii="Times New Roman" w:hAnsi="Times New Roman"/>
          <w:b w:val="0"/>
          <w:sz w:val="24"/>
          <w:szCs w:val="24"/>
          <w:lang w:val="en-US"/>
        </w:rPr>
      </w:pPr>
      <w:r>
        <w:rPr>
          <w:noProof/>
          <w:lang w:val="bg-BG" w:eastAsia="bg-BG"/>
        </w:rPr>
        <w:drawing>
          <wp:inline distT="0" distB="0" distL="0" distR="0" wp14:anchorId="1A67C508" wp14:editId="2EF5B8D9">
            <wp:extent cx="5760720" cy="1800860"/>
            <wp:effectExtent l="0" t="0" r="0" b="889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00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2FC0" w:rsidRDefault="00892FC0" w:rsidP="004B252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892FC0" w:rsidRDefault="00892FC0" w:rsidP="004B252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3A0741" w:rsidRPr="009733EE" w:rsidRDefault="00892FC0" w:rsidP="004B2520">
      <w:pPr>
        <w:rPr>
          <w:rFonts w:ascii="Times New Roman" w:hAnsi="Times New Roman"/>
          <w:b w:val="0"/>
          <w:sz w:val="24"/>
          <w:szCs w:val="24"/>
          <w:lang w:val="bg-BG"/>
        </w:rPr>
      </w:pPr>
      <w:r w:rsidRPr="009733EE">
        <w:rPr>
          <w:rFonts w:ascii="Times New Roman" w:hAnsi="Times New Roman"/>
          <w:b w:val="0"/>
          <w:sz w:val="24"/>
          <w:szCs w:val="24"/>
          <w:lang w:val="bg-BG"/>
        </w:rPr>
        <w:t>5</w:t>
      </w:r>
      <w:r w:rsidRPr="00E57A89">
        <w:rPr>
          <w:rFonts w:ascii="Times New Roman" w:hAnsi="Times New Roman"/>
          <w:b w:val="0"/>
          <w:szCs w:val="24"/>
          <w:lang w:val="bg-BG"/>
        </w:rPr>
        <w:t>.</w:t>
      </w:r>
      <w:r w:rsidR="003A0741" w:rsidRPr="00E57A89">
        <w:rPr>
          <w:rFonts w:ascii="Times New Roman" w:hAnsi="Times New Roman"/>
          <w:bCs/>
          <w:szCs w:val="24"/>
          <w:lang w:val="bg-BG"/>
        </w:rPr>
        <w:t xml:space="preserve"> Бюджет (в лева) </w:t>
      </w:r>
      <w:r w:rsidR="003A0741" w:rsidRPr="009733EE">
        <w:rPr>
          <w:rFonts w:ascii="Times New Roman" w:hAnsi="Times New Roman"/>
          <w:bCs/>
          <w:sz w:val="24"/>
          <w:szCs w:val="24"/>
          <w:lang w:val="bg-BG"/>
        </w:rPr>
        <w:t xml:space="preserve">– </w:t>
      </w:r>
      <w:r w:rsidR="003A0741" w:rsidRPr="009733EE">
        <w:rPr>
          <w:rFonts w:ascii="Times New Roman" w:hAnsi="Times New Roman"/>
          <w:b w:val="0"/>
          <w:bCs/>
          <w:sz w:val="24"/>
          <w:szCs w:val="24"/>
          <w:lang w:val="bg-BG"/>
        </w:rPr>
        <w:t>системата позволява въвеждането на не повече от 50 елемента към всяко разходно перо и не повече от 200 реда за целия бюджет.</w:t>
      </w:r>
    </w:p>
    <w:p w:rsidR="004B2520" w:rsidRDefault="003A0741" w:rsidP="004B2520">
      <w:pPr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9733EE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Бюджетните пера се определят в зависимост от </w:t>
      </w:r>
      <w:r w:rsidR="004B2520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броя на планираните за предоставяне </w:t>
      </w:r>
      <w:r w:rsidR="006950E9">
        <w:rPr>
          <w:rFonts w:ascii="Times New Roman" w:hAnsi="Times New Roman"/>
          <w:b w:val="0"/>
          <w:bCs/>
          <w:sz w:val="24"/>
          <w:szCs w:val="24"/>
          <w:lang w:val="bg-BG"/>
        </w:rPr>
        <w:t>демонстрационни дейности и предвидените инвестиции, в случай, че такива са планирани в проекта.</w:t>
      </w:r>
    </w:p>
    <w:p w:rsidR="00892FC0" w:rsidRPr="009733EE" w:rsidRDefault="007908B6" w:rsidP="004B2520">
      <w:pPr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>
        <w:rPr>
          <w:noProof/>
          <w:lang w:val="bg-BG" w:eastAsia="bg-BG"/>
        </w:rPr>
        <w:drawing>
          <wp:inline distT="0" distB="0" distL="0" distR="0" wp14:anchorId="694C8E7F" wp14:editId="7D2E6E14">
            <wp:extent cx="5760720" cy="18973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97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08B6" w:rsidRDefault="007908B6" w:rsidP="004B2520">
      <w:pPr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:rsidR="003A0741" w:rsidRPr="00F717D2" w:rsidRDefault="003A0741" w:rsidP="004B2520">
      <w:pPr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При попълване на бюджетните пера следва да се има предвид приложимия режим за конкретното проектно предложение съгласно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раздел 14</w:t>
      </w:r>
      <w:r w:rsidR="001243B6">
        <w:rPr>
          <w:rFonts w:ascii="Times New Roman" w:eastAsia="Calibri" w:hAnsi="Times New Roman"/>
          <w:b w:val="0"/>
          <w:sz w:val="24"/>
          <w:szCs w:val="24"/>
          <w:lang w:val="bg-BG"/>
        </w:rPr>
        <w:t>.1</w:t>
      </w:r>
      <w:r w:rsidR="003B4E68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D132C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„Допустими разходи“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от насоките за кандидатстване.</w:t>
      </w:r>
    </w:p>
    <w:p w:rsidR="004B2520" w:rsidRDefault="003A0741" w:rsidP="004B2520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F717D2">
        <w:rPr>
          <w:rFonts w:ascii="Times New Roman" w:hAnsi="Times New Roman"/>
          <w:b w:val="0"/>
          <w:bCs/>
          <w:sz w:val="24"/>
          <w:szCs w:val="24"/>
          <w:lang w:val="bg-BG"/>
        </w:rPr>
        <w:t>В бюджета на процедурата разходите са на 3 нива: разходи от ниво 1 (</w:t>
      </w:r>
      <w:r w:rsidRPr="00F717D2">
        <w:rPr>
          <w:rFonts w:ascii="Times New Roman" w:hAnsi="Times New Roman"/>
          <w:b w:val="0"/>
          <w:sz w:val="24"/>
          <w:szCs w:val="24"/>
          <w:lang w:val="bg-BG"/>
        </w:rPr>
        <w:t xml:space="preserve">обозначени с римски цифри, като те се въвеждат от </w:t>
      </w:r>
      <w:r w:rsidR="004B2520">
        <w:rPr>
          <w:rFonts w:ascii="Times New Roman" w:eastAsia="Calibri" w:hAnsi="Times New Roman"/>
          <w:b w:val="0"/>
          <w:sz w:val="24"/>
          <w:szCs w:val="24"/>
          <w:lang w:val="bg-BG"/>
        </w:rPr>
        <w:t>УО на ПРСР</w:t>
      </w:r>
      <w:r w:rsidRPr="00F717D2">
        <w:rPr>
          <w:rFonts w:ascii="Times New Roman" w:hAnsi="Times New Roman"/>
          <w:b w:val="0"/>
          <w:sz w:val="24"/>
          <w:szCs w:val="24"/>
          <w:lang w:val="bg-BG"/>
        </w:rPr>
        <w:t xml:space="preserve"> и не могат да бъдат коригирани</w:t>
      </w:r>
      <w:r w:rsidRPr="00892FC0">
        <w:rPr>
          <w:rFonts w:ascii="Times New Roman" w:hAnsi="Times New Roman"/>
          <w:b w:val="0"/>
          <w:sz w:val="24"/>
          <w:szCs w:val="24"/>
          <w:lang w:val="bg-BG"/>
        </w:rPr>
        <w:t xml:space="preserve"> от страна на кандидатите); разходи от ниво 2 (об</w:t>
      </w:r>
      <w:r w:rsidR="00046215">
        <w:rPr>
          <w:rFonts w:ascii="Times New Roman" w:hAnsi="Times New Roman"/>
          <w:b w:val="0"/>
          <w:sz w:val="24"/>
          <w:szCs w:val="24"/>
          <w:lang w:val="bg-BG"/>
        </w:rPr>
        <w:t>означени са с арабски цифри: 1; 2</w:t>
      </w:r>
      <w:r w:rsidRPr="00892FC0">
        <w:rPr>
          <w:rFonts w:ascii="Times New Roman" w:hAnsi="Times New Roman"/>
          <w:b w:val="0"/>
          <w:sz w:val="24"/>
          <w:szCs w:val="24"/>
          <w:lang w:val="bg-BG"/>
        </w:rPr>
        <w:t xml:space="preserve">; 3, </w:t>
      </w:r>
      <w:r w:rsidRPr="00892FC0">
        <w:rPr>
          <w:rFonts w:ascii="Times New Roman" w:hAnsi="Times New Roman"/>
          <w:b w:val="0"/>
          <w:sz w:val="24"/>
          <w:szCs w:val="24"/>
          <w:lang w:val="bg-BG"/>
        </w:rPr>
        <w:lastRenderedPageBreak/>
        <w:t xml:space="preserve">чиято формулировка е задължителна и се въвежда </w:t>
      </w:r>
      <w:r w:rsidR="008145CF">
        <w:rPr>
          <w:rFonts w:ascii="Times New Roman" w:hAnsi="Times New Roman"/>
          <w:b w:val="0"/>
          <w:sz w:val="24"/>
          <w:szCs w:val="24"/>
          <w:lang w:val="bg-BG"/>
        </w:rPr>
        <w:t xml:space="preserve">от </w:t>
      </w:r>
      <w:r w:rsidR="004B2520">
        <w:rPr>
          <w:rFonts w:ascii="Times New Roman" w:eastAsia="Calibri" w:hAnsi="Times New Roman"/>
          <w:b w:val="0"/>
          <w:sz w:val="24"/>
          <w:szCs w:val="24"/>
          <w:lang w:val="bg-BG"/>
        </w:rPr>
        <w:t>УО на ПРСР</w:t>
      </w:r>
      <w:r w:rsidRPr="00892FC0">
        <w:rPr>
          <w:rFonts w:ascii="Times New Roman" w:hAnsi="Times New Roman"/>
          <w:b w:val="0"/>
          <w:sz w:val="24"/>
          <w:szCs w:val="24"/>
          <w:lang w:val="bg-BG"/>
        </w:rPr>
        <w:t xml:space="preserve">); разходи от ниво 3 (1.1.;1.2.; 2.1. и т.н.). </w:t>
      </w:r>
    </w:p>
    <w:p w:rsidR="00C93580" w:rsidRDefault="003A0741" w:rsidP="004B2520">
      <w:pPr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92FC0">
        <w:rPr>
          <w:rFonts w:ascii="Times New Roman" w:hAnsi="Times New Roman"/>
          <w:b w:val="0"/>
          <w:sz w:val="24"/>
          <w:szCs w:val="24"/>
          <w:lang w:val="bg-BG"/>
        </w:rPr>
        <w:t xml:space="preserve">Кандидатите могат да добавят бюджетни редове за разходи от ниво 3, както и да променят примерната формулировка, въведена от </w:t>
      </w:r>
      <w:r w:rsidR="004B2520">
        <w:rPr>
          <w:rFonts w:ascii="Times New Roman" w:eastAsia="Calibri" w:hAnsi="Times New Roman"/>
          <w:b w:val="0"/>
          <w:sz w:val="24"/>
          <w:szCs w:val="24"/>
          <w:lang w:val="bg-BG"/>
        </w:rPr>
        <w:t>УО</w:t>
      </w:r>
      <w:r w:rsidRPr="00892FC0">
        <w:rPr>
          <w:rFonts w:ascii="Times New Roman" w:hAnsi="Times New Roman"/>
          <w:b w:val="0"/>
          <w:sz w:val="24"/>
          <w:szCs w:val="24"/>
          <w:lang w:val="bg-BG"/>
        </w:rPr>
        <w:t xml:space="preserve"> съгласно спецификата на проектното предложение.</w:t>
      </w:r>
      <w:r w:rsidRPr="00892FC0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</w:p>
    <w:p w:rsidR="003A0741" w:rsidRDefault="003A0741" w:rsidP="004B2520">
      <w:pPr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Въведените от бенефициента бюджетни редове се сумират автоматично на ниво арабска цифра и съответно – римска цифра. Добавянето на разходи на 3-то ниво става чрез полетата „Добави“, като вида разходи и колко допълнителни реда е необходимо да бъдат добавени зависи от спецификата на  проектното предложение. За всеки бюджетен ред кандидатът следва да уточни към коя дейност се отнася разходът.</w:t>
      </w:r>
    </w:p>
    <w:p w:rsidR="004B2520" w:rsidRPr="00892FC0" w:rsidRDefault="004B2520" w:rsidP="004B2520">
      <w:pPr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:rsidR="003A0741" w:rsidRDefault="00791D34" w:rsidP="004B2520">
      <w:pPr>
        <w:pStyle w:val="CommentText"/>
        <w:jc w:val="both"/>
        <w:rPr>
          <w:rFonts w:eastAsia="Calibri"/>
          <w:sz w:val="24"/>
          <w:szCs w:val="24"/>
          <w:lang w:val="bg-BG" w:eastAsia="en-US"/>
        </w:rPr>
      </w:pPr>
      <w:r>
        <w:rPr>
          <w:rFonts w:eastAsia="Calibri"/>
          <w:sz w:val="24"/>
          <w:szCs w:val="24"/>
          <w:lang w:val="bg-BG" w:eastAsia="en-US"/>
        </w:rPr>
        <w:t>Системата дава възможност кандидатът</w:t>
      </w:r>
      <w:r w:rsidR="003A0741" w:rsidRPr="00842CAE">
        <w:rPr>
          <w:rFonts w:eastAsia="Calibri"/>
          <w:sz w:val="24"/>
          <w:szCs w:val="24"/>
          <w:lang w:val="bg-BG" w:eastAsia="en-US"/>
        </w:rPr>
        <w:t xml:space="preserve"> да нанесе ръчно процента на безвъзмездното финансиране срещу съответния бюджетен ред</w:t>
      </w:r>
      <w:r>
        <w:rPr>
          <w:rFonts w:eastAsia="Calibri"/>
          <w:sz w:val="24"/>
          <w:szCs w:val="24"/>
          <w:lang w:val="bg-BG" w:eastAsia="en-US"/>
        </w:rPr>
        <w:t xml:space="preserve">. За целта, </w:t>
      </w:r>
      <w:r w:rsidRPr="00842CAE">
        <w:rPr>
          <w:rFonts w:eastAsia="Calibri"/>
          <w:sz w:val="24"/>
          <w:szCs w:val="24"/>
          <w:lang w:val="bg-BG" w:eastAsia="en-US"/>
        </w:rPr>
        <w:t>следва</w:t>
      </w:r>
      <w:r w:rsidR="003A0741" w:rsidRPr="00842CAE">
        <w:rPr>
          <w:rFonts w:eastAsia="Calibri"/>
          <w:sz w:val="24"/>
          <w:szCs w:val="24"/>
          <w:lang w:val="bg-BG" w:eastAsia="en-US"/>
        </w:rPr>
        <w:t xml:space="preserve"> да бъде маркирана синята кутийка в колона Стойност/Сума с процентно съотношение. В този случай, кандидатът нанася общата стойност на разхода, а системата автоматично разделя разхода на безвъзмездно и собствено финансиране. </w:t>
      </w:r>
      <w:r w:rsidR="00C93580">
        <w:rPr>
          <w:rFonts w:eastAsia="Calibri"/>
          <w:sz w:val="24"/>
          <w:szCs w:val="24"/>
          <w:lang w:val="bg-BG" w:eastAsia="en-US"/>
        </w:rPr>
        <w:t>За съответната процедура, размерът на БФП възлиза на 100 % от одобрените разходи.</w:t>
      </w:r>
    </w:p>
    <w:p w:rsidR="00C93580" w:rsidRPr="00842CAE" w:rsidRDefault="00C93580" w:rsidP="004B2520">
      <w:pPr>
        <w:pStyle w:val="CommentText"/>
        <w:jc w:val="both"/>
        <w:rPr>
          <w:rFonts w:eastAsia="Calibri"/>
          <w:sz w:val="24"/>
          <w:szCs w:val="24"/>
          <w:lang w:val="bg-BG" w:eastAsia="en-US"/>
        </w:rPr>
      </w:pPr>
    </w:p>
    <w:p w:rsidR="003A0741" w:rsidRPr="00842CAE" w:rsidRDefault="00A8482D" w:rsidP="004B2520">
      <w:pPr>
        <w:rPr>
          <w:rFonts w:ascii="Times New Roman" w:hAnsi="Times New Roman"/>
          <w:b w:val="0"/>
          <w:sz w:val="24"/>
          <w:szCs w:val="24"/>
          <w:lang w:val="en-US"/>
        </w:rPr>
      </w:pPr>
      <w:r>
        <w:rPr>
          <w:noProof/>
          <w:lang w:val="bg-BG" w:eastAsia="bg-BG"/>
        </w:rPr>
        <w:drawing>
          <wp:inline distT="0" distB="0" distL="0" distR="0" wp14:anchorId="6177802A" wp14:editId="1E7A0A24">
            <wp:extent cx="5760720" cy="90360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0731" w:rsidRDefault="00CD0731" w:rsidP="004B2520">
      <w:pPr>
        <w:outlineLvl w:val="1"/>
        <w:rPr>
          <w:rFonts w:ascii="Times New Roman" w:hAnsi="Times New Roman"/>
          <w:bCs/>
          <w:sz w:val="24"/>
          <w:szCs w:val="24"/>
          <w:lang w:val="en-US"/>
        </w:rPr>
      </w:pPr>
    </w:p>
    <w:p w:rsidR="003A0741" w:rsidRPr="00E57A89" w:rsidRDefault="003A0741" w:rsidP="004B2520">
      <w:pPr>
        <w:outlineLvl w:val="1"/>
        <w:rPr>
          <w:rFonts w:ascii="Times New Roman" w:hAnsi="Times New Roman"/>
          <w:b w:val="0"/>
          <w:bCs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 xml:space="preserve">6. </w:t>
      </w:r>
      <w:r w:rsidRPr="00E57A89">
        <w:rPr>
          <w:rFonts w:ascii="Times New Roman" w:hAnsi="Times New Roman"/>
          <w:bCs/>
          <w:szCs w:val="24"/>
          <w:lang w:val="bg-BG"/>
        </w:rPr>
        <w:t xml:space="preserve">Финансова информация – източници на финансиране (в лева)  </w:t>
      </w:r>
    </w:p>
    <w:p w:rsidR="003A0741" w:rsidRPr="00FE2357" w:rsidRDefault="003A0741" w:rsidP="004B2520">
      <w:pPr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>Част от информацията от раздел 5 „Бюджет (в лева)“ автоматично се визуализира в съответните полета от настоящата точка.</w:t>
      </w:r>
    </w:p>
    <w:p w:rsidR="003A0741" w:rsidRPr="00FE2357" w:rsidRDefault="003A0741" w:rsidP="004B2520">
      <w:pPr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>Поле „</w:t>
      </w:r>
      <w:r w:rsidRPr="00E57A89">
        <w:rPr>
          <w:rFonts w:ascii="Times New Roman" w:eastAsia="Calibri" w:hAnsi="Times New Roman"/>
          <w:sz w:val="24"/>
          <w:szCs w:val="24"/>
          <w:lang w:val="bg-BG"/>
        </w:rPr>
        <w:t>Кръстосано финансиране“</w:t>
      </w: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не следва да се попълва, тъй като е неприложимо за </w:t>
      </w:r>
      <w:r w:rsidRPr="00FE2357">
        <w:rPr>
          <w:rFonts w:ascii="Times New Roman" w:hAnsi="Times New Roman"/>
          <w:b w:val="0"/>
          <w:sz w:val="24"/>
          <w:szCs w:val="24"/>
          <w:lang w:val="bg-BG"/>
        </w:rPr>
        <w:t xml:space="preserve">ПРСР 2014-2020 </w:t>
      </w: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>г.;</w:t>
      </w:r>
    </w:p>
    <w:p w:rsidR="003A0741" w:rsidRPr="00463042" w:rsidRDefault="003A0741" w:rsidP="004B2520">
      <w:pPr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>Поле „Очаквани приходи от проекта</w:t>
      </w:r>
      <w:r w:rsidR="008318B0">
        <w:rPr>
          <w:rFonts w:ascii="Times New Roman" w:eastAsia="Calibri" w:hAnsi="Times New Roman"/>
          <w:b w:val="0"/>
          <w:sz w:val="24"/>
          <w:szCs w:val="24"/>
          <w:lang w:val="bg-BG"/>
        </w:rPr>
        <w:t>“</w:t>
      </w: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- не следва да се попълва.</w:t>
      </w:r>
    </w:p>
    <w:p w:rsidR="00C27607" w:rsidRPr="00842CAE" w:rsidRDefault="00C27607" w:rsidP="004B2520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lastRenderedPageBreak/>
        <w:drawing>
          <wp:inline distT="0" distB="0" distL="0" distR="0" wp14:anchorId="73B555E8" wp14:editId="1E1E07B6">
            <wp:extent cx="5848350" cy="545338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76400" cy="5479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7C04" w:rsidRPr="00842CAE" w:rsidRDefault="00D87C04" w:rsidP="004B2520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C93580" w:rsidRDefault="00C93580" w:rsidP="004B2520">
      <w:pPr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</w:p>
    <w:p w:rsidR="003A0741" w:rsidRPr="00E57A89" w:rsidRDefault="003A0741" w:rsidP="004B2520">
      <w:pPr>
        <w:jc w:val="both"/>
        <w:outlineLvl w:val="1"/>
        <w:rPr>
          <w:rFonts w:ascii="Times New Roman" w:hAnsi="Times New Roman"/>
          <w:bCs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>7</w:t>
      </w:r>
      <w:r w:rsidRPr="00E57A89">
        <w:rPr>
          <w:rFonts w:ascii="Times New Roman" w:hAnsi="Times New Roman"/>
          <w:bCs/>
          <w:szCs w:val="24"/>
          <w:lang w:val="bg-BG"/>
        </w:rPr>
        <w:t>. План за изпълнение/Дейности по проекта – системата позволява въвеждане на не повече от 30 дейности по проекта.</w:t>
      </w:r>
    </w:p>
    <w:p w:rsidR="003A0741" w:rsidRPr="00D840EA" w:rsidRDefault="003A0741" w:rsidP="004B2520">
      <w:pPr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При отваряне на раздел 7 „План за изпълнение / Дейности по проекта“ </w:t>
      </w:r>
      <w:r w:rsidR="003F095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и натискане на бутона „Добави“ 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се визуализира следният прозорец:</w:t>
      </w:r>
    </w:p>
    <w:p w:rsidR="003A0741" w:rsidRPr="0065128A" w:rsidRDefault="003A0741" w:rsidP="004B252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D87C04" w:rsidRPr="0065128A" w:rsidRDefault="004B4D72" w:rsidP="004B2520">
      <w:pPr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noProof/>
          <w:lang w:val="bg-BG" w:eastAsia="bg-BG"/>
        </w:rPr>
        <w:lastRenderedPageBreak/>
        <w:drawing>
          <wp:inline distT="0" distB="0" distL="0" distR="0" wp14:anchorId="4CEECCC0" wp14:editId="44D9E22F">
            <wp:extent cx="5760720" cy="261810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18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5547" w:rsidRPr="00842CAE" w:rsidRDefault="007C5547" w:rsidP="004B2520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3A0741" w:rsidRPr="00F717D2" w:rsidRDefault="00C93580" w:rsidP="004B2520">
      <w:pPr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eastAsia="Calibri" w:hAnsi="Times New Roman"/>
          <w:b w:val="0"/>
          <w:sz w:val="24"/>
          <w:szCs w:val="24"/>
          <w:lang w:val="bg-BG"/>
        </w:rPr>
        <w:t>Допустимата дейност</w:t>
      </w:r>
      <w:r w:rsidR="003A0741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по настоящата процедура е посочена в</w:t>
      </w:r>
      <w:r w:rsidR="00AE7883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F717D2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Раздел </w:t>
      </w:r>
      <w:r w:rsidR="003A0741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13</w:t>
      </w:r>
      <w:r w:rsidR="00F717D2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.1</w:t>
      </w:r>
      <w:r w:rsidR="003A0741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„</w:t>
      </w:r>
      <w:r w:rsidR="00D840EA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Дейности, допустими за финансиране</w:t>
      </w:r>
      <w:r w:rsidR="009733EE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“ от У</w:t>
      </w:r>
      <w:r w:rsidR="003A0741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словията за</w:t>
      </w:r>
      <w:r w:rsidR="00F16EEC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кандидатстване</w:t>
      </w:r>
      <w:r w:rsidR="009A1A60"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  <w:r w:rsidR="004B4D7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Кандидатът има възможност да обособи специфични дейности в проектното предложение, обвързани с времевия график за изпълнение на проекта, отчитайки възможността за реализиране на инвестиции</w:t>
      </w:r>
      <w:r w:rsidR="005A2B67">
        <w:rPr>
          <w:rFonts w:ascii="Times New Roman" w:eastAsia="Calibri" w:hAnsi="Times New Roman"/>
          <w:b w:val="0"/>
          <w:sz w:val="24"/>
          <w:szCs w:val="24"/>
          <w:lang w:val="bg-BG"/>
        </w:rPr>
        <w:t>те</w:t>
      </w:r>
      <w:r w:rsidR="004B4D7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 предоставяне</w:t>
      </w:r>
      <w:r w:rsidR="005A2B67">
        <w:rPr>
          <w:rFonts w:ascii="Times New Roman" w:eastAsia="Calibri" w:hAnsi="Times New Roman"/>
          <w:b w:val="0"/>
          <w:sz w:val="24"/>
          <w:szCs w:val="24"/>
          <w:lang w:val="bg-BG"/>
        </w:rPr>
        <w:t>то</w:t>
      </w:r>
      <w:r w:rsidR="004B4D7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на демонстрации</w:t>
      </w:r>
      <w:r w:rsidR="005A2B67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земеделски и горски стопани и заетите лица в техните стопанства</w:t>
      </w:r>
      <w:r w:rsidR="004B4D72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:rsidR="00C93580" w:rsidRDefault="00C93580" w:rsidP="004B2520">
      <w:pPr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:rsidR="003A0741" w:rsidRPr="00F95EA7" w:rsidRDefault="003A0741" w:rsidP="004B2520">
      <w:pPr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en-US"/>
        </w:rPr>
      </w:pP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избира бутон „Добави“ за всяка една от планираните дейности</w:t>
      </w:r>
      <w:r w:rsidR="00C93580">
        <w:rPr>
          <w:rFonts w:ascii="Times New Roman" w:eastAsia="Calibri" w:hAnsi="Times New Roman"/>
          <w:b w:val="0"/>
          <w:sz w:val="24"/>
          <w:szCs w:val="24"/>
          <w:lang w:val="bg-BG"/>
        </w:rPr>
        <w:t>, в зависимост от мястото на извършването й,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 попълва следните полета:</w:t>
      </w:r>
    </w:p>
    <w:p w:rsidR="00C93580" w:rsidRPr="00F717D2" w:rsidRDefault="00C93580" w:rsidP="004B2520">
      <w:pPr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:rsidR="003A0741" w:rsidRPr="00F717D2" w:rsidRDefault="003A0741" w:rsidP="004B2520">
      <w:pPr>
        <w:numPr>
          <w:ilvl w:val="0"/>
          <w:numId w:val="9"/>
        </w:numPr>
        <w:tabs>
          <w:tab w:val="left" w:pos="1134"/>
        </w:tabs>
        <w:ind w:left="0" w:firstLine="709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Организация отговорна за изпълнението на дейността</w:t>
      </w:r>
      <w:r w:rsidRPr="00F717D2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избира се от падащо меню наименованието на кандидата.</w:t>
      </w:r>
    </w:p>
    <w:p w:rsidR="003A0741" w:rsidRPr="00D840EA" w:rsidRDefault="003A0741" w:rsidP="004B2520">
      <w:pPr>
        <w:numPr>
          <w:ilvl w:val="0"/>
          <w:numId w:val="9"/>
        </w:numPr>
        <w:ind w:left="1134" w:hanging="425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Дейност (до 400 символа)</w:t>
      </w: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 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попълва се наименованието на дейността;</w:t>
      </w:r>
    </w:p>
    <w:p w:rsidR="003A0741" w:rsidRDefault="003A0741" w:rsidP="004B2520">
      <w:pPr>
        <w:numPr>
          <w:ilvl w:val="0"/>
          <w:numId w:val="9"/>
        </w:numPr>
        <w:tabs>
          <w:tab w:val="left" w:pos="993"/>
        </w:tabs>
        <w:ind w:left="0" w:firstLine="71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E57A89">
        <w:rPr>
          <w:rFonts w:ascii="Times New Roman" w:eastAsia="Calibri" w:hAnsi="Times New Roman"/>
          <w:sz w:val="24"/>
          <w:szCs w:val="24"/>
          <w:lang w:val="bg-BG"/>
        </w:rPr>
        <w:t>Описание (до 4 000 символа)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канд</w:t>
      </w:r>
      <w:r w:rsidR="008318B0">
        <w:rPr>
          <w:rFonts w:ascii="Times New Roman" w:eastAsia="Calibri" w:hAnsi="Times New Roman"/>
          <w:b w:val="0"/>
          <w:sz w:val="24"/>
          <w:szCs w:val="24"/>
          <w:lang w:val="bg-BG"/>
        </w:rPr>
        <w:t>идатът следва да представи ясно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 подробно описание на всички дейности и обосновка за техния избор</w:t>
      </w:r>
      <w:r w:rsidR="00AE7883">
        <w:rPr>
          <w:rFonts w:ascii="Times New Roman" w:eastAsia="Calibri" w:hAnsi="Times New Roman"/>
          <w:b w:val="0"/>
          <w:sz w:val="24"/>
          <w:szCs w:val="24"/>
          <w:lang w:val="bg-BG"/>
        </w:rPr>
        <w:t>, в т.ч. съответстващите им разходи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. В описанието и начина на изпълнение на дейностите по проектното предложение следва да бъде обоснована връзката им с целите на проектното предложение.</w:t>
      </w:r>
    </w:p>
    <w:p w:rsidR="00333E22" w:rsidRDefault="00333E22" w:rsidP="00333E22">
      <w:pPr>
        <w:tabs>
          <w:tab w:val="left" w:pos="993"/>
        </w:tabs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eastAsia="Calibri" w:hAnsi="Times New Roman"/>
          <w:b w:val="0"/>
          <w:sz w:val="24"/>
          <w:szCs w:val="24"/>
          <w:lang w:val="bg-BG"/>
        </w:rPr>
        <w:t>ВАЖНО:</w:t>
      </w:r>
    </w:p>
    <w:p w:rsidR="00333E22" w:rsidRDefault="00333E22" w:rsidP="00333E22">
      <w:pPr>
        <w:tabs>
          <w:tab w:val="left" w:pos="993"/>
        </w:tabs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раздел </w:t>
      </w:r>
    </w:p>
    <w:p w:rsidR="003A0741" w:rsidRPr="00D840EA" w:rsidRDefault="003A0741" w:rsidP="004B2520">
      <w:pPr>
        <w:tabs>
          <w:tab w:val="left" w:pos="993"/>
        </w:tabs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>„Ясно“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описанието на дейностите, когато:</w:t>
      </w:r>
    </w:p>
    <w:p w:rsidR="003A0741" w:rsidRPr="00D840EA" w:rsidRDefault="003A0741" w:rsidP="004B2520">
      <w:pPr>
        <w:numPr>
          <w:ilvl w:val="0"/>
          <w:numId w:val="11"/>
        </w:numPr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те са недвусмислено формулирани – не се налага тълкуването им, при описанието им не са допуснати противоречия или фактологически грешки; и</w:t>
      </w:r>
    </w:p>
    <w:p w:rsidR="003A0741" w:rsidRPr="00D840EA" w:rsidRDefault="003A0741" w:rsidP="004B2520">
      <w:pPr>
        <w:numPr>
          <w:ilvl w:val="0"/>
          <w:numId w:val="11"/>
        </w:numPr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които са описани по начин, който позволява същите да бъдат индивидуализирани сред останалите предвидени дейности, и</w:t>
      </w:r>
    </w:p>
    <w:p w:rsidR="003A0741" w:rsidRPr="00D840EA" w:rsidRDefault="003A0741" w:rsidP="004B2520">
      <w:pPr>
        <w:numPr>
          <w:ilvl w:val="0"/>
          <w:numId w:val="11"/>
        </w:numPr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чието описание съдържа изведен краен резултат от тяхното изпълнение. Дейностите не са описани ясно, ако не би могъл да бъде постигнат посоченият в описанието им краен резултат.</w:t>
      </w:r>
    </w:p>
    <w:p w:rsidR="003A0741" w:rsidRPr="00D840EA" w:rsidRDefault="003A0741" w:rsidP="004B2520">
      <w:pPr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lastRenderedPageBreak/>
        <w:t>„Подробно“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описанието на дейностите, когато те не са просто изброени, добавени са поясняващи текстове относно тяхното съдържание, последователност и/или метод на изпълнение.</w:t>
      </w:r>
    </w:p>
    <w:p w:rsidR="003A0741" w:rsidRPr="00D840EA" w:rsidRDefault="003A0741" w:rsidP="004B2520">
      <w:pPr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допълнение следва да се опише необходимото оборудване и материали за изпълнението на дейността, ако е приложимо. </w:t>
      </w:r>
    </w:p>
    <w:p w:rsidR="003A0741" w:rsidRPr="00D840EA" w:rsidRDefault="003A0741" w:rsidP="004B2520">
      <w:pPr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>„Обоснована връзка на дейностите с целите на проектното предложение“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налице, когато крайният резултат от всички описани дейности в своята съвкупност и съгласно посоченото във формуляра за кандидатстване има принос към постигането на целите на проекта.</w:t>
      </w:r>
    </w:p>
    <w:p w:rsidR="009A1A60" w:rsidRPr="00F717D2" w:rsidRDefault="003A0741" w:rsidP="004B2520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9A1A60">
        <w:rPr>
          <w:rFonts w:ascii="Times New Roman" w:eastAsia="Calibri" w:hAnsi="Times New Roman"/>
          <w:b w:val="0"/>
          <w:sz w:val="24"/>
          <w:szCs w:val="24"/>
          <w:lang w:val="bg-BG"/>
        </w:rPr>
        <w:t>Н</w:t>
      </w:r>
      <w:r w:rsidRPr="00E57A89">
        <w:rPr>
          <w:rFonts w:ascii="Times New Roman" w:eastAsia="Calibri" w:hAnsi="Times New Roman"/>
          <w:sz w:val="24"/>
          <w:szCs w:val="24"/>
          <w:lang w:val="bg-BG"/>
        </w:rPr>
        <w:t>ачин на изпълнение (до 3 000 символа)</w:t>
      </w:r>
      <w:r w:rsidRPr="009A1A60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 </w:t>
      </w:r>
      <w:r w:rsidRPr="009A1A6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Кандидатът трябва да посочи как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планира да изпълни </w:t>
      </w:r>
      <w:r w:rsidR="00C93580">
        <w:rPr>
          <w:rFonts w:ascii="Times New Roman" w:eastAsia="Calibri" w:hAnsi="Times New Roman"/>
          <w:b w:val="0"/>
          <w:sz w:val="24"/>
          <w:szCs w:val="24"/>
          <w:lang w:val="bg-BG"/>
        </w:rPr>
        <w:t>дейността/дейностите, предвидени по проекта</w:t>
      </w:r>
      <w:r w:rsidR="009A1A60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:rsidR="004322C5" w:rsidRPr="004322C5" w:rsidRDefault="003A0741" w:rsidP="004322C5">
      <w:pPr>
        <w:numPr>
          <w:ilvl w:val="0"/>
          <w:numId w:val="18"/>
        </w:numPr>
        <w:spacing w:before="120" w:after="120" w:line="276" w:lineRule="auto"/>
        <w:ind w:left="288" w:hanging="288"/>
        <w:jc w:val="both"/>
        <w:outlineLvl w:val="0"/>
        <w:rPr>
          <w:rFonts w:ascii="Times New Roman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 xml:space="preserve">Резултат (до 3 000 символа)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– описват се резултатите, които се цели да бъдат постигнати с изпълнението на дейността</w:t>
      </w:r>
      <w:r w:rsidR="004322C5">
        <w:rPr>
          <w:rFonts w:ascii="Times New Roman" w:eastAsia="Calibri" w:hAnsi="Times New Roman"/>
          <w:b w:val="0"/>
          <w:sz w:val="24"/>
          <w:szCs w:val="24"/>
          <w:lang w:val="bg-BG"/>
        </w:rPr>
        <w:t>/дейностите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. Тези резултати следва да водят до постигане на </w:t>
      </w:r>
      <w:r w:rsidR="004322C5">
        <w:rPr>
          <w:rFonts w:ascii="Times New Roman" w:eastAsia="Calibri" w:hAnsi="Times New Roman"/>
          <w:b w:val="0"/>
          <w:sz w:val="24"/>
          <w:szCs w:val="24"/>
          <w:lang w:val="bg-BG"/>
        </w:rPr>
        <w:t>целите, посочени в Раздел 6 „</w:t>
      </w:r>
      <w:bookmarkStart w:id="0" w:name="_Toc50974345"/>
      <w:bookmarkStart w:id="1" w:name="_Toc81397277"/>
      <w:r w:rsidR="004322C5" w:rsidRPr="00E73CFF">
        <w:rPr>
          <w:rFonts w:ascii="Times New Roman" w:hAnsi="Times New Roman"/>
          <w:b w:val="0"/>
          <w:sz w:val="24"/>
          <w:szCs w:val="24"/>
          <w:lang w:val="bg-BG"/>
        </w:rPr>
        <w:t>Цели и очаквани резултати</w:t>
      </w:r>
      <w:bookmarkEnd w:id="0"/>
      <w:bookmarkEnd w:id="1"/>
      <w:r w:rsidR="004322C5">
        <w:rPr>
          <w:rFonts w:ascii="Times New Roman" w:hAnsi="Times New Roman"/>
          <w:b w:val="0"/>
          <w:sz w:val="24"/>
          <w:szCs w:val="24"/>
          <w:lang w:val="bg-BG"/>
        </w:rPr>
        <w:t>“ на Условията за кандидатстване.</w:t>
      </w:r>
    </w:p>
    <w:p w:rsidR="004322C5" w:rsidRPr="004322C5" w:rsidRDefault="003A0741" w:rsidP="004322C5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Месец за стартиране на дейността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посочва се поредният номер на месеца, през който се планира да стартира дейността</w:t>
      </w:r>
      <w:r w:rsidR="004322C5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:rsidR="003A0741" w:rsidRPr="004322C5" w:rsidRDefault="003A0741" w:rsidP="004322C5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 xml:space="preserve">не се попълват месеца от календарната година ( </w:t>
      </w:r>
      <w:r w:rsidRPr="00E57A89">
        <w:rPr>
          <w:rFonts w:ascii="Times New Roman" w:eastAsia="Calibri" w:hAnsi="Times New Roman"/>
          <w:sz w:val="24"/>
          <w:szCs w:val="24"/>
          <w:u w:val="single"/>
          <w:lang w:val="bg-BG"/>
        </w:rPr>
        <w:t>месец 1 не е месец януари</w:t>
      </w:r>
      <w:r w:rsidRPr="00E57A89">
        <w:rPr>
          <w:rFonts w:ascii="Times New Roman" w:eastAsia="Calibri" w:hAnsi="Times New Roman"/>
          <w:sz w:val="24"/>
          <w:szCs w:val="24"/>
          <w:lang w:val="bg-BG"/>
        </w:rPr>
        <w:t>)</w:t>
      </w:r>
    </w:p>
    <w:p w:rsidR="004322C5" w:rsidRPr="00E57A89" w:rsidRDefault="004322C5" w:rsidP="004322C5">
      <w:pPr>
        <w:tabs>
          <w:tab w:val="left" w:pos="993"/>
        </w:tabs>
        <w:ind w:left="70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3A0741" w:rsidRPr="00D840EA" w:rsidRDefault="003A0741" w:rsidP="004B2520">
      <w:pPr>
        <w:numPr>
          <w:ilvl w:val="0"/>
          <w:numId w:val="10"/>
        </w:numPr>
        <w:tabs>
          <w:tab w:val="left" w:pos="851"/>
        </w:tabs>
        <w:ind w:left="0" w:firstLine="426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Продължителност на дейността (месеци)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посочва се планираната продължителност на изпълнението на дейността (дейността следва да бъде изпълнена в рамките на изпълнение на проект</w:t>
      </w:r>
      <w:r w:rsidR="00DA628B">
        <w:rPr>
          <w:rFonts w:ascii="Times New Roman" w:eastAsia="Calibri" w:hAnsi="Times New Roman"/>
          <w:b w:val="0"/>
          <w:sz w:val="24"/>
          <w:szCs w:val="24"/>
          <w:lang w:val="bg-BG"/>
        </w:rPr>
        <w:t>ното предложение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)</w:t>
      </w:r>
    </w:p>
    <w:p w:rsidR="003A0741" w:rsidRDefault="003A0741" w:rsidP="004B2520">
      <w:pPr>
        <w:tabs>
          <w:tab w:val="left" w:pos="851"/>
        </w:tabs>
        <w:ind w:firstLine="426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При определяне продължителността на дейностите по проекта, кандидатите следва да имат предвид заложения в условията за кандидатстване максимален срок за изпълнение на проекта.</w:t>
      </w:r>
      <w:r w:rsidRPr="00D840EA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Кандидатите следва да посочат необходимия срок за изпълнение на отделните дейности, който не може да надхвърля продължителността  на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проекта.</w:t>
      </w:r>
    </w:p>
    <w:p w:rsidR="004322C5" w:rsidRPr="009733EE" w:rsidRDefault="004322C5" w:rsidP="004B2520">
      <w:pPr>
        <w:tabs>
          <w:tab w:val="left" w:pos="851"/>
        </w:tabs>
        <w:ind w:firstLine="426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:rsidR="006950E9" w:rsidRPr="006950E9" w:rsidRDefault="003A0741" w:rsidP="004B2520">
      <w:pPr>
        <w:numPr>
          <w:ilvl w:val="0"/>
          <w:numId w:val="10"/>
        </w:numPr>
        <w:tabs>
          <w:tab w:val="left" w:pos="851"/>
        </w:tabs>
        <w:ind w:left="0" w:firstLine="426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6950E9">
        <w:rPr>
          <w:rFonts w:ascii="Times New Roman" w:eastAsia="Calibri" w:hAnsi="Times New Roman"/>
          <w:sz w:val="24"/>
          <w:szCs w:val="24"/>
          <w:lang w:val="bg-BG"/>
        </w:rPr>
        <w:t>Стойност –</w:t>
      </w:r>
      <w:r w:rsidRPr="006950E9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посочва се цялата стойност на дейността,</w:t>
      </w:r>
      <w:r w:rsidR="00664775" w:rsidRPr="006950E9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без значение кога е стартирала</w:t>
      </w:r>
      <w:r w:rsidRPr="006950E9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. </w:t>
      </w:r>
      <w:r w:rsidR="004322C5" w:rsidRPr="006950E9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При посочване на стойностите се взема предвид </w:t>
      </w:r>
      <w:r w:rsidR="006950E9" w:rsidRPr="006950E9">
        <w:rPr>
          <w:rFonts w:ascii="Times New Roman" w:hAnsi="Times New Roman"/>
          <w:b w:val="0"/>
          <w:sz w:val="24"/>
          <w:lang w:val="bg-BG"/>
        </w:rPr>
        <w:t>с</w:t>
      </w:r>
      <w:r w:rsidR="004322C5" w:rsidRPr="006950E9">
        <w:rPr>
          <w:rFonts w:ascii="Times New Roman" w:hAnsi="Times New Roman"/>
          <w:b w:val="0"/>
          <w:sz w:val="24"/>
          <w:lang w:val="bg-BG"/>
        </w:rPr>
        <w:t xml:space="preserve">тойността на разхода, за предоставяне на </w:t>
      </w:r>
      <w:r w:rsidR="004B4D72" w:rsidRPr="006950E9">
        <w:rPr>
          <w:rFonts w:ascii="Times New Roman" w:hAnsi="Times New Roman"/>
          <w:b w:val="0"/>
          <w:sz w:val="24"/>
          <w:lang w:val="bg-BG"/>
        </w:rPr>
        <w:t>демонстрация на едно лице</w:t>
      </w:r>
      <w:r w:rsidR="004322C5" w:rsidRPr="006950E9">
        <w:rPr>
          <w:rFonts w:ascii="Times New Roman" w:hAnsi="Times New Roman"/>
          <w:b w:val="0"/>
          <w:sz w:val="24"/>
          <w:lang w:val="bg-BG"/>
        </w:rPr>
        <w:t>, посочен</w:t>
      </w:r>
      <w:r w:rsidR="004B4D72" w:rsidRPr="006950E9">
        <w:rPr>
          <w:rFonts w:ascii="Times New Roman" w:hAnsi="Times New Roman"/>
          <w:b w:val="0"/>
          <w:sz w:val="24"/>
          <w:lang w:val="bg-BG"/>
        </w:rPr>
        <w:t>а</w:t>
      </w:r>
      <w:r w:rsidR="004322C5" w:rsidRPr="006950E9">
        <w:rPr>
          <w:rFonts w:ascii="Times New Roman" w:hAnsi="Times New Roman"/>
          <w:b w:val="0"/>
          <w:sz w:val="24"/>
          <w:lang w:val="bg-BG"/>
        </w:rPr>
        <w:t xml:space="preserve"> в Раздел 14.1 „Допустими разходи“ и броя на предвидените за предоставяне на </w:t>
      </w:r>
      <w:r w:rsidR="004B4D72" w:rsidRPr="006950E9">
        <w:rPr>
          <w:rFonts w:ascii="Times New Roman" w:hAnsi="Times New Roman"/>
          <w:b w:val="0"/>
          <w:sz w:val="24"/>
          <w:lang w:val="bg-BG"/>
        </w:rPr>
        <w:t>демонстрации за съответната</w:t>
      </w:r>
      <w:r w:rsidR="004322C5" w:rsidRPr="006950E9">
        <w:rPr>
          <w:rFonts w:ascii="Times New Roman" w:hAnsi="Times New Roman"/>
          <w:b w:val="0"/>
          <w:sz w:val="24"/>
          <w:lang w:val="bg-BG"/>
        </w:rPr>
        <w:t xml:space="preserve"> дейност</w:t>
      </w:r>
      <w:r w:rsidR="006950E9" w:rsidRPr="006950E9">
        <w:rPr>
          <w:rFonts w:ascii="Times New Roman" w:hAnsi="Times New Roman"/>
          <w:b w:val="0"/>
          <w:sz w:val="24"/>
          <w:lang w:val="bg-BG"/>
        </w:rPr>
        <w:t>.</w:t>
      </w:r>
    </w:p>
    <w:p w:rsidR="000D6A5B" w:rsidRPr="009733EE" w:rsidRDefault="005A2B67" w:rsidP="006950E9">
      <w:pPr>
        <w:tabs>
          <w:tab w:val="left" w:pos="851"/>
        </w:tabs>
        <w:jc w:val="both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rFonts w:ascii="Times New Roman" w:hAnsi="Times New Roman"/>
          <w:b w:val="0"/>
          <w:sz w:val="24"/>
          <w:lang w:val="bg-BG"/>
        </w:rPr>
        <w:t xml:space="preserve">При описание на </w:t>
      </w:r>
      <w:r w:rsidR="006950E9">
        <w:rPr>
          <w:rFonts w:ascii="Times New Roman" w:hAnsi="Times New Roman"/>
          <w:b w:val="0"/>
          <w:sz w:val="24"/>
          <w:lang w:val="bg-BG"/>
        </w:rPr>
        <w:t xml:space="preserve">дейностите, свързани с извършване на </w:t>
      </w:r>
      <w:r>
        <w:rPr>
          <w:rFonts w:ascii="Times New Roman" w:hAnsi="Times New Roman"/>
          <w:b w:val="0"/>
          <w:sz w:val="24"/>
          <w:lang w:val="bg-BG"/>
        </w:rPr>
        <w:t>инвестиционните разходи, заявените разходи се съобразяват с информацията, посочена във финансовия план (Приложение № 3), изготвен въз ос</w:t>
      </w:r>
      <w:bookmarkStart w:id="2" w:name="_GoBack"/>
      <w:bookmarkEnd w:id="2"/>
      <w:r>
        <w:rPr>
          <w:rFonts w:ascii="Times New Roman" w:hAnsi="Times New Roman"/>
          <w:b w:val="0"/>
          <w:sz w:val="24"/>
          <w:lang w:val="bg-BG"/>
        </w:rPr>
        <w:t>нова на предоставяне на три независими оферти.</w:t>
      </w:r>
    </w:p>
    <w:p w:rsidR="0093596B" w:rsidRPr="0065128A" w:rsidRDefault="0093596B" w:rsidP="004B252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A531DD" w:rsidRPr="00E57A89" w:rsidRDefault="003A0741" w:rsidP="004B2520">
      <w:pPr>
        <w:rPr>
          <w:rFonts w:ascii="Times New Roman" w:hAnsi="Times New Roman"/>
          <w:b w:val="0"/>
          <w:szCs w:val="24"/>
          <w:lang w:val="bg-BG"/>
        </w:rPr>
      </w:pPr>
      <w:r w:rsidRPr="00BA5ACA">
        <w:rPr>
          <w:rFonts w:ascii="Times New Roman" w:hAnsi="Times New Roman"/>
          <w:bCs/>
          <w:sz w:val="24"/>
          <w:szCs w:val="24"/>
          <w:lang w:val="bg-BG"/>
        </w:rPr>
        <w:t xml:space="preserve">8. </w:t>
      </w:r>
      <w:r w:rsidRPr="00E57A89">
        <w:rPr>
          <w:rFonts w:ascii="Times New Roman" w:hAnsi="Times New Roman"/>
          <w:bCs/>
          <w:szCs w:val="24"/>
          <w:lang w:val="bg-BG"/>
        </w:rPr>
        <w:t>Индикатори</w:t>
      </w:r>
      <w:r w:rsidR="006D3332">
        <w:rPr>
          <w:rFonts w:ascii="Times New Roman" w:hAnsi="Times New Roman"/>
          <w:szCs w:val="24"/>
          <w:lang w:val="bg-BG"/>
        </w:rPr>
        <w:t xml:space="preserve"> - </w:t>
      </w:r>
      <w:r w:rsidR="00A531DD" w:rsidRPr="00E57A89">
        <w:rPr>
          <w:rFonts w:ascii="Times New Roman" w:hAnsi="Times New Roman"/>
          <w:szCs w:val="24"/>
          <w:lang w:val="bg-BG"/>
        </w:rPr>
        <w:t>За настоящата процедура</w:t>
      </w:r>
      <w:r w:rsidR="006D3332">
        <w:rPr>
          <w:rFonts w:ascii="Times New Roman" w:hAnsi="Times New Roman"/>
          <w:szCs w:val="24"/>
          <w:lang w:val="bg-BG"/>
        </w:rPr>
        <w:t xml:space="preserve"> </w:t>
      </w:r>
      <w:r w:rsidR="00A531DD" w:rsidRPr="00E57A89">
        <w:rPr>
          <w:rFonts w:ascii="Times New Roman" w:hAnsi="Times New Roman"/>
          <w:szCs w:val="24"/>
          <w:lang w:val="bg-BG"/>
        </w:rPr>
        <w:t xml:space="preserve"> е неприложимо</w:t>
      </w:r>
    </w:p>
    <w:p w:rsidR="003A0741" w:rsidRPr="00E57A89" w:rsidRDefault="003A0741" w:rsidP="004B2520">
      <w:pPr>
        <w:outlineLvl w:val="1"/>
        <w:rPr>
          <w:rFonts w:ascii="Times New Roman" w:hAnsi="Times New Roman"/>
          <w:b w:val="0"/>
          <w:bCs/>
          <w:szCs w:val="24"/>
          <w:lang w:val="bg-BG"/>
        </w:rPr>
      </w:pPr>
    </w:p>
    <w:p w:rsidR="003A0741" w:rsidRPr="00856A98" w:rsidRDefault="00A531DD" w:rsidP="004B2520">
      <w:pPr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eastAsia="Calibri" w:hAnsi="Times New Roman"/>
          <w:b w:val="0"/>
          <w:sz w:val="24"/>
          <w:szCs w:val="24"/>
          <w:lang w:val="bg-BG"/>
        </w:rPr>
        <w:t>При натискане на бутона „Добави” се в</w:t>
      </w:r>
      <w:r w:rsidR="00BA5ACA">
        <w:rPr>
          <w:rFonts w:ascii="Times New Roman" w:eastAsia="Calibri" w:hAnsi="Times New Roman"/>
          <w:b w:val="0"/>
          <w:sz w:val="24"/>
          <w:szCs w:val="24"/>
          <w:lang w:val="bg-BG"/>
        </w:rPr>
        <w:t>изуализира следния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т</w:t>
      </w:r>
      <w:r w:rsidR="00BA5AC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прозорец:</w:t>
      </w:r>
    </w:p>
    <w:p w:rsidR="0093596B" w:rsidRPr="0065128A" w:rsidRDefault="0093596B" w:rsidP="004B252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93596B" w:rsidRPr="00286BA4" w:rsidRDefault="0093596B" w:rsidP="004B252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93596B" w:rsidRPr="00842CAE" w:rsidRDefault="00BA5ACA" w:rsidP="004B2520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lastRenderedPageBreak/>
        <w:drawing>
          <wp:inline distT="0" distB="0" distL="0" distR="0" wp14:anchorId="4C4E30AB" wp14:editId="5E2C1004">
            <wp:extent cx="5834019" cy="2362200"/>
            <wp:effectExtent l="0" t="0" r="0" b="0"/>
            <wp:docPr id="4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74972" cy="2378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596B" w:rsidRPr="00842CAE" w:rsidRDefault="0093596B" w:rsidP="004B2520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DA7808" w:rsidRPr="00BA5ACA" w:rsidRDefault="00BA5ACA" w:rsidP="004B2520">
      <w:pPr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rFonts w:ascii="Times New Roman" w:hAnsi="Times New Roman"/>
          <w:b w:val="0"/>
          <w:sz w:val="24"/>
          <w:szCs w:val="24"/>
          <w:lang w:val="bg-BG"/>
        </w:rPr>
        <w:t>*За настоящата процедура – е неприложимо</w:t>
      </w:r>
    </w:p>
    <w:p w:rsidR="00DA7808" w:rsidRPr="00842CAE" w:rsidRDefault="00DA7808" w:rsidP="004B2520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81601E" w:rsidRPr="00E57A89" w:rsidRDefault="00A94A75" w:rsidP="004B2520">
      <w:pPr>
        <w:jc w:val="both"/>
        <w:rPr>
          <w:rFonts w:ascii="Times New Roman" w:hAnsi="Times New Roman"/>
          <w:bCs/>
          <w:szCs w:val="24"/>
          <w:lang w:val="bg-BG"/>
        </w:rPr>
      </w:pPr>
      <w:r w:rsidRPr="00E57A89">
        <w:rPr>
          <w:rFonts w:ascii="Times New Roman" w:hAnsi="Times New Roman"/>
          <w:bCs/>
          <w:szCs w:val="24"/>
          <w:lang w:val="bg-BG"/>
        </w:rPr>
        <w:t>9. Екип</w:t>
      </w:r>
      <w:r w:rsidR="00A531DD" w:rsidRPr="00E57A89">
        <w:rPr>
          <w:rFonts w:ascii="Times New Roman" w:hAnsi="Times New Roman"/>
          <w:bCs/>
          <w:szCs w:val="24"/>
          <w:lang w:val="bg-BG"/>
        </w:rPr>
        <w:t xml:space="preserve">. </w:t>
      </w:r>
    </w:p>
    <w:p w:rsidR="00A94A75" w:rsidRDefault="00A531DD" w:rsidP="004B2520">
      <w:pPr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rFonts w:ascii="Times New Roman" w:eastAsia="Calibri" w:hAnsi="Times New Roman"/>
          <w:sz w:val="24"/>
          <w:szCs w:val="24"/>
          <w:lang w:val="bg-BG"/>
        </w:rPr>
        <w:t xml:space="preserve">* За настоящата процедура – </w:t>
      </w:r>
      <w:r w:rsidR="0081601E" w:rsidRPr="005A2B67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се въвеждате данните </w:t>
      </w:r>
      <w:r w:rsidR="005A2B67" w:rsidRPr="005A2B67">
        <w:rPr>
          <w:rFonts w:ascii="Times New Roman" w:eastAsia="Calibri" w:hAnsi="Times New Roman"/>
          <w:b w:val="0"/>
          <w:sz w:val="24"/>
          <w:szCs w:val="24"/>
          <w:lang w:val="bg-BG"/>
        </w:rPr>
        <w:t>за</w:t>
      </w:r>
      <w:r w:rsidR="005A2B67" w:rsidRPr="005A2B67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="005A2B67" w:rsidRPr="005A2B67">
        <w:rPr>
          <w:rFonts w:ascii="Times New Roman" w:hAnsi="Times New Roman"/>
          <w:b w:val="0"/>
          <w:sz w:val="24"/>
          <w:szCs w:val="24"/>
          <w:lang w:val="bg-BG"/>
        </w:rPr>
        <w:t>лицата, които ще провеждат демонстрационните дейности.</w:t>
      </w:r>
    </w:p>
    <w:p w:rsidR="005A2B67" w:rsidRPr="00A531DD" w:rsidRDefault="005A2B67" w:rsidP="004B2520">
      <w:pPr>
        <w:jc w:val="both"/>
        <w:rPr>
          <w:rFonts w:ascii="Times New Roman" w:eastAsia="Calibri" w:hAnsi="Times New Roman"/>
          <w:sz w:val="24"/>
          <w:szCs w:val="24"/>
          <w:lang w:val="bg-BG"/>
        </w:rPr>
      </w:pPr>
    </w:p>
    <w:p w:rsidR="00A94A75" w:rsidRPr="00856A98" w:rsidRDefault="00A94A75" w:rsidP="004B2520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sz w:val="24"/>
          <w:szCs w:val="24"/>
          <w:lang w:val="bg-BG"/>
        </w:rPr>
        <w:t xml:space="preserve">При отварянето на раздел 9 „Екип“ се </w:t>
      </w:r>
      <w:r w:rsidR="00A531DD">
        <w:rPr>
          <w:rFonts w:ascii="Times New Roman" w:hAnsi="Times New Roman"/>
          <w:b w:val="0"/>
          <w:sz w:val="24"/>
          <w:szCs w:val="24"/>
          <w:lang w:val="bg-BG"/>
        </w:rPr>
        <w:t>визуализира</w:t>
      </w:r>
      <w:r w:rsidRPr="00856A98">
        <w:rPr>
          <w:rFonts w:ascii="Times New Roman" w:hAnsi="Times New Roman"/>
          <w:b w:val="0"/>
          <w:sz w:val="24"/>
          <w:szCs w:val="24"/>
          <w:lang w:val="bg-BG"/>
        </w:rPr>
        <w:t xml:space="preserve"> следния</w:t>
      </w:r>
      <w:r w:rsidR="00A531DD">
        <w:rPr>
          <w:rFonts w:ascii="Times New Roman" w:hAnsi="Times New Roman"/>
          <w:b w:val="0"/>
          <w:sz w:val="24"/>
          <w:szCs w:val="24"/>
          <w:lang w:val="bg-BG"/>
        </w:rPr>
        <w:t>т</w:t>
      </w:r>
      <w:r w:rsidRPr="00856A98">
        <w:rPr>
          <w:rFonts w:ascii="Times New Roman" w:hAnsi="Times New Roman"/>
          <w:b w:val="0"/>
          <w:sz w:val="24"/>
          <w:szCs w:val="24"/>
          <w:lang w:val="bg-BG"/>
        </w:rPr>
        <w:t xml:space="preserve"> екран:</w:t>
      </w:r>
    </w:p>
    <w:p w:rsidR="00DA7808" w:rsidRPr="0065128A" w:rsidRDefault="00DA7808" w:rsidP="004B252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DA7808" w:rsidRPr="0065128A" w:rsidRDefault="00870904" w:rsidP="004B2520">
      <w:pPr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noProof/>
          <w:lang w:val="bg-BG" w:eastAsia="bg-BG"/>
        </w:rPr>
        <w:drawing>
          <wp:inline distT="0" distB="0" distL="0" distR="0" wp14:anchorId="296FE08A" wp14:editId="079C7A66">
            <wp:extent cx="5760720" cy="2885440"/>
            <wp:effectExtent l="0" t="0" r="0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85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7808" w:rsidRPr="00E30800" w:rsidRDefault="00DA7808" w:rsidP="004B252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3F0951" w:rsidRDefault="003F0951" w:rsidP="004B2520">
      <w:pPr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:rsidR="003F0951" w:rsidRDefault="00A94A75" w:rsidP="004B2520">
      <w:pPr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Чрез полето „Добави“ </w:t>
      </w:r>
      <w:r w:rsidR="00857367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се попълват данни за </w:t>
      </w:r>
      <w:r w:rsidR="005A2B67" w:rsidRPr="005A2B67">
        <w:rPr>
          <w:rFonts w:ascii="Times New Roman" w:hAnsi="Times New Roman"/>
          <w:b w:val="0"/>
          <w:bCs/>
          <w:sz w:val="24"/>
          <w:szCs w:val="24"/>
          <w:lang w:val="bg-BG"/>
        </w:rPr>
        <w:t>лицата, които ще провеждат демонстрационните дейности</w:t>
      </w:r>
      <w:r w:rsidR="005A2B67">
        <w:rPr>
          <w:rFonts w:ascii="Times New Roman" w:hAnsi="Times New Roman"/>
          <w:b w:val="0"/>
          <w:bCs/>
          <w:sz w:val="24"/>
          <w:szCs w:val="24"/>
          <w:lang w:val="bg-BG"/>
        </w:rPr>
        <w:t>, предвидени по проекта</w:t>
      </w:r>
      <w:r w:rsidR="00857367">
        <w:rPr>
          <w:rFonts w:ascii="Times New Roman" w:hAnsi="Times New Roman"/>
          <w:b w:val="0"/>
          <w:bCs/>
          <w:sz w:val="24"/>
          <w:szCs w:val="24"/>
          <w:lang w:val="bg-BG"/>
        </w:rPr>
        <w:t>.</w:t>
      </w:r>
    </w:p>
    <w:p w:rsidR="00E16763" w:rsidRDefault="00A94A75" w:rsidP="004B2520">
      <w:pPr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</w:p>
    <w:p w:rsidR="00A94A75" w:rsidRPr="00856A98" w:rsidRDefault="00A94A75" w:rsidP="005A2B67">
      <w:pPr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попълва информация в следните полета:</w:t>
      </w:r>
    </w:p>
    <w:p w:rsidR="00A94A75" w:rsidRPr="00856A98" w:rsidRDefault="00A94A75" w:rsidP="004B2520">
      <w:pPr>
        <w:numPr>
          <w:ilvl w:val="0"/>
          <w:numId w:val="12"/>
        </w:numPr>
        <w:ind w:left="567" w:hanging="283"/>
        <w:jc w:val="both"/>
        <w:rPr>
          <w:rFonts w:ascii="Times New Roman" w:eastAsia="Calibri" w:hAnsi="Times New Roman"/>
          <w:b w:val="0"/>
          <w:color w:val="FF000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lastRenderedPageBreak/>
        <w:t>Име по документ за самоличност (до 100 символа)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 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посочва конкретни имена на физически лица - членове на екипа за управление;</w:t>
      </w:r>
    </w:p>
    <w:p w:rsidR="00A94A75" w:rsidRPr="00856A98" w:rsidRDefault="00A94A75" w:rsidP="004B2520">
      <w:pPr>
        <w:numPr>
          <w:ilvl w:val="0"/>
          <w:numId w:val="12"/>
        </w:numPr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Позиция по проекта (до 200 символа)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се попълва задължително;</w:t>
      </w:r>
    </w:p>
    <w:p w:rsidR="00A94A75" w:rsidRPr="00856A98" w:rsidRDefault="00A94A75" w:rsidP="004B2520">
      <w:pPr>
        <w:numPr>
          <w:ilvl w:val="0"/>
          <w:numId w:val="12"/>
        </w:numPr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Квалификация и отговорности (до 3 000 символа)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- полето се попълва задължително</w:t>
      </w:r>
      <w:r w:rsidR="00857367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:rsidR="00A94A75" w:rsidRPr="00856A98" w:rsidRDefault="00A94A75" w:rsidP="004B2520">
      <w:pPr>
        <w:numPr>
          <w:ilvl w:val="0"/>
          <w:numId w:val="12"/>
        </w:numPr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Телефонен номер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полето </w:t>
      </w:r>
      <w:r w:rsidRPr="00856A98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не е задължително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попълване;</w:t>
      </w:r>
    </w:p>
    <w:p w:rsidR="00A94A75" w:rsidRPr="00856A98" w:rsidRDefault="00A94A75" w:rsidP="004B2520">
      <w:pPr>
        <w:numPr>
          <w:ilvl w:val="0"/>
          <w:numId w:val="12"/>
        </w:numPr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Е-mail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</w:t>
      </w:r>
      <w:r w:rsidRPr="00856A98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не е задължително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попълване;</w:t>
      </w:r>
    </w:p>
    <w:p w:rsidR="00F82897" w:rsidRDefault="00A94A75" w:rsidP="004B2520">
      <w:pPr>
        <w:numPr>
          <w:ilvl w:val="0"/>
          <w:numId w:val="12"/>
        </w:numPr>
        <w:ind w:left="567" w:hanging="283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Номер на факс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</w:t>
      </w:r>
      <w:r w:rsidRPr="00856A98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не е задължително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попълване.</w:t>
      </w:r>
    </w:p>
    <w:p w:rsidR="00A531DD" w:rsidRPr="00A531DD" w:rsidRDefault="00A531DD" w:rsidP="004B2520">
      <w:pPr>
        <w:jc w:val="both"/>
        <w:rPr>
          <w:rFonts w:ascii="Times New Roman" w:eastAsia="Calibri" w:hAnsi="Times New Roman"/>
          <w:sz w:val="24"/>
          <w:szCs w:val="24"/>
          <w:lang w:val="bg-BG"/>
        </w:rPr>
      </w:pPr>
    </w:p>
    <w:p w:rsidR="00A94A75" w:rsidRDefault="00A94A75" w:rsidP="004B2520">
      <w:pPr>
        <w:jc w:val="both"/>
        <w:outlineLvl w:val="1"/>
        <w:rPr>
          <w:rFonts w:ascii="Times New Roman" w:hAnsi="Times New Roman"/>
          <w:bCs/>
          <w:szCs w:val="24"/>
          <w:lang w:val="bg-BG"/>
        </w:rPr>
      </w:pPr>
      <w:r w:rsidRPr="00A531DD">
        <w:rPr>
          <w:rFonts w:ascii="Times New Roman" w:hAnsi="Times New Roman"/>
          <w:bCs/>
          <w:sz w:val="24"/>
          <w:szCs w:val="24"/>
          <w:lang w:val="bg-BG"/>
        </w:rPr>
        <w:t xml:space="preserve">10. </w:t>
      </w:r>
      <w:r w:rsidRPr="00E57A89">
        <w:rPr>
          <w:rFonts w:ascii="Times New Roman" w:hAnsi="Times New Roman"/>
          <w:bCs/>
          <w:szCs w:val="24"/>
          <w:lang w:val="bg-BG"/>
        </w:rPr>
        <w:t xml:space="preserve">План за външно възлагане </w:t>
      </w:r>
    </w:p>
    <w:p w:rsidR="00A94A75" w:rsidRPr="00E05742" w:rsidRDefault="006C3245" w:rsidP="004B2520">
      <w:pPr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6C3245">
        <w:rPr>
          <w:rFonts w:ascii="Times New Roman" w:hAnsi="Times New Roman"/>
          <w:b w:val="0"/>
          <w:bCs/>
          <w:sz w:val="24"/>
          <w:szCs w:val="24"/>
          <w:lang w:val="bg-BG"/>
        </w:rPr>
        <w:t>Попълва се в случай, че е приложимо за кандидата и проектното предложение.</w:t>
      </w:r>
      <w:r w:rsidR="00855C75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="00A94A75"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Системата позволява въвеждане на не повече от 50 процедури</w:t>
      </w:r>
      <w:r w:rsidR="00855C75">
        <w:rPr>
          <w:rFonts w:ascii="Times New Roman" w:hAnsi="Times New Roman"/>
          <w:b w:val="0"/>
          <w:bCs/>
          <w:sz w:val="24"/>
          <w:szCs w:val="24"/>
          <w:lang w:val="bg-BG"/>
        </w:rPr>
        <w:t>.</w:t>
      </w:r>
    </w:p>
    <w:p w:rsidR="00A94A75" w:rsidRPr="00856A98" w:rsidRDefault="00A94A75" w:rsidP="004B2520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sz w:val="24"/>
          <w:szCs w:val="24"/>
          <w:lang w:val="bg-BG"/>
        </w:rPr>
        <w:t>При отварянето на раздел 10 „План за външно възлагане“ се визуализира следният екран:</w:t>
      </w:r>
    </w:p>
    <w:p w:rsidR="00EA6397" w:rsidRPr="0065128A" w:rsidRDefault="00EA6397" w:rsidP="004B252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EA6397" w:rsidRPr="0065128A" w:rsidRDefault="00EA6397" w:rsidP="004B252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EA6397" w:rsidRPr="00842CAE" w:rsidRDefault="00EA6397" w:rsidP="004B2520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4BB10ED9" wp14:editId="629377D1">
            <wp:extent cx="5760720" cy="678180"/>
            <wp:effectExtent l="0" t="0" r="0" b="762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78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759F" w:rsidRDefault="00FA759F" w:rsidP="004B2520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:rsidR="00A94A75" w:rsidRDefault="00585360" w:rsidP="00870904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8318B0">
        <w:rPr>
          <w:rFonts w:ascii="Times New Roman" w:hAnsi="Times New Roman"/>
          <w:b w:val="0"/>
          <w:sz w:val="24"/>
          <w:szCs w:val="24"/>
          <w:lang w:val="bg-BG"/>
        </w:rPr>
        <w:t xml:space="preserve">ВАЖНО: </w:t>
      </w:r>
    </w:p>
    <w:p w:rsidR="005A2B67" w:rsidRPr="008318B0" w:rsidRDefault="005A2B67" w:rsidP="00870904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rFonts w:ascii="Times New Roman" w:eastAsia="Calibri" w:hAnsi="Times New Roman"/>
          <w:b w:val="0"/>
          <w:sz w:val="24"/>
          <w:szCs w:val="24"/>
          <w:lang w:val="bg-BG" w:eastAsia="bg-BG"/>
        </w:rPr>
        <w:t>В съответните полета се описват разходи, свързани с</w:t>
      </w:r>
      <w:r w:rsidRPr="005A2B67">
        <w:rPr>
          <w:rFonts w:ascii="Times New Roman" w:eastAsia="Calibri" w:hAnsi="Times New Roman"/>
          <w:b w:val="0"/>
          <w:sz w:val="24"/>
          <w:szCs w:val="24"/>
          <w:lang w:val="bg-BG" w:eastAsia="bg-BG"/>
        </w:rPr>
        <w:t xml:space="preserve"> </w:t>
      </w:r>
      <w:r>
        <w:rPr>
          <w:rFonts w:ascii="Times New Roman" w:eastAsia="Calibri" w:hAnsi="Times New Roman"/>
          <w:b w:val="0"/>
          <w:sz w:val="24"/>
          <w:szCs w:val="24"/>
          <w:lang w:val="bg-BG" w:eastAsia="bg-BG"/>
        </w:rPr>
        <w:t>външно възлагане във връзка с</w:t>
      </w:r>
      <w:r w:rsidRPr="005A2B67">
        <w:rPr>
          <w:rFonts w:ascii="Times New Roman" w:eastAsia="Calibri" w:hAnsi="Times New Roman"/>
          <w:b w:val="0"/>
          <w:sz w:val="24"/>
          <w:szCs w:val="24"/>
          <w:lang w:val="bg-BG" w:eastAsia="bg-BG"/>
        </w:rPr>
        <w:t xml:space="preserve"> предвидените демонстрационни дейности</w:t>
      </w:r>
      <w:r>
        <w:rPr>
          <w:rFonts w:ascii="Times New Roman" w:eastAsia="Calibri" w:hAnsi="Times New Roman"/>
          <w:b w:val="0"/>
          <w:sz w:val="24"/>
          <w:szCs w:val="24"/>
          <w:lang w:val="bg-BG" w:eastAsia="bg-BG"/>
        </w:rPr>
        <w:t>. Информацията се попълва в съответствие с разпоредбите на ЗОП или ПМС № 160/2016 г.</w:t>
      </w:r>
    </w:p>
    <w:p w:rsidR="00E84B3E" w:rsidRPr="0065128A" w:rsidRDefault="00E84B3E" w:rsidP="004B252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B06A5C" w:rsidRDefault="00B06A5C" w:rsidP="004B252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B06A5C" w:rsidRPr="00E57A89" w:rsidRDefault="00D1360A" w:rsidP="004B2520">
      <w:pPr>
        <w:jc w:val="both"/>
        <w:rPr>
          <w:rFonts w:ascii="Times New Roman" w:hAnsi="Times New Roman"/>
          <w:b w:val="0"/>
          <w:szCs w:val="24"/>
          <w:lang w:val="bg-BG"/>
        </w:rPr>
      </w:pPr>
      <w:r w:rsidRPr="00E57A89">
        <w:rPr>
          <w:rFonts w:ascii="Times New Roman" w:hAnsi="Times New Roman"/>
          <w:szCs w:val="24"/>
          <w:lang w:val="bg-BG"/>
        </w:rPr>
        <w:t>11</w:t>
      </w:r>
      <w:r w:rsidRPr="00E57A89">
        <w:rPr>
          <w:rFonts w:ascii="Times New Roman" w:hAnsi="Times New Roman"/>
          <w:b w:val="0"/>
          <w:szCs w:val="24"/>
          <w:lang w:val="bg-BG"/>
        </w:rPr>
        <w:t>.</w:t>
      </w:r>
      <w:r w:rsidRPr="00E57A89">
        <w:rPr>
          <w:rFonts w:ascii="Times New Roman" w:hAnsi="Times New Roman"/>
          <w:szCs w:val="24"/>
          <w:lang w:val="bg-BG"/>
        </w:rPr>
        <w:t xml:space="preserve"> Допълнителна информация</w:t>
      </w:r>
      <w:r w:rsidR="00AE7883">
        <w:rPr>
          <w:rFonts w:ascii="Times New Roman" w:hAnsi="Times New Roman"/>
          <w:szCs w:val="24"/>
          <w:lang w:val="bg-BG"/>
        </w:rPr>
        <w:t>,</w:t>
      </w:r>
      <w:r w:rsidRPr="00E57A89">
        <w:rPr>
          <w:rFonts w:ascii="Times New Roman" w:hAnsi="Times New Roman"/>
          <w:szCs w:val="24"/>
          <w:lang w:val="bg-BG"/>
        </w:rPr>
        <w:t xml:space="preserve"> необходима за оценка на проектното предложение</w:t>
      </w:r>
    </w:p>
    <w:p w:rsidR="00D1360A" w:rsidRPr="00E57A89" w:rsidRDefault="00D1360A" w:rsidP="004B2520">
      <w:pPr>
        <w:rPr>
          <w:rFonts w:ascii="Times New Roman" w:hAnsi="Times New Roman"/>
          <w:b w:val="0"/>
          <w:szCs w:val="24"/>
          <w:lang w:val="bg-BG"/>
        </w:rPr>
      </w:pPr>
    </w:p>
    <w:p w:rsidR="00A622B6" w:rsidRPr="00A622B6" w:rsidRDefault="00A622B6" w:rsidP="004B2520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 w:eastAsia="fr-FR"/>
        </w:rPr>
      </w:pPr>
      <w:r w:rsidRPr="00A622B6">
        <w:rPr>
          <w:rFonts w:ascii="Times New Roman" w:eastAsia="Calibri" w:hAnsi="Times New Roman"/>
          <w:sz w:val="24"/>
          <w:szCs w:val="24"/>
          <w:lang w:val="bg-BG"/>
        </w:rPr>
        <w:t>11.1 Хоризонтални политики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- По настоящата процедура следва да е налице съответствие на проектните предложения с принципите н</w:t>
      </w:r>
      <w:r w:rsidR="003F0951">
        <w:rPr>
          <w:rFonts w:ascii="Times New Roman" w:eastAsia="Calibri" w:hAnsi="Times New Roman"/>
          <w:b w:val="0"/>
          <w:sz w:val="24"/>
          <w:szCs w:val="24"/>
          <w:lang w:val="bg-BG"/>
        </w:rPr>
        <w:t>а хоризонталните политики на ЕС.</w:t>
      </w:r>
    </w:p>
    <w:p w:rsidR="00A622B6" w:rsidRPr="00A622B6" w:rsidRDefault="00A622B6" w:rsidP="004B2520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 w:eastAsia="fr-FR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Кандидатът декларира, че проектното предложение съответства на принципите за </w:t>
      </w:r>
      <w:r w:rsidRPr="00A622B6">
        <w:rPr>
          <w:rFonts w:ascii="Times New Roman" w:hAnsi="Times New Roman"/>
          <w:b w:val="0"/>
          <w:sz w:val="24"/>
          <w:szCs w:val="24"/>
          <w:lang w:val="bg-BG" w:eastAsia="fr-FR"/>
        </w:rPr>
        <w:t>равнопоставеност и недопускане на дискриминация, устойчиво развитие и равенство между половете</w:t>
      </w:r>
    </w:p>
    <w:p w:rsidR="00A622B6" w:rsidRDefault="00A622B6" w:rsidP="004B2520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 w:eastAsia="fr-FR"/>
        </w:rPr>
      </w:pPr>
      <w:r w:rsidRPr="00A622B6">
        <w:rPr>
          <w:rFonts w:ascii="Times New Roman" w:hAnsi="Times New Roman"/>
          <w:b w:val="0"/>
          <w:sz w:val="24"/>
          <w:szCs w:val="24"/>
          <w:lang w:val="bg-BG" w:eastAsia="fr-FR"/>
        </w:rPr>
        <w:t xml:space="preserve">Кандидатът представят информация за съответствието на проектното предложение с посочените принципи. </w:t>
      </w:r>
    </w:p>
    <w:p w:rsidR="00AE7883" w:rsidRDefault="00585360" w:rsidP="004B2520">
      <w:pPr>
        <w:jc w:val="both"/>
        <w:outlineLvl w:val="1"/>
        <w:rPr>
          <w:rFonts w:ascii="Times New Roman" w:hAnsi="Times New Roman"/>
          <w:bCs/>
          <w:szCs w:val="24"/>
          <w:lang w:val="bg-BG"/>
        </w:rPr>
      </w:pPr>
      <w:r>
        <w:rPr>
          <w:noProof/>
          <w:lang w:val="bg-BG" w:eastAsia="bg-BG"/>
        </w:rPr>
        <w:lastRenderedPageBreak/>
        <w:drawing>
          <wp:inline distT="0" distB="0" distL="0" distR="0" wp14:anchorId="1456EB60" wp14:editId="50C988B8">
            <wp:extent cx="5760720" cy="1275715"/>
            <wp:effectExtent l="0" t="0" r="0" b="635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75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0462" w:rsidRDefault="000E0462" w:rsidP="004B2520">
      <w:pPr>
        <w:jc w:val="both"/>
        <w:outlineLvl w:val="1"/>
        <w:rPr>
          <w:rFonts w:ascii="Times New Roman" w:eastAsia="Calibri" w:hAnsi="Times New Roman"/>
          <w:sz w:val="24"/>
          <w:szCs w:val="24"/>
          <w:lang w:val="bg-BG"/>
        </w:rPr>
      </w:pPr>
      <w:r w:rsidRPr="002730BB">
        <w:rPr>
          <w:rFonts w:ascii="Times New Roman" w:hAnsi="Times New Roman"/>
          <w:bCs/>
          <w:sz w:val="24"/>
          <w:szCs w:val="24"/>
          <w:lang w:val="en-US"/>
        </w:rPr>
        <w:t xml:space="preserve">11.2 </w:t>
      </w:r>
      <w:r w:rsidRPr="002730BB">
        <w:rPr>
          <w:rFonts w:ascii="Times New Roman" w:eastAsia="Calibri" w:hAnsi="Times New Roman"/>
          <w:sz w:val="24"/>
          <w:szCs w:val="24"/>
          <w:lang w:val="bg-BG"/>
        </w:rPr>
        <w:t>Демонстрации</w:t>
      </w:r>
      <w:r w:rsidRPr="000E0462">
        <w:rPr>
          <w:rFonts w:ascii="Times New Roman" w:eastAsia="Calibri" w:hAnsi="Times New Roman"/>
          <w:sz w:val="24"/>
          <w:szCs w:val="24"/>
          <w:lang w:val="bg-BG"/>
        </w:rPr>
        <w:t xml:space="preserve"> за горски стопани и заетите лица в техните стопанства</w:t>
      </w:r>
      <w:r w:rsidR="00D257C9">
        <w:rPr>
          <w:rFonts w:ascii="Times New Roman" w:eastAsia="Calibri" w:hAnsi="Times New Roman"/>
          <w:sz w:val="24"/>
          <w:szCs w:val="24"/>
          <w:lang w:val="bg-BG"/>
        </w:rPr>
        <w:t>.</w:t>
      </w:r>
    </w:p>
    <w:p w:rsidR="005809A2" w:rsidRPr="000F2B37" w:rsidRDefault="000F2B37" w:rsidP="004B2520">
      <w:pPr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0F2B37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Кандидатът следва да предостави информация </w:t>
      </w:r>
      <w:r w:rsidR="00D257C9" w:rsidRPr="000F2B37">
        <w:rPr>
          <w:rFonts w:ascii="Times New Roman" w:eastAsia="Calibri" w:hAnsi="Times New Roman"/>
          <w:b w:val="0"/>
          <w:sz w:val="24"/>
          <w:szCs w:val="24"/>
          <w:lang w:val="en-US"/>
        </w:rPr>
        <w:t>за демонстрационни</w:t>
      </w:r>
      <w:r w:rsidRPr="000F2B37">
        <w:rPr>
          <w:rFonts w:ascii="Times New Roman" w:eastAsia="Calibri" w:hAnsi="Times New Roman"/>
          <w:b w:val="0"/>
          <w:sz w:val="24"/>
          <w:szCs w:val="24"/>
          <w:lang w:val="bg-BG"/>
        </w:rPr>
        <w:t>те</w:t>
      </w:r>
      <w:r w:rsidR="00D257C9" w:rsidRPr="000F2B37">
        <w:rPr>
          <w:rFonts w:ascii="Times New Roman" w:eastAsia="Calibri" w:hAnsi="Times New Roman"/>
          <w:b w:val="0"/>
          <w:sz w:val="24"/>
          <w:szCs w:val="24"/>
          <w:lang w:val="en-US"/>
        </w:rPr>
        <w:t xml:space="preserve"> дейности за горски стопани и заети в техните стопанства</w:t>
      </w:r>
      <w:r w:rsidRPr="000F2B37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включени в проектното предложение.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Информацията следва да обхваща: о</w:t>
      </w:r>
      <w:r w:rsidRPr="000F2B37">
        <w:rPr>
          <w:rFonts w:ascii="Times New Roman" w:eastAsia="Calibri" w:hAnsi="Times New Roman"/>
          <w:b w:val="0"/>
          <w:sz w:val="24"/>
          <w:szCs w:val="24"/>
          <w:lang w:val="bg-BG"/>
        </w:rPr>
        <w:t>пит на организацията в изпълнение на демонстрационни дейности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  <w:r w:rsidRPr="000F2B37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планиран брой </w:t>
      </w:r>
      <w:r w:rsidRPr="000F2B37">
        <w:rPr>
          <w:rFonts w:ascii="Times New Roman" w:eastAsia="Calibri" w:hAnsi="Times New Roman"/>
          <w:b w:val="0"/>
          <w:sz w:val="24"/>
          <w:szCs w:val="24"/>
          <w:lang w:val="bg-BG"/>
        </w:rPr>
        <w:t>участници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- </w:t>
      </w:r>
      <w:r w:rsidRPr="000F2B37">
        <w:rPr>
          <w:rFonts w:ascii="Times New Roman" w:eastAsia="Calibri" w:hAnsi="Times New Roman"/>
          <w:b w:val="0"/>
          <w:sz w:val="24"/>
          <w:szCs w:val="24"/>
          <w:lang w:val="bg-BG"/>
        </w:rPr>
        <w:t>горски стопани и заети в техните стопанства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 о</w:t>
      </w:r>
      <w:r w:rsidRPr="000F2B37">
        <w:rPr>
          <w:rFonts w:ascii="Times New Roman" w:eastAsia="Calibri" w:hAnsi="Times New Roman"/>
          <w:b w:val="0"/>
          <w:sz w:val="24"/>
          <w:szCs w:val="24"/>
          <w:lang w:val="bg-BG"/>
        </w:rPr>
        <w:t>писание на техническите характеристики и капац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итета на планираните инвестиции.</w:t>
      </w:r>
    </w:p>
    <w:p w:rsidR="005809A2" w:rsidRPr="005809A2" w:rsidRDefault="005809A2" w:rsidP="004B2520">
      <w:pPr>
        <w:jc w:val="both"/>
        <w:outlineLvl w:val="1"/>
        <w:rPr>
          <w:rFonts w:ascii="Times New Roman" w:hAnsi="Times New Roman"/>
          <w:bCs/>
          <w:szCs w:val="24"/>
          <w:lang w:val="en-US"/>
        </w:rPr>
      </w:pPr>
    </w:p>
    <w:p w:rsidR="000E0462" w:rsidRPr="000E0462" w:rsidRDefault="000E0462" w:rsidP="004B2520">
      <w:pPr>
        <w:jc w:val="both"/>
        <w:outlineLvl w:val="1"/>
        <w:rPr>
          <w:rFonts w:ascii="Times New Roman" w:hAnsi="Times New Roman"/>
          <w:bCs/>
          <w:szCs w:val="24"/>
          <w:lang w:val="en-US"/>
        </w:rPr>
      </w:pPr>
      <w:r>
        <w:rPr>
          <w:noProof/>
          <w:lang w:val="bg-BG" w:eastAsia="bg-BG"/>
        </w:rPr>
        <w:drawing>
          <wp:inline distT="0" distB="0" distL="0" distR="0" wp14:anchorId="627A9CB0" wp14:editId="0B18DD1E">
            <wp:extent cx="5760720" cy="1673860"/>
            <wp:effectExtent l="0" t="0" r="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7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4A75" w:rsidRPr="00E57A89" w:rsidRDefault="00A94A75" w:rsidP="004B2520">
      <w:pPr>
        <w:jc w:val="both"/>
        <w:outlineLvl w:val="1"/>
        <w:rPr>
          <w:rFonts w:ascii="Times New Roman" w:hAnsi="Times New Roman"/>
          <w:bCs/>
          <w:szCs w:val="24"/>
          <w:lang w:val="bg-BG"/>
        </w:rPr>
      </w:pPr>
      <w:r w:rsidRPr="00E57A89">
        <w:rPr>
          <w:rFonts w:ascii="Times New Roman" w:hAnsi="Times New Roman"/>
          <w:bCs/>
          <w:szCs w:val="24"/>
          <w:lang w:val="bg-BG"/>
        </w:rPr>
        <w:t>1</w:t>
      </w:r>
      <w:r w:rsidR="00D1360A" w:rsidRPr="00E57A89">
        <w:rPr>
          <w:rFonts w:ascii="Times New Roman" w:hAnsi="Times New Roman"/>
          <w:bCs/>
          <w:szCs w:val="24"/>
          <w:lang w:val="bg-BG"/>
        </w:rPr>
        <w:t>2</w:t>
      </w:r>
      <w:r w:rsidRPr="00E57A89">
        <w:rPr>
          <w:rFonts w:ascii="Times New Roman" w:hAnsi="Times New Roman"/>
          <w:bCs/>
          <w:szCs w:val="24"/>
          <w:lang w:val="bg-BG"/>
        </w:rPr>
        <w:t xml:space="preserve">. Прикачени електронно подписани документи </w:t>
      </w:r>
    </w:p>
    <w:p w:rsidR="00A94A75" w:rsidRDefault="00A94A75" w:rsidP="004B2520">
      <w:pPr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Системата позволява въвеждане на прикачени документи с общ обем до 10 GB. Всеки един отделен файл не може да надвишава 100 MB.</w:t>
      </w:r>
    </w:p>
    <w:p w:rsidR="00585360" w:rsidRPr="006950E9" w:rsidRDefault="00585360" w:rsidP="004B2520">
      <w:pPr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en-US"/>
        </w:rPr>
      </w:pPr>
    </w:p>
    <w:p w:rsidR="00EF74F2" w:rsidRPr="00856A98" w:rsidRDefault="003D613E" w:rsidP="004B2520">
      <w:pPr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>
        <w:rPr>
          <w:noProof/>
          <w:lang w:val="bg-BG" w:eastAsia="bg-BG"/>
        </w:rPr>
        <w:drawing>
          <wp:inline distT="0" distB="0" distL="0" distR="0" wp14:anchorId="0F7DFD19" wp14:editId="21DA7263">
            <wp:extent cx="5626100" cy="521335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643176" cy="522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5360" w:rsidRDefault="00585360" w:rsidP="004B2520">
      <w:pPr>
        <w:pStyle w:val="Default"/>
        <w:jc w:val="both"/>
        <w:rPr>
          <w:bCs/>
          <w:color w:val="auto"/>
          <w:lang w:eastAsia="en-US"/>
        </w:rPr>
      </w:pPr>
    </w:p>
    <w:p w:rsidR="00827C5E" w:rsidRDefault="00A94A75" w:rsidP="004B2520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След като попълните всички полета на </w:t>
      </w:r>
      <w:r w:rsidRPr="00286BA4">
        <w:rPr>
          <w:bCs/>
          <w:color w:val="auto"/>
          <w:lang w:eastAsia="en-US"/>
        </w:rPr>
        <w:t>Формуляра за кандидатстване, можете да го проверите за допуснати грешки, като използвате бутон</w:t>
      </w:r>
      <w:r w:rsidRPr="00842CAE">
        <w:rPr>
          <w:bCs/>
          <w:color w:val="auto"/>
          <w:lang w:eastAsia="en-US"/>
        </w:rPr>
        <w:t xml:space="preserve"> „Провери формуляра за грешки“, който се визуализира в долната средна част на екрана.</w:t>
      </w:r>
    </w:p>
    <w:p w:rsidR="00A94A75" w:rsidRDefault="00A94A75" w:rsidP="004B2520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 </w:t>
      </w:r>
    </w:p>
    <w:p w:rsidR="00EF74F2" w:rsidRDefault="00827C5E" w:rsidP="004B2520">
      <w:pPr>
        <w:pStyle w:val="Default"/>
        <w:jc w:val="both"/>
        <w:rPr>
          <w:noProof/>
          <w:lang w:eastAsia="en-US"/>
        </w:rPr>
      </w:pPr>
      <w:r>
        <w:rPr>
          <w:noProof/>
        </w:rPr>
        <w:lastRenderedPageBreak/>
        <w:drawing>
          <wp:inline distT="0" distB="0" distL="0" distR="0" wp14:anchorId="17C3D6F0" wp14:editId="5EDABA36">
            <wp:extent cx="5656510" cy="2476500"/>
            <wp:effectExtent l="0" t="0" r="190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682952" cy="2488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0951" w:rsidRDefault="003F0951" w:rsidP="004B2520">
      <w:pPr>
        <w:pStyle w:val="Default"/>
        <w:jc w:val="both"/>
        <w:rPr>
          <w:noProof/>
          <w:lang w:eastAsia="en-US"/>
        </w:rPr>
      </w:pPr>
    </w:p>
    <w:p w:rsidR="003F0951" w:rsidRPr="003F0951" w:rsidRDefault="003F0951" w:rsidP="004B2520">
      <w:pPr>
        <w:pStyle w:val="Default"/>
        <w:jc w:val="both"/>
        <w:rPr>
          <w:bCs/>
          <w:color w:val="auto"/>
          <w:lang w:eastAsia="en-US"/>
        </w:rPr>
      </w:pPr>
    </w:p>
    <w:p w:rsidR="00A94A75" w:rsidRDefault="00A94A75" w:rsidP="004B2520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Системата ще провери формуляра и ще визуализира допуснатите от Вас грешки, при неговото попълване. </w:t>
      </w:r>
    </w:p>
    <w:p w:rsidR="00EF74F2" w:rsidRDefault="00EF74F2" w:rsidP="004B2520">
      <w:pPr>
        <w:pStyle w:val="Default"/>
        <w:jc w:val="both"/>
        <w:rPr>
          <w:bCs/>
          <w:color w:val="auto"/>
          <w:lang w:eastAsia="en-US"/>
        </w:rPr>
      </w:pPr>
    </w:p>
    <w:p w:rsidR="00EF74F2" w:rsidRDefault="00FA759F" w:rsidP="004B2520">
      <w:pPr>
        <w:pStyle w:val="Default"/>
        <w:jc w:val="both"/>
        <w:rPr>
          <w:bCs/>
          <w:color w:val="auto"/>
          <w:lang w:eastAsia="en-US"/>
        </w:rPr>
      </w:pPr>
      <w:r>
        <w:rPr>
          <w:noProof/>
        </w:rPr>
        <w:drawing>
          <wp:inline distT="0" distB="0" distL="0" distR="0" wp14:anchorId="0FDDB85F" wp14:editId="2184D21C">
            <wp:extent cx="5058410" cy="697539"/>
            <wp:effectExtent l="0" t="0" r="0" b="762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77578" cy="700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759F" w:rsidRPr="00842CAE" w:rsidRDefault="00FA759F" w:rsidP="004B2520">
      <w:pPr>
        <w:pStyle w:val="Default"/>
        <w:jc w:val="both"/>
        <w:rPr>
          <w:bCs/>
          <w:color w:val="auto"/>
          <w:lang w:eastAsia="en-US"/>
        </w:rPr>
      </w:pPr>
    </w:p>
    <w:p w:rsidR="00A94A75" w:rsidRPr="00842CAE" w:rsidRDefault="00A94A75" w:rsidP="004B2520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>Трябва да се върнете във всички полета на формуляра, в които ИСУН 2020 е идентифицирал грешка и да я отстраните. Всяко поле, в което има допусната грешка, от съответната секция от Формуляра се оцветява в „червена рамка“. След отстраняване на допуснатите грешки системата извършва проверка след натискане на бутона „Провери формуляра за грешки“</w:t>
      </w:r>
    </w:p>
    <w:p w:rsidR="00A94A75" w:rsidRDefault="00A94A75" w:rsidP="004B2520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Моля, имайте предвид, че ако не отстраните допуснатите грешки, системата няма да Ви разреши да подадете проектното си предложение! </w:t>
      </w:r>
    </w:p>
    <w:p w:rsidR="00FA759F" w:rsidRDefault="00FA759F" w:rsidP="004B2520">
      <w:pPr>
        <w:pStyle w:val="Default"/>
        <w:jc w:val="both"/>
        <w:rPr>
          <w:bCs/>
          <w:color w:val="auto"/>
          <w:lang w:eastAsia="en-US"/>
        </w:rPr>
      </w:pPr>
    </w:p>
    <w:p w:rsidR="00FA759F" w:rsidRPr="00842CAE" w:rsidRDefault="00FA759F" w:rsidP="004B2520">
      <w:pPr>
        <w:pStyle w:val="Default"/>
        <w:jc w:val="both"/>
        <w:rPr>
          <w:bCs/>
          <w:color w:val="auto"/>
          <w:lang w:eastAsia="en-US"/>
        </w:rPr>
      </w:pPr>
    </w:p>
    <w:p w:rsidR="00A94A75" w:rsidRPr="00856A98" w:rsidRDefault="00A94A75" w:rsidP="004B2520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След като сте проверили формуляра за грешки, трябва да прикачите всички приложения </w:t>
      </w:r>
      <w:r w:rsidRPr="00856A98">
        <w:rPr>
          <w:bCs/>
          <w:color w:val="auto"/>
          <w:lang w:eastAsia="en-US"/>
        </w:rPr>
        <w:t xml:space="preserve">към формуляра. </w:t>
      </w:r>
    </w:p>
    <w:p w:rsidR="00A210A0" w:rsidRPr="00AE7883" w:rsidRDefault="00856A98" w:rsidP="004B2520">
      <w:pPr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При отварянето на раздел 1</w:t>
      </w:r>
      <w:r w:rsidR="003D613E">
        <w:rPr>
          <w:rFonts w:ascii="Times New Roman" w:hAnsi="Times New Roman"/>
          <w:b w:val="0"/>
          <w:bCs/>
          <w:sz w:val="24"/>
          <w:szCs w:val="24"/>
          <w:lang w:val="bg-BG"/>
        </w:rPr>
        <w:t>2</w:t>
      </w:r>
      <w:r w:rsidR="00A94A75"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„Прикачени електронно подписани документи“ ще се визуализира следният прозорец:</w:t>
      </w:r>
    </w:p>
    <w:p w:rsidR="00A210A0" w:rsidRPr="00842CAE" w:rsidRDefault="00A210A0" w:rsidP="004B2520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A210A0" w:rsidRPr="00842CAE" w:rsidRDefault="003D613E" w:rsidP="004B2520">
      <w:pPr>
        <w:rPr>
          <w:rFonts w:ascii="Times New Roman" w:hAnsi="Times New Roman"/>
          <w:b w:val="0"/>
          <w:sz w:val="24"/>
          <w:szCs w:val="24"/>
          <w:lang w:val="en-US"/>
        </w:rPr>
      </w:pPr>
      <w:r>
        <w:rPr>
          <w:noProof/>
          <w:lang w:val="bg-BG" w:eastAsia="bg-BG"/>
        </w:rPr>
        <w:drawing>
          <wp:inline distT="0" distB="0" distL="0" distR="0" wp14:anchorId="4B86E511" wp14:editId="5A2E843A">
            <wp:extent cx="5746750" cy="584200"/>
            <wp:effectExtent l="0" t="0" r="6350" b="635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760640" cy="585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10A0" w:rsidRPr="00842CAE" w:rsidRDefault="00A210A0" w:rsidP="004B2520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A94A75" w:rsidRPr="00842CAE" w:rsidRDefault="00A94A75" w:rsidP="004B2520">
      <w:pPr>
        <w:pStyle w:val="Default"/>
        <w:jc w:val="both"/>
      </w:pPr>
      <w:r w:rsidRPr="00F717D2">
        <w:t xml:space="preserve">Документите, които се подават на етап кандидатстване са подробно описани в </w:t>
      </w:r>
      <w:r w:rsidR="00F717D2" w:rsidRPr="00F717D2">
        <w:t>Раздел</w:t>
      </w:r>
      <w:r w:rsidRPr="00F717D2">
        <w:t xml:space="preserve"> 24 </w:t>
      </w:r>
      <w:r w:rsidR="00AE7883" w:rsidRPr="008318B0">
        <w:t xml:space="preserve">„Списък </w:t>
      </w:r>
      <w:r w:rsidR="008318B0" w:rsidRPr="008318B0">
        <w:t>с общи документи</w:t>
      </w:r>
      <w:r w:rsidR="00AE7883" w:rsidRPr="008318B0">
        <w:t>“</w:t>
      </w:r>
      <w:r w:rsidR="00AE7883">
        <w:t xml:space="preserve"> </w:t>
      </w:r>
      <w:r w:rsidRPr="00F717D2">
        <w:t>от условията за кандидатстване.</w:t>
      </w:r>
      <w:r w:rsidRPr="00842CAE">
        <w:t xml:space="preserve"> </w:t>
      </w:r>
    </w:p>
    <w:p w:rsidR="003D613E" w:rsidRDefault="003D613E" w:rsidP="004B2520">
      <w:pPr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:rsidR="00A94A75" w:rsidRDefault="00A94A75" w:rsidP="004B2520">
      <w:pPr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Важно: </w:t>
      </w:r>
      <w:r w:rsidRPr="00856A98">
        <w:rPr>
          <w:rFonts w:ascii="Times New Roman" w:hAnsi="Times New Roman"/>
          <w:b w:val="0"/>
          <w:sz w:val="24"/>
          <w:szCs w:val="24"/>
          <w:lang w:val="bg-BG"/>
        </w:rPr>
        <w:t xml:space="preserve">Следва да имате предвид, че системата няма да </w:t>
      </w:r>
      <w:r w:rsidRPr="00F717D2">
        <w:rPr>
          <w:rFonts w:ascii="Times New Roman" w:hAnsi="Times New Roman"/>
          <w:b w:val="0"/>
          <w:sz w:val="24"/>
          <w:szCs w:val="24"/>
          <w:lang w:val="bg-BG"/>
        </w:rPr>
        <w:t>позволи подаване на проектното предложение, в случай че не сте прикач</w:t>
      </w:r>
      <w:r w:rsidR="008318B0">
        <w:rPr>
          <w:rFonts w:ascii="Times New Roman" w:hAnsi="Times New Roman"/>
          <w:b w:val="0"/>
          <w:sz w:val="24"/>
          <w:szCs w:val="24"/>
          <w:lang w:val="bg-BG"/>
        </w:rPr>
        <w:t xml:space="preserve">или всички документи отбелязани </w:t>
      </w:r>
      <w:r w:rsidRPr="00F717D2">
        <w:rPr>
          <w:rFonts w:ascii="Times New Roman" w:hAnsi="Times New Roman"/>
          <w:b w:val="0"/>
          <w:sz w:val="24"/>
          <w:szCs w:val="24"/>
          <w:lang w:val="bg-BG"/>
        </w:rPr>
        <w:t>като задължителни. За документи, чието прилагане към формуляра за кандидатстване зависи от спецификата на проектното предложение и не е задължително, в раздел 24 от условия за кандидатстване, е описано в кои случаи следва да се приложи съответния документ</w:t>
      </w:r>
      <w:r w:rsidR="00FA759F" w:rsidRPr="00F717D2">
        <w:rPr>
          <w:rFonts w:ascii="Times New Roman" w:hAnsi="Times New Roman"/>
          <w:b w:val="0"/>
          <w:bCs/>
          <w:sz w:val="24"/>
          <w:szCs w:val="24"/>
          <w:lang w:val="bg-BG"/>
        </w:rPr>
        <w:t>.</w:t>
      </w:r>
    </w:p>
    <w:p w:rsidR="008318B0" w:rsidRPr="00856A98" w:rsidRDefault="008318B0" w:rsidP="004B2520">
      <w:pPr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</w:p>
    <w:p w:rsidR="00A94A75" w:rsidRDefault="00A94A75" w:rsidP="004B2520">
      <w:pPr>
        <w:numPr>
          <w:ilvl w:val="0"/>
          <w:numId w:val="14"/>
        </w:numPr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Вид – избор от падащо меню 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ab/>
      </w:r>
    </w:p>
    <w:p w:rsidR="00FA759F" w:rsidRPr="00856A98" w:rsidRDefault="00585360" w:rsidP="004B2520">
      <w:pPr>
        <w:ind w:left="709" w:hanging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noProof/>
          <w:lang w:val="bg-BG" w:eastAsia="bg-BG"/>
        </w:rPr>
        <w:drawing>
          <wp:inline distT="0" distB="0" distL="0" distR="0" wp14:anchorId="4DFA39B9" wp14:editId="127220D2">
            <wp:extent cx="4521200" cy="2613445"/>
            <wp:effectExtent l="0" t="0" r="0" b="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526023" cy="2616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4A75" w:rsidRPr="00856A98" w:rsidRDefault="00A94A75" w:rsidP="004B2520">
      <w:pPr>
        <w:numPr>
          <w:ilvl w:val="0"/>
          <w:numId w:val="14"/>
        </w:numPr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Описание – дава се кратко описание на съответния документ</w:t>
      </w:r>
      <w:r w:rsidR="00897057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(полето е задължително)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ab/>
      </w:r>
    </w:p>
    <w:p w:rsidR="00A94A75" w:rsidRPr="00856A98" w:rsidRDefault="00A94A75" w:rsidP="004B2520">
      <w:pPr>
        <w:numPr>
          <w:ilvl w:val="0"/>
          <w:numId w:val="14"/>
        </w:numPr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Файл – натиска се бутон „изберете файл“ за прикачване на избрания файл в системата в допустимия съгласно условията за кандидатстване формат. Ако съгласно условията даден файл следва да се прикачи в различни формати, кандидатът избира съответния документ 2 пъти, като зарежда указания формат към всеки. </w:t>
      </w:r>
    </w:p>
    <w:p w:rsidR="00A210A0" w:rsidRPr="0065128A" w:rsidRDefault="00A210A0" w:rsidP="004B252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A210A0" w:rsidRPr="00842CAE" w:rsidRDefault="008318B0" w:rsidP="004B2520">
      <w:pPr>
        <w:rPr>
          <w:rFonts w:ascii="Times New Roman" w:hAnsi="Times New Roman"/>
          <w:b w:val="0"/>
          <w:sz w:val="24"/>
          <w:szCs w:val="24"/>
          <w:lang w:val="en-US"/>
        </w:rPr>
      </w:pPr>
      <w:r>
        <w:rPr>
          <w:noProof/>
          <w:lang w:val="bg-BG" w:eastAsia="bg-BG"/>
        </w:rPr>
        <w:drawing>
          <wp:inline distT="0" distB="0" distL="0" distR="0" wp14:anchorId="12D28203" wp14:editId="32B1D097">
            <wp:extent cx="5760720" cy="1558290"/>
            <wp:effectExtent l="0" t="0" r="0" b="381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58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6AC8" w:rsidRPr="003D613E" w:rsidRDefault="00C76AC8" w:rsidP="004B252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C76AC8" w:rsidRPr="00842CAE" w:rsidRDefault="00C76AC8" w:rsidP="004B2520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C76AC8" w:rsidRPr="00E57A89" w:rsidRDefault="00C76AC8" w:rsidP="004B2520">
      <w:pPr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E57A89">
        <w:rPr>
          <w:rFonts w:ascii="Times New Roman" w:hAnsi="Times New Roman"/>
          <w:bCs/>
          <w:sz w:val="24"/>
          <w:szCs w:val="24"/>
          <w:lang w:val="bg-BG"/>
        </w:rPr>
        <w:t>З</w:t>
      </w:r>
      <w:r w:rsidR="008318B0" w:rsidRPr="00E57A89">
        <w:rPr>
          <w:rFonts w:ascii="Times New Roman" w:hAnsi="Times New Roman"/>
          <w:bCs/>
          <w:sz w:val="24"/>
          <w:szCs w:val="24"/>
          <w:lang w:val="bg-BG"/>
        </w:rPr>
        <w:t>а да подадете своето проектно предложение следвайте следните стъпки</w:t>
      </w:r>
      <w:r w:rsidRPr="00E57A89">
        <w:rPr>
          <w:rFonts w:ascii="Times New Roman" w:hAnsi="Times New Roman"/>
          <w:bCs/>
          <w:sz w:val="24"/>
          <w:szCs w:val="24"/>
          <w:lang w:val="bg-BG"/>
        </w:rPr>
        <w:t>:</w:t>
      </w:r>
    </w:p>
    <w:p w:rsidR="00C76AC8" w:rsidRPr="00856A98" w:rsidRDefault="00C76AC8" w:rsidP="004B2520">
      <w:pPr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1. Затворете всички отворени интернет браузъри.</w:t>
      </w:r>
    </w:p>
    <w:p w:rsidR="00C76AC8" w:rsidRPr="00856A98" w:rsidRDefault="00C76AC8" w:rsidP="004B2520">
      <w:pPr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2. Изтрийте всички файлове, свързани с опити за подписване на проектното предложение.</w:t>
      </w:r>
    </w:p>
    <w:p w:rsidR="00C76AC8" w:rsidRPr="00856A98" w:rsidRDefault="00C76AC8" w:rsidP="004B2520">
      <w:pPr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3. Отворете Вашия интернет браузър.</w:t>
      </w:r>
    </w:p>
    <w:p w:rsidR="00C76AC8" w:rsidRPr="00856A98" w:rsidRDefault="00C76AC8" w:rsidP="004B2520">
      <w:pPr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4. Заредете страницата на ИСУН 2020 - </w:t>
      </w:r>
      <w:hyperlink r:id="rId31" w:history="1">
        <w:r w:rsidR="005979FA" w:rsidRPr="005979FA">
          <w:rPr>
            <w:rStyle w:val="Hyperlink"/>
            <w:rFonts w:ascii="Times New Roman" w:eastAsia="Calibri" w:hAnsi="Times New Roman"/>
            <w:b w:val="0"/>
            <w:sz w:val="24"/>
            <w:szCs w:val="24"/>
            <w:lang w:val="bg-BG"/>
          </w:rPr>
          <w:t>https://eumis2020.government.bg/</w:t>
        </w:r>
      </w:hyperlink>
    </w:p>
    <w:p w:rsidR="00C76AC8" w:rsidRPr="00856A98" w:rsidRDefault="00C76AC8" w:rsidP="004B2520">
      <w:pPr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5. Влезте в системата с Вашето потребителско име и парола.</w:t>
      </w:r>
    </w:p>
    <w:p w:rsidR="00C76AC8" w:rsidRPr="00856A98" w:rsidRDefault="00C76AC8" w:rsidP="004B2520">
      <w:pPr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6. Изберете бутон „Подай предложение“.</w:t>
      </w:r>
    </w:p>
    <w:p w:rsidR="00C76AC8" w:rsidRPr="00856A98" w:rsidRDefault="00C76AC8" w:rsidP="004B2520">
      <w:pPr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7. Маркирайте, че сте съгласни по време на оценката комуникацията с Вас да се извършва посредством посочения от Вас в профила e-mail адрес и натиснете бутон „Продължи“</w:t>
      </w:r>
      <w:r w:rsidR="00223B50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:rsidR="00C76AC8" w:rsidRPr="00856A98" w:rsidRDefault="00C76AC8" w:rsidP="004B2520">
      <w:pPr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8. Изберете бутон „Избери от приключени“. Ако изготвеният от Вас проект не е наличен във Вашия профил, в секция „Формуляри“, екран „Приключени“ следва да го заредите от външен файл избирайки бутон „Зареди от Външен файл“.</w:t>
      </w:r>
    </w:p>
    <w:p w:rsidR="00C76AC8" w:rsidRPr="00856A98" w:rsidRDefault="00C76AC8" w:rsidP="004B2520">
      <w:pPr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9. Изберете желания от Вас проект и натиснете бутон „Подай предложение“.</w:t>
      </w:r>
    </w:p>
    <w:p w:rsidR="00C76AC8" w:rsidRPr="00856A98" w:rsidRDefault="00C76AC8" w:rsidP="004B2520">
      <w:pPr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10. Системата проверява за наличието на грешки във формуляра за кандидатстване.</w:t>
      </w:r>
    </w:p>
    <w:p w:rsidR="00C76AC8" w:rsidRPr="00856A98" w:rsidRDefault="00C76AC8" w:rsidP="004B2520">
      <w:pPr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11. Натиснете бутон „Продължи“.</w:t>
      </w:r>
    </w:p>
    <w:p w:rsidR="00C76AC8" w:rsidRPr="00856A98" w:rsidRDefault="00C76AC8" w:rsidP="004B2520">
      <w:pPr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12. Изберете от стъпка 1 бутон „Изтегляне на проектно предложение“.</w:t>
      </w:r>
    </w:p>
    <w:p w:rsidR="00A622B6" w:rsidRPr="00A622B6" w:rsidRDefault="00A622B6" w:rsidP="004B2520">
      <w:pPr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13.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Запаметете сваления файл на Вашия компютър, на място където няма други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файлове с разширение .aisun.</w:t>
      </w:r>
    </w:p>
    <w:p w:rsidR="00827C5E" w:rsidRDefault="00A622B6" w:rsidP="004B2520">
      <w:pPr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4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. Използвайки посочения от издателя на електронния подпис софтуер за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подписване на файлове, подпишете сваления файл с разширение .aisun. Файлът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следва да бъде подписан с т.нар. отделена сигнатура (Detached signature), а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разширението на генерирания файл следва да бъде .p7s (За потребители на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електронен подпис B-Trust е необходимо задължително да използват посочения от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издателя софтуер Desktop Signer като се избере тип на подписване PKCS 7 и да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проверят в Настройките на софтуера дали формата на типа на електронния подпис е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Detached (p7s), нивото да е Baseline_B и Хеш алгоритъм SHA1)</w:t>
      </w:r>
    </w:p>
    <w:p w:rsidR="00A622B6" w:rsidRPr="00A622B6" w:rsidRDefault="00A622B6" w:rsidP="004B2520">
      <w:pPr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5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. Генерираният от софтуера файл с подпис с разширение .p7s следва да бъде с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размер между 3 КB и 7 КB.</w:t>
      </w:r>
    </w:p>
    <w:p w:rsidR="00A622B6" w:rsidRPr="00A622B6" w:rsidRDefault="00A622B6" w:rsidP="004B2520">
      <w:pPr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6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. Върнете се обратно в системата и в т. 3 „Заредете подписите“ натиснете бутон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„Изберете файл“.</w:t>
      </w:r>
    </w:p>
    <w:p w:rsidR="00A622B6" w:rsidRPr="00A622B6" w:rsidRDefault="00A622B6" w:rsidP="004B2520">
      <w:pPr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7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. Посочвате генерирания от софтуера за подписване файл с разширение .p7s и го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заредете в системата.</w:t>
      </w:r>
    </w:p>
    <w:p w:rsidR="00A622B6" w:rsidRPr="00A622B6" w:rsidRDefault="00A622B6" w:rsidP="004B2520">
      <w:pPr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8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. При коректна работа системата ще Ви изведе информация за прикачения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електронен подпис и можете да пристъпите към подаване на Вашия отговор чрез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избор на бутон „Върни отговор“.</w:t>
      </w:r>
    </w:p>
    <w:p w:rsidR="00A622B6" w:rsidRDefault="00A622B6" w:rsidP="004B2520">
      <w:pPr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9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. Ако при зареждане на файла с подпис системата ви изведе съобщение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„Невалиден подпис“, рестартирайте компютъра и повторете действията от т.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2 на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настоящото указание, спазвайки стриктно описаните действия.18. Ако проблемът се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възпроизвежда отново, моля да изпратите e-mail, описващ възникналото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затруднение, на адрес </w:t>
      </w:r>
      <w:hyperlink r:id="rId32" w:history="1">
        <w:r w:rsidRPr="002C1B2F">
          <w:rPr>
            <w:rStyle w:val="Hyperlink"/>
            <w:rFonts w:ascii="Times New Roman" w:eastAsia="Calibri" w:hAnsi="Times New Roman"/>
            <w:b w:val="0"/>
            <w:sz w:val="24"/>
            <w:szCs w:val="24"/>
            <w:lang w:val="bg-BG"/>
          </w:rPr>
          <w:t>support2020@government.bg</w:t>
        </w:r>
      </w:hyperlink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:rsidR="00C76AC8" w:rsidRPr="0065128A" w:rsidRDefault="00C76AC8" w:rsidP="004B2520">
      <w:pPr>
        <w:rPr>
          <w:rFonts w:ascii="Times New Roman" w:hAnsi="Times New Roman"/>
          <w:b w:val="0"/>
          <w:sz w:val="24"/>
          <w:szCs w:val="24"/>
          <w:lang w:val="bg-BG"/>
        </w:rPr>
      </w:pPr>
    </w:p>
    <w:sectPr w:rsidR="00C76AC8" w:rsidRPr="0065128A" w:rsidSect="004B2520">
      <w:headerReference w:type="default" r:id="rId33"/>
      <w:footerReference w:type="default" r:id="rId34"/>
      <w:pgSz w:w="11906" w:h="16838"/>
      <w:pgMar w:top="111" w:right="1417" w:bottom="851" w:left="1417" w:header="13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3F0" w:rsidRDefault="00BD13F0" w:rsidP="00BB09B1">
      <w:r>
        <w:separator/>
      </w:r>
    </w:p>
  </w:endnote>
  <w:endnote w:type="continuationSeparator" w:id="0">
    <w:p w:rsidR="00BD13F0" w:rsidRDefault="00BD13F0" w:rsidP="00BB0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348892"/>
      <w:docPartObj>
        <w:docPartGallery w:val="Page Numbers (Bottom of Page)"/>
        <w:docPartUnique/>
      </w:docPartObj>
    </w:sdtPr>
    <w:sdtEndPr>
      <w:rPr>
        <w:rFonts w:ascii="Times New Roman" w:hAnsi="Times New Roman"/>
        <w:b w:val="0"/>
        <w:noProof/>
        <w:color w:val="A6A6A6" w:themeColor="background1" w:themeShade="A6"/>
        <w:sz w:val="20"/>
      </w:rPr>
    </w:sdtEndPr>
    <w:sdtContent>
      <w:p w:rsidR="00875B8D" w:rsidRPr="006660BF" w:rsidRDefault="00D12018">
        <w:pPr>
          <w:pStyle w:val="Footer"/>
          <w:jc w:val="right"/>
          <w:rPr>
            <w:rFonts w:ascii="Times New Roman" w:hAnsi="Times New Roman"/>
            <w:b w:val="0"/>
            <w:color w:val="A6A6A6" w:themeColor="background1" w:themeShade="A6"/>
            <w:sz w:val="20"/>
          </w:rPr>
        </w:pPr>
        <w:r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fldChar w:fldCharType="begin"/>
        </w:r>
        <w:r w:rsidR="00875B8D"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instrText xml:space="preserve"> PAGE   \* MERGEFORMAT </w:instrText>
        </w:r>
        <w:r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fldChar w:fldCharType="separate"/>
        </w:r>
        <w:r w:rsidR="00855C75">
          <w:rPr>
            <w:rFonts w:ascii="Times New Roman" w:hAnsi="Times New Roman"/>
            <w:b w:val="0"/>
            <w:noProof/>
            <w:color w:val="A6A6A6" w:themeColor="background1" w:themeShade="A6"/>
            <w:sz w:val="20"/>
          </w:rPr>
          <w:t>13</w:t>
        </w:r>
        <w:r w:rsidRPr="006660BF">
          <w:rPr>
            <w:rFonts w:ascii="Times New Roman" w:hAnsi="Times New Roman"/>
            <w:b w:val="0"/>
            <w:noProof/>
            <w:color w:val="A6A6A6" w:themeColor="background1" w:themeShade="A6"/>
            <w:sz w:val="20"/>
          </w:rPr>
          <w:fldChar w:fldCharType="end"/>
        </w:r>
      </w:p>
    </w:sdtContent>
  </w:sdt>
  <w:p w:rsidR="00875B8D" w:rsidRDefault="00875B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3F0" w:rsidRDefault="00BD13F0" w:rsidP="00BB09B1">
      <w:r>
        <w:separator/>
      </w:r>
    </w:p>
  </w:footnote>
  <w:footnote w:type="continuationSeparator" w:id="0">
    <w:p w:rsidR="00BD13F0" w:rsidRDefault="00BD13F0" w:rsidP="00BB09B1">
      <w:r>
        <w:continuationSeparator/>
      </w:r>
    </w:p>
  </w:footnote>
  <w:footnote w:id="1">
    <w:p w:rsidR="00875B8D" w:rsidRPr="00F407F3" w:rsidRDefault="00875B8D" w:rsidP="00BB09B1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rPr>
          <w:lang w:val="bg-BG"/>
        </w:rPr>
        <w:t xml:space="preserve"> </w:t>
      </w:r>
      <w:r w:rsidRPr="00F95EA7">
        <w:rPr>
          <w:lang w:val="bg-BG"/>
        </w:rPr>
        <w:t>Технически инструкции за подаване на проектни предложения чрез си</w:t>
      </w:r>
      <w:r w:rsidR="00F95EA7">
        <w:rPr>
          <w:lang w:val="bg-BG"/>
        </w:rPr>
        <w:t>с</w:t>
      </w:r>
      <w:r w:rsidRPr="00F95EA7">
        <w:rPr>
          <w:lang w:val="bg-BG"/>
        </w:rPr>
        <w:t>темата са налични в модула „Е-кандидатстване“ , секция „Помощ“, раздел „Ръководство за работа със системата“, „Ръководство за подаване на проектни предложения“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2" w:rightFromText="142" w:topFromText="573" w:vertAnchor="page" w:horzAnchor="margin" w:tblpXSpec="center" w:tblpY="879"/>
      <w:tblOverlap w:val="never"/>
      <w:tblW w:w="10548" w:type="dxa"/>
      <w:tblLayout w:type="fixed"/>
      <w:tblLook w:val="01E0" w:firstRow="1" w:lastRow="1" w:firstColumn="1" w:lastColumn="1" w:noHBand="0" w:noVBand="0"/>
    </w:tblPr>
    <w:tblGrid>
      <w:gridCol w:w="2268"/>
      <w:gridCol w:w="5760"/>
      <w:gridCol w:w="2520"/>
    </w:tblGrid>
    <w:tr w:rsidR="008E01CC" w:rsidRPr="00E30800" w:rsidTr="004915D8">
      <w:trPr>
        <w:trHeight w:val="1610"/>
      </w:trPr>
      <w:tc>
        <w:tcPr>
          <w:tcW w:w="2268" w:type="dxa"/>
          <w:tcBorders>
            <w:bottom w:val="double" w:sz="4" w:space="0" w:color="99CC00"/>
          </w:tcBorders>
          <w:shd w:val="clear" w:color="auto" w:fill="auto"/>
        </w:tcPr>
        <w:p w:rsidR="008E01CC" w:rsidRPr="00965F71" w:rsidRDefault="008E01CC" w:rsidP="004915D8">
          <w:pPr>
            <w:pStyle w:val="Header"/>
            <w:spacing w:before="60"/>
            <w:jc w:val="center"/>
            <w:rPr>
              <w:lang w:val="bg-BG"/>
            </w:rPr>
          </w:pPr>
          <w:r w:rsidRPr="00965F71">
            <w:rPr>
              <w:noProof/>
              <w:lang w:val="bg-BG" w:eastAsia="bg-BG"/>
            </w:rPr>
            <w:drawing>
              <wp:inline distT="0" distB="0" distL="0" distR="0" wp14:anchorId="5C039279" wp14:editId="10170CFE">
                <wp:extent cx="1276350" cy="990600"/>
                <wp:effectExtent l="19050" t="0" r="0" b="0"/>
                <wp:docPr id="3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6350" cy="990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60" w:type="dxa"/>
          <w:tcBorders>
            <w:bottom w:val="double" w:sz="4" w:space="0" w:color="99CC00"/>
          </w:tcBorders>
          <w:shd w:val="clear" w:color="auto" w:fill="auto"/>
          <w:vAlign w:val="center"/>
        </w:tcPr>
        <w:p w:rsidR="008E01CC" w:rsidRPr="00965F71" w:rsidRDefault="008E01CC" w:rsidP="004915D8">
          <w:pPr>
            <w:pStyle w:val="Header"/>
            <w:jc w:val="center"/>
            <w:rPr>
              <w:rFonts w:ascii="Arial Narrow" w:hAnsi="Arial Narrow" w:cs="Tahoma"/>
              <w:b w:val="0"/>
              <w:noProof/>
              <w:color w:val="808080"/>
              <w:spacing w:val="80"/>
              <w:sz w:val="24"/>
              <w:szCs w:val="24"/>
              <w:lang w:val="bg-BG" w:eastAsia="bg-BG"/>
            </w:rPr>
          </w:pPr>
          <w:r w:rsidRPr="00965F71">
            <w:rPr>
              <w:rFonts w:ascii="Arial Narrow" w:hAnsi="Arial Narrow" w:cs="Tahoma"/>
              <w:noProof/>
              <w:color w:val="808080"/>
              <w:spacing w:val="80"/>
              <w:sz w:val="24"/>
              <w:szCs w:val="24"/>
              <w:lang w:val="bg-BG" w:eastAsia="bg-BG"/>
            </w:rPr>
            <w:t xml:space="preserve">Програма за развитие на селските райони 2014-2020  </w:t>
          </w:r>
        </w:p>
      </w:tc>
      <w:tc>
        <w:tcPr>
          <w:tcW w:w="2520" w:type="dxa"/>
          <w:tcBorders>
            <w:bottom w:val="double" w:sz="4" w:space="0" w:color="99CC00"/>
          </w:tcBorders>
          <w:shd w:val="clear" w:color="auto" w:fill="auto"/>
        </w:tcPr>
        <w:p w:rsidR="008E01CC" w:rsidRPr="00965F71" w:rsidRDefault="008E01CC" w:rsidP="004915D8">
          <w:pPr>
            <w:pStyle w:val="Header"/>
            <w:spacing w:before="240" w:after="30"/>
            <w:jc w:val="center"/>
            <w:rPr>
              <w:rFonts w:ascii="Arial" w:hAnsi="Arial" w:cs="Arial"/>
              <w:lang w:val="bg-BG"/>
            </w:rPr>
          </w:pPr>
          <w:r w:rsidRPr="00965F71">
            <w:rPr>
              <w:rFonts w:ascii="Arial" w:hAnsi="Arial" w:cs="Arial"/>
              <w:noProof/>
              <w:lang w:val="bg-BG" w:eastAsia="bg-BG"/>
            </w:rPr>
            <w:drawing>
              <wp:inline distT="0" distB="0" distL="0" distR="0" wp14:anchorId="5F5A285D" wp14:editId="20CB6B8D">
                <wp:extent cx="581025" cy="390525"/>
                <wp:effectExtent l="19050" t="0" r="9525" b="0"/>
                <wp:docPr id="33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025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8E01CC" w:rsidRPr="008E01CC" w:rsidRDefault="008E01CC" w:rsidP="004915D8">
          <w:pPr>
            <w:jc w:val="center"/>
            <w:rPr>
              <w:rFonts w:ascii="Arial" w:hAnsi="Arial" w:cs="Arial"/>
              <w:color w:val="808080"/>
              <w:sz w:val="18"/>
              <w:szCs w:val="18"/>
              <w:lang w:val="bg-BG"/>
            </w:rPr>
          </w:pPr>
          <w:r w:rsidRPr="008E01CC">
            <w:rPr>
              <w:rFonts w:ascii="Arial" w:hAnsi="Arial" w:cs="Arial"/>
              <w:color w:val="808080"/>
              <w:sz w:val="18"/>
              <w:szCs w:val="18"/>
              <w:lang w:val="bg-BG"/>
            </w:rPr>
            <w:t>Европейски съюз</w:t>
          </w:r>
        </w:p>
        <w:p w:rsidR="008E01CC" w:rsidRPr="00965F71" w:rsidRDefault="008E01CC" w:rsidP="004915D8">
          <w:pPr>
            <w:jc w:val="center"/>
            <w:rPr>
              <w:rFonts w:ascii="Arial Narrow" w:hAnsi="Arial Narrow" w:cs="Tahoma"/>
              <w:b w:val="0"/>
              <w:noProof/>
              <w:color w:val="808080"/>
              <w:spacing w:val="80"/>
              <w:sz w:val="24"/>
              <w:szCs w:val="24"/>
              <w:lang w:val="bg-BG" w:eastAsia="bg-BG"/>
            </w:rPr>
          </w:pPr>
          <w:r w:rsidRPr="008E01CC">
            <w:rPr>
              <w:rFonts w:ascii="Arial" w:hAnsi="Arial" w:cs="Arial"/>
              <w:color w:val="808080"/>
              <w:sz w:val="18"/>
              <w:szCs w:val="18"/>
              <w:lang w:val="bg-BG"/>
            </w:rPr>
            <w:t>Европейски структурни и инвестиционни фондове</w:t>
          </w:r>
        </w:p>
      </w:tc>
    </w:tr>
    <w:tr w:rsidR="008E01CC" w:rsidRPr="00E30800" w:rsidTr="004915D8">
      <w:trPr>
        <w:trHeight w:val="528"/>
      </w:trPr>
      <w:tc>
        <w:tcPr>
          <w:tcW w:w="10548" w:type="dxa"/>
          <w:gridSpan w:val="3"/>
          <w:tcBorders>
            <w:top w:val="double" w:sz="4" w:space="0" w:color="99CC00"/>
          </w:tcBorders>
          <w:shd w:val="clear" w:color="auto" w:fill="auto"/>
        </w:tcPr>
        <w:p w:rsidR="008E01CC" w:rsidRPr="00965F71" w:rsidRDefault="008E01CC" w:rsidP="004915D8">
          <w:pPr>
            <w:pStyle w:val="Header"/>
            <w:jc w:val="right"/>
            <w:rPr>
              <w:noProof/>
              <w:lang w:val="bg-BG" w:eastAsia="bg-BG"/>
            </w:rPr>
          </w:pPr>
        </w:p>
      </w:tc>
    </w:tr>
  </w:tbl>
  <w:p w:rsidR="00875B8D" w:rsidRDefault="00875B8D">
    <w:pPr>
      <w:pStyle w:val="Header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668C2"/>
    <w:multiLevelType w:val="hybridMultilevel"/>
    <w:tmpl w:val="3A94BBF0"/>
    <w:lvl w:ilvl="0" w:tplc="59881446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C801249"/>
    <w:multiLevelType w:val="hybridMultilevel"/>
    <w:tmpl w:val="A7A4B3A4"/>
    <w:lvl w:ilvl="0" w:tplc="0402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82E252C"/>
    <w:multiLevelType w:val="hybridMultilevel"/>
    <w:tmpl w:val="7E84F390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E5C2A48"/>
    <w:multiLevelType w:val="hybridMultilevel"/>
    <w:tmpl w:val="456CA83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334CAB"/>
    <w:multiLevelType w:val="hybridMultilevel"/>
    <w:tmpl w:val="4D66984C"/>
    <w:lvl w:ilvl="0" w:tplc="0AB2CE8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/>
        <w:color w:val="auto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19E3D67"/>
    <w:multiLevelType w:val="hybridMultilevel"/>
    <w:tmpl w:val="23969F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606095"/>
    <w:multiLevelType w:val="hybridMultilevel"/>
    <w:tmpl w:val="EA5EB5F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BA151F7"/>
    <w:multiLevelType w:val="hybridMultilevel"/>
    <w:tmpl w:val="37867988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80E0B00"/>
    <w:multiLevelType w:val="multilevel"/>
    <w:tmpl w:val="3594C284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31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4980B15"/>
    <w:multiLevelType w:val="hybridMultilevel"/>
    <w:tmpl w:val="8AD45DC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B85D17"/>
    <w:multiLevelType w:val="hybridMultilevel"/>
    <w:tmpl w:val="FE9076D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C3471BB"/>
    <w:multiLevelType w:val="hybridMultilevel"/>
    <w:tmpl w:val="ECA6424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054F92"/>
    <w:multiLevelType w:val="hybridMultilevel"/>
    <w:tmpl w:val="0D8E5C4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CD858E6"/>
    <w:multiLevelType w:val="hybridMultilevel"/>
    <w:tmpl w:val="5F3A9D00"/>
    <w:lvl w:ilvl="0" w:tplc="92FC78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D6218C"/>
    <w:multiLevelType w:val="hybridMultilevel"/>
    <w:tmpl w:val="20827FB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50F1ACF"/>
    <w:multiLevelType w:val="multilevel"/>
    <w:tmpl w:val="4D66984C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/>
        <w:color w:val="auto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65433DE"/>
    <w:multiLevelType w:val="hybridMultilevel"/>
    <w:tmpl w:val="5C769E22"/>
    <w:lvl w:ilvl="0" w:tplc="0402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E9A1DFC"/>
    <w:multiLevelType w:val="hybridMultilevel"/>
    <w:tmpl w:val="A09AD69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FCF6A87"/>
    <w:multiLevelType w:val="hybridMultilevel"/>
    <w:tmpl w:val="1D32529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5"/>
  </w:num>
  <w:num w:numId="4">
    <w:abstractNumId w:val="14"/>
  </w:num>
  <w:num w:numId="5">
    <w:abstractNumId w:val="12"/>
  </w:num>
  <w:num w:numId="6">
    <w:abstractNumId w:val="6"/>
  </w:num>
  <w:num w:numId="7">
    <w:abstractNumId w:val="1"/>
  </w:num>
  <w:num w:numId="8">
    <w:abstractNumId w:val="17"/>
  </w:num>
  <w:num w:numId="9">
    <w:abstractNumId w:val="16"/>
  </w:num>
  <w:num w:numId="10">
    <w:abstractNumId w:val="7"/>
  </w:num>
  <w:num w:numId="11">
    <w:abstractNumId w:val="18"/>
  </w:num>
  <w:num w:numId="12">
    <w:abstractNumId w:val="4"/>
  </w:num>
  <w:num w:numId="13">
    <w:abstractNumId w:val="11"/>
  </w:num>
  <w:num w:numId="14">
    <w:abstractNumId w:val="2"/>
  </w:num>
  <w:num w:numId="15">
    <w:abstractNumId w:val="3"/>
  </w:num>
  <w:num w:numId="16">
    <w:abstractNumId w:val="9"/>
  </w:num>
  <w:num w:numId="17">
    <w:abstractNumId w:val="0"/>
  </w:num>
  <w:num w:numId="18">
    <w:abstractNumId w:val="8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57E"/>
    <w:rsid w:val="00007489"/>
    <w:rsid w:val="00012569"/>
    <w:rsid w:val="00012BFC"/>
    <w:rsid w:val="00023187"/>
    <w:rsid w:val="000252C4"/>
    <w:rsid w:val="00036E14"/>
    <w:rsid w:val="00044771"/>
    <w:rsid w:val="00046215"/>
    <w:rsid w:val="0005567C"/>
    <w:rsid w:val="00064CA3"/>
    <w:rsid w:val="00070BFB"/>
    <w:rsid w:val="000974FA"/>
    <w:rsid w:val="000B637A"/>
    <w:rsid w:val="000C5F6A"/>
    <w:rsid w:val="000D4039"/>
    <w:rsid w:val="000D6A5B"/>
    <w:rsid w:val="000E0462"/>
    <w:rsid w:val="000E4155"/>
    <w:rsid w:val="000E6D8C"/>
    <w:rsid w:val="000F2B37"/>
    <w:rsid w:val="000F4F13"/>
    <w:rsid w:val="000F547D"/>
    <w:rsid w:val="001243B6"/>
    <w:rsid w:val="00124C30"/>
    <w:rsid w:val="00134EF9"/>
    <w:rsid w:val="00136D23"/>
    <w:rsid w:val="0014233F"/>
    <w:rsid w:val="0014278C"/>
    <w:rsid w:val="0014334D"/>
    <w:rsid w:val="00147E2F"/>
    <w:rsid w:val="0016029F"/>
    <w:rsid w:val="0017157E"/>
    <w:rsid w:val="00182DEB"/>
    <w:rsid w:val="00184E49"/>
    <w:rsid w:val="001A17BC"/>
    <w:rsid w:val="001A5B67"/>
    <w:rsid w:val="001B4DF2"/>
    <w:rsid w:val="001B7324"/>
    <w:rsid w:val="001C575A"/>
    <w:rsid w:val="001F2B02"/>
    <w:rsid w:val="00223B50"/>
    <w:rsid w:val="002309F4"/>
    <w:rsid w:val="002400B3"/>
    <w:rsid w:val="00241FD1"/>
    <w:rsid w:val="002459B8"/>
    <w:rsid w:val="002546CE"/>
    <w:rsid w:val="00254DE8"/>
    <w:rsid w:val="00266A46"/>
    <w:rsid w:val="002730BB"/>
    <w:rsid w:val="00276F89"/>
    <w:rsid w:val="00283DCB"/>
    <w:rsid w:val="00286BA4"/>
    <w:rsid w:val="002A0BC8"/>
    <w:rsid w:val="002A46EC"/>
    <w:rsid w:val="002A4DBB"/>
    <w:rsid w:val="002A7FC5"/>
    <w:rsid w:val="002B242A"/>
    <w:rsid w:val="002C09AA"/>
    <w:rsid w:val="002C2B2A"/>
    <w:rsid w:val="002C644B"/>
    <w:rsid w:val="002F62FE"/>
    <w:rsid w:val="002F7895"/>
    <w:rsid w:val="00311EBA"/>
    <w:rsid w:val="00333E22"/>
    <w:rsid w:val="0035127C"/>
    <w:rsid w:val="00361650"/>
    <w:rsid w:val="00393DC7"/>
    <w:rsid w:val="00394F24"/>
    <w:rsid w:val="003A0741"/>
    <w:rsid w:val="003B2B1F"/>
    <w:rsid w:val="003B4E68"/>
    <w:rsid w:val="003B738F"/>
    <w:rsid w:val="003C0882"/>
    <w:rsid w:val="003D613E"/>
    <w:rsid w:val="003E638A"/>
    <w:rsid w:val="003F0951"/>
    <w:rsid w:val="00425BE1"/>
    <w:rsid w:val="004322C5"/>
    <w:rsid w:val="00437617"/>
    <w:rsid w:val="0044218F"/>
    <w:rsid w:val="00450C0D"/>
    <w:rsid w:val="00452C8F"/>
    <w:rsid w:val="0045397B"/>
    <w:rsid w:val="00463042"/>
    <w:rsid w:val="00476D42"/>
    <w:rsid w:val="004825DA"/>
    <w:rsid w:val="0048677C"/>
    <w:rsid w:val="00491BD5"/>
    <w:rsid w:val="004B2520"/>
    <w:rsid w:val="004B4D72"/>
    <w:rsid w:val="004B5D36"/>
    <w:rsid w:val="004C4700"/>
    <w:rsid w:val="004C554C"/>
    <w:rsid w:val="004F0936"/>
    <w:rsid w:val="004F36D5"/>
    <w:rsid w:val="00542230"/>
    <w:rsid w:val="0054778C"/>
    <w:rsid w:val="00557707"/>
    <w:rsid w:val="0057155D"/>
    <w:rsid w:val="00572620"/>
    <w:rsid w:val="005726C8"/>
    <w:rsid w:val="005809A2"/>
    <w:rsid w:val="00585360"/>
    <w:rsid w:val="005979FA"/>
    <w:rsid w:val="005A2B67"/>
    <w:rsid w:val="005D29D9"/>
    <w:rsid w:val="005D3B0A"/>
    <w:rsid w:val="005E267D"/>
    <w:rsid w:val="005F25F2"/>
    <w:rsid w:val="00622CD3"/>
    <w:rsid w:val="00625960"/>
    <w:rsid w:val="0063128A"/>
    <w:rsid w:val="006318E2"/>
    <w:rsid w:val="00631B67"/>
    <w:rsid w:val="00634BE2"/>
    <w:rsid w:val="0065128A"/>
    <w:rsid w:val="00655B47"/>
    <w:rsid w:val="00664775"/>
    <w:rsid w:val="006660BF"/>
    <w:rsid w:val="006757E0"/>
    <w:rsid w:val="00676D87"/>
    <w:rsid w:val="00686C71"/>
    <w:rsid w:val="00692F32"/>
    <w:rsid w:val="006950E9"/>
    <w:rsid w:val="006A688C"/>
    <w:rsid w:val="006B400B"/>
    <w:rsid w:val="006B5DE8"/>
    <w:rsid w:val="006C3245"/>
    <w:rsid w:val="006D1E7D"/>
    <w:rsid w:val="006D3332"/>
    <w:rsid w:val="006E3D98"/>
    <w:rsid w:val="00711207"/>
    <w:rsid w:val="0071322A"/>
    <w:rsid w:val="00725FE4"/>
    <w:rsid w:val="00781913"/>
    <w:rsid w:val="007908B6"/>
    <w:rsid w:val="00791D34"/>
    <w:rsid w:val="0079222D"/>
    <w:rsid w:val="007929EE"/>
    <w:rsid w:val="00792E60"/>
    <w:rsid w:val="0079743E"/>
    <w:rsid w:val="007B389F"/>
    <w:rsid w:val="007B3ED0"/>
    <w:rsid w:val="007B464D"/>
    <w:rsid w:val="007B70AB"/>
    <w:rsid w:val="007C5547"/>
    <w:rsid w:val="007D48E6"/>
    <w:rsid w:val="007D798F"/>
    <w:rsid w:val="007E603E"/>
    <w:rsid w:val="007F45EC"/>
    <w:rsid w:val="008068A1"/>
    <w:rsid w:val="008145CF"/>
    <w:rsid w:val="0081601E"/>
    <w:rsid w:val="00817179"/>
    <w:rsid w:val="0082766E"/>
    <w:rsid w:val="00827C5E"/>
    <w:rsid w:val="008318B0"/>
    <w:rsid w:val="00842CAE"/>
    <w:rsid w:val="00847548"/>
    <w:rsid w:val="00855C75"/>
    <w:rsid w:val="00856A98"/>
    <w:rsid w:val="00857367"/>
    <w:rsid w:val="008627A8"/>
    <w:rsid w:val="0086382F"/>
    <w:rsid w:val="00865793"/>
    <w:rsid w:val="00870904"/>
    <w:rsid w:val="00875B8D"/>
    <w:rsid w:val="00892FC0"/>
    <w:rsid w:val="00897057"/>
    <w:rsid w:val="008B013A"/>
    <w:rsid w:val="008B7181"/>
    <w:rsid w:val="008D5D12"/>
    <w:rsid w:val="008E01CC"/>
    <w:rsid w:val="008E1F8B"/>
    <w:rsid w:val="008F31C0"/>
    <w:rsid w:val="008F3880"/>
    <w:rsid w:val="00920E65"/>
    <w:rsid w:val="009246FB"/>
    <w:rsid w:val="0093596B"/>
    <w:rsid w:val="00945F8F"/>
    <w:rsid w:val="00971838"/>
    <w:rsid w:val="009722BA"/>
    <w:rsid w:val="009733EE"/>
    <w:rsid w:val="00975EA5"/>
    <w:rsid w:val="009A1A60"/>
    <w:rsid w:val="009A4C5C"/>
    <w:rsid w:val="009A6FFD"/>
    <w:rsid w:val="009B0DDA"/>
    <w:rsid w:val="009B5A6C"/>
    <w:rsid w:val="009C641D"/>
    <w:rsid w:val="009C667E"/>
    <w:rsid w:val="009D7612"/>
    <w:rsid w:val="009F114E"/>
    <w:rsid w:val="009F4757"/>
    <w:rsid w:val="009F6498"/>
    <w:rsid w:val="00A10826"/>
    <w:rsid w:val="00A11BCA"/>
    <w:rsid w:val="00A210A0"/>
    <w:rsid w:val="00A22F06"/>
    <w:rsid w:val="00A31904"/>
    <w:rsid w:val="00A353EB"/>
    <w:rsid w:val="00A35E75"/>
    <w:rsid w:val="00A531DD"/>
    <w:rsid w:val="00A5592E"/>
    <w:rsid w:val="00A60C1D"/>
    <w:rsid w:val="00A622B6"/>
    <w:rsid w:val="00A74E0D"/>
    <w:rsid w:val="00A810E2"/>
    <w:rsid w:val="00A834D6"/>
    <w:rsid w:val="00A8482D"/>
    <w:rsid w:val="00A85F0E"/>
    <w:rsid w:val="00A94A75"/>
    <w:rsid w:val="00AD2374"/>
    <w:rsid w:val="00AD4927"/>
    <w:rsid w:val="00AE319B"/>
    <w:rsid w:val="00AE7883"/>
    <w:rsid w:val="00AF1F28"/>
    <w:rsid w:val="00B06A5C"/>
    <w:rsid w:val="00B13414"/>
    <w:rsid w:val="00B23717"/>
    <w:rsid w:val="00B36858"/>
    <w:rsid w:val="00B44CCC"/>
    <w:rsid w:val="00B5443D"/>
    <w:rsid w:val="00B748A1"/>
    <w:rsid w:val="00B75EE4"/>
    <w:rsid w:val="00B77022"/>
    <w:rsid w:val="00B8366C"/>
    <w:rsid w:val="00B87AF0"/>
    <w:rsid w:val="00B971FF"/>
    <w:rsid w:val="00BA5ACA"/>
    <w:rsid w:val="00BB09B1"/>
    <w:rsid w:val="00BC7AFF"/>
    <w:rsid w:val="00BD13F0"/>
    <w:rsid w:val="00BE7AB0"/>
    <w:rsid w:val="00BF4911"/>
    <w:rsid w:val="00C12A1F"/>
    <w:rsid w:val="00C146A9"/>
    <w:rsid w:val="00C1470C"/>
    <w:rsid w:val="00C27607"/>
    <w:rsid w:val="00C52E1E"/>
    <w:rsid w:val="00C63DE1"/>
    <w:rsid w:val="00C64A21"/>
    <w:rsid w:val="00C7063C"/>
    <w:rsid w:val="00C7115E"/>
    <w:rsid w:val="00C76AC8"/>
    <w:rsid w:val="00C93580"/>
    <w:rsid w:val="00CA759B"/>
    <w:rsid w:val="00CB3886"/>
    <w:rsid w:val="00CC4F1C"/>
    <w:rsid w:val="00CC5972"/>
    <w:rsid w:val="00CD0731"/>
    <w:rsid w:val="00CE2C31"/>
    <w:rsid w:val="00D02CD4"/>
    <w:rsid w:val="00D11E2B"/>
    <w:rsid w:val="00D12018"/>
    <w:rsid w:val="00D12537"/>
    <w:rsid w:val="00D132CC"/>
    <w:rsid w:val="00D1360A"/>
    <w:rsid w:val="00D20255"/>
    <w:rsid w:val="00D22A18"/>
    <w:rsid w:val="00D257C9"/>
    <w:rsid w:val="00D40020"/>
    <w:rsid w:val="00D56F8C"/>
    <w:rsid w:val="00D722E3"/>
    <w:rsid w:val="00D75BCF"/>
    <w:rsid w:val="00D840EA"/>
    <w:rsid w:val="00D87C04"/>
    <w:rsid w:val="00D92ED7"/>
    <w:rsid w:val="00D95145"/>
    <w:rsid w:val="00DA1619"/>
    <w:rsid w:val="00DA54EA"/>
    <w:rsid w:val="00DA628B"/>
    <w:rsid w:val="00DA7808"/>
    <w:rsid w:val="00DC1B0C"/>
    <w:rsid w:val="00DD2C3C"/>
    <w:rsid w:val="00DF4201"/>
    <w:rsid w:val="00DF45FE"/>
    <w:rsid w:val="00E05742"/>
    <w:rsid w:val="00E074FC"/>
    <w:rsid w:val="00E16763"/>
    <w:rsid w:val="00E2310B"/>
    <w:rsid w:val="00E30800"/>
    <w:rsid w:val="00E57806"/>
    <w:rsid w:val="00E57A89"/>
    <w:rsid w:val="00E76FA8"/>
    <w:rsid w:val="00E84021"/>
    <w:rsid w:val="00E84B3E"/>
    <w:rsid w:val="00E91C96"/>
    <w:rsid w:val="00EA4892"/>
    <w:rsid w:val="00EA6397"/>
    <w:rsid w:val="00EA6921"/>
    <w:rsid w:val="00EA72F5"/>
    <w:rsid w:val="00EC207B"/>
    <w:rsid w:val="00EF74F2"/>
    <w:rsid w:val="00F12290"/>
    <w:rsid w:val="00F16EEC"/>
    <w:rsid w:val="00F308AF"/>
    <w:rsid w:val="00F37CD1"/>
    <w:rsid w:val="00F411C0"/>
    <w:rsid w:val="00F43D22"/>
    <w:rsid w:val="00F44508"/>
    <w:rsid w:val="00F47F9F"/>
    <w:rsid w:val="00F5086B"/>
    <w:rsid w:val="00F717D2"/>
    <w:rsid w:val="00F74FE0"/>
    <w:rsid w:val="00F7547E"/>
    <w:rsid w:val="00F775BC"/>
    <w:rsid w:val="00F82897"/>
    <w:rsid w:val="00F95EA7"/>
    <w:rsid w:val="00FA759F"/>
    <w:rsid w:val="00FB026C"/>
    <w:rsid w:val="00FB65BF"/>
    <w:rsid w:val="00FD13FD"/>
    <w:rsid w:val="00FD2BF1"/>
    <w:rsid w:val="00FD7675"/>
    <w:rsid w:val="00FE2357"/>
    <w:rsid w:val="00FE4A33"/>
    <w:rsid w:val="00FF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12ED4"/>
  <w15:docId w15:val="{AE57EB6F-6138-40C7-97BB-CB5D7AE68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255"/>
    <w:rPr>
      <w:rFonts w:ascii="HebarU" w:hAnsi="HebarU"/>
      <w:b/>
      <w:sz w:val="28"/>
      <w:lang w:val="en-AU"/>
    </w:rPr>
  </w:style>
  <w:style w:type="paragraph" w:styleId="Heading3">
    <w:name w:val="heading 3"/>
    <w:basedOn w:val="Normal"/>
    <w:next w:val="Normal"/>
    <w:link w:val="Heading3Char"/>
    <w:qFormat/>
    <w:rsid w:val="00D20255"/>
    <w:pPr>
      <w:keepNext/>
      <w:spacing w:line="360" w:lineRule="auto"/>
      <w:jc w:val="center"/>
      <w:outlineLvl w:val="2"/>
    </w:pPr>
    <w:rPr>
      <w:rFonts w:ascii="Arial" w:hAnsi="Arial"/>
      <w:b w:val="0"/>
      <w:i/>
      <w:sz w:val="22"/>
      <w:lang w:val="bg-BG"/>
    </w:rPr>
  </w:style>
  <w:style w:type="paragraph" w:styleId="Heading9">
    <w:name w:val="heading 9"/>
    <w:basedOn w:val="Normal"/>
    <w:next w:val="Normal"/>
    <w:link w:val="Heading9Char"/>
    <w:qFormat/>
    <w:rsid w:val="00D20255"/>
    <w:pPr>
      <w:keepNext/>
      <w:spacing w:line="360" w:lineRule="auto"/>
      <w:jc w:val="center"/>
      <w:outlineLvl w:val="8"/>
    </w:pPr>
    <w:rPr>
      <w:rFonts w:ascii="Times New Roman" w:hAnsi="Times New Roman"/>
      <w:i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D20255"/>
    <w:rPr>
      <w:rFonts w:ascii="Arial" w:hAnsi="Arial"/>
      <w:i/>
      <w:sz w:val="22"/>
    </w:rPr>
  </w:style>
  <w:style w:type="character" w:customStyle="1" w:styleId="Heading9Char">
    <w:name w:val="Heading 9 Char"/>
    <w:link w:val="Heading9"/>
    <w:rsid w:val="00D20255"/>
    <w:rPr>
      <w:b/>
      <w:i/>
      <w:sz w:val="28"/>
      <w:lang w:val="en-US"/>
    </w:rPr>
  </w:style>
  <w:style w:type="paragraph" w:styleId="Title">
    <w:name w:val="Title"/>
    <w:basedOn w:val="Normal"/>
    <w:link w:val="TitleChar"/>
    <w:qFormat/>
    <w:rsid w:val="00D2025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Times New Roman" w:hAnsi="Times New Roman"/>
      <w:sz w:val="24"/>
      <w:lang w:val="bg-BG"/>
    </w:rPr>
  </w:style>
  <w:style w:type="character" w:customStyle="1" w:styleId="TitleChar">
    <w:name w:val="Title Char"/>
    <w:link w:val="Title"/>
    <w:rsid w:val="00D20255"/>
    <w:rPr>
      <w:b/>
      <w:sz w:val="24"/>
    </w:rPr>
  </w:style>
  <w:style w:type="paragraph" w:styleId="ListParagraph">
    <w:name w:val="List Paragraph"/>
    <w:basedOn w:val="Normal"/>
    <w:qFormat/>
    <w:rsid w:val="00D20255"/>
    <w:pPr>
      <w:spacing w:after="200" w:line="276" w:lineRule="auto"/>
      <w:ind w:left="720"/>
      <w:contextualSpacing/>
    </w:pPr>
    <w:rPr>
      <w:rFonts w:ascii="Calibri" w:hAnsi="Calibri"/>
      <w:b w:val="0"/>
      <w:sz w:val="22"/>
      <w:szCs w:val="22"/>
      <w:lang w:val="bg-BG"/>
    </w:rPr>
  </w:style>
  <w:style w:type="character" w:styleId="Hyperlink">
    <w:name w:val="Hyperlink"/>
    <w:basedOn w:val="DefaultParagraphFont"/>
    <w:uiPriority w:val="99"/>
    <w:unhideWhenUsed/>
    <w:rsid w:val="00450C0D"/>
    <w:rPr>
      <w:strike w:val="0"/>
      <w:dstrike w:val="0"/>
      <w:color w:val="428BCA"/>
      <w:u w:val="none"/>
      <w:effect w:val="none"/>
      <w:shd w:val="clear" w:color="auto" w:fill="auto"/>
    </w:rPr>
  </w:style>
  <w:style w:type="paragraph" w:styleId="FootnoteText">
    <w:name w:val="footnote text"/>
    <w:basedOn w:val="Normal"/>
    <w:link w:val="FootnoteTextChar"/>
    <w:rsid w:val="00BB09B1"/>
    <w:rPr>
      <w:rFonts w:ascii="Times New Roman" w:hAnsi="Times New Roman"/>
      <w:b w:val="0"/>
      <w:sz w:val="20"/>
      <w:lang w:val="en-GB" w:eastAsia="fr-FR"/>
    </w:rPr>
  </w:style>
  <w:style w:type="character" w:customStyle="1" w:styleId="FootnoteTextChar">
    <w:name w:val="Footnote Text Char"/>
    <w:basedOn w:val="DefaultParagraphFont"/>
    <w:link w:val="FootnoteText"/>
    <w:rsid w:val="00BB09B1"/>
    <w:rPr>
      <w:lang w:val="en-GB" w:eastAsia="fr-FR"/>
    </w:rPr>
  </w:style>
  <w:style w:type="character" w:styleId="FootnoteReference">
    <w:name w:val="footnote reference"/>
    <w:rsid w:val="00BB09B1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3A0741"/>
    <w:rPr>
      <w:rFonts w:ascii="Times New Roman" w:hAnsi="Times New Roman"/>
      <w:b w:val="0"/>
      <w:sz w:val="20"/>
      <w:lang w:val="en-GB" w:eastAsia="fr-F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0741"/>
    <w:rPr>
      <w:lang w:val="en-GB" w:eastAsia="fr-FR"/>
    </w:rPr>
  </w:style>
  <w:style w:type="paragraph" w:customStyle="1" w:styleId="Default">
    <w:name w:val="Default"/>
    <w:rsid w:val="00A94A75"/>
    <w:pPr>
      <w:autoSpaceDE w:val="0"/>
      <w:autoSpaceDN w:val="0"/>
      <w:adjustRightInd w:val="0"/>
    </w:pPr>
    <w:rPr>
      <w:color w:val="000000"/>
      <w:sz w:val="24"/>
      <w:szCs w:val="24"/>
      <w:lang w:eastAsia="bg-BG"/>
    </w:rPr>
  </w:style>
  <w:style w:type="paragraph" w:styleId="TOC1">
    <w:name w:val="toc 1"/>
    <w:basedOn w:val="Normal"/>
    <w:next w:val="Normal"/>
    <w:uiPriority w:val="39"/>
    <w:rsid w:val="00C76AC8"/>
    <w:pPr>
      <w:tabs>
        <w:tab w:val="right" w:leader="dot" w:pos="8640"/>
      </w:tabs>
      <w:spacing w:before="120" w:after="120"/>
      <w:ind w:left="482" w:right="720" w:hanging="482"/>
      <w:jc w:val="both"/>
    </w:pPr>
    <w:rPr>
      <w:rFonts w:ascii="Times New Roman" w:hAnsi="Times New Roman"/>
      <w:b w:val="0"/>
      <w:caps/>
      <w:sz w:val="24"/>
      <w:lang w:val="en-GB"/>
    </w:rPr>
  </w:style>
  <w:style w:type="paragraph" w:styleId="Header">
    <w:name w:val="header"/>
    <w:basedOn w:val="Normal"/>
    <w:link w:val="HeaderChar"/>
    <w:unhideWhenUsed/>
    <w:rsid w:val="00FA759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FA759F"/>
    <w:rPr>
      <w:rFonts w:ascii="HebarU" w:hAnsi="HebarU"/>
      <w:b/>
      <w:sz w:val="28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FA759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759F"/>
    <w:rPr>
      <w:rFonts w:ascii="HebarU" w:hAnsi="HebarU"/>
      <w:b/>
      <w:sz w:val="28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26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67D"/>
    <w:rPr>
      <w:rFonts w:ascii="Tahoma" w:hAnsi="Tahoma" w:cs="Tahoma"/>
      <w:b/>
      <w:sz w:val="16"/>
      <w:szCs w:val="16"/>
      <w:lang w:val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4B5D3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75EA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5EA5"/>
    <w:rPr>
      <w:rFonts w:ascii="HebarU" w:hAnsi="HebarU"/>
      <w:b/>
      <w:bCs/>
      <w:lang w:val="en-AU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5EA5"/>
    <w:rPr>
      <w:rFonts w:ascii="HebarU" w:hAnsi="HebarU"/>
      <w:b/>
      <w:bCs/>
      <w:lang w:val="en-AU" w:eastAsia="fr-FR"/>
    </w:rPr>
  </w:style>
  <w:style w:type="character" w:customStyle="1" w:styleId="ng-binding">
    <w:name w:val="ng-binding"/>
    <w:basedOn w:val="DefaultParagraphFont"/>
    <w:rsid w:val="008E1F8B"/>
  </w:style>
  <w:style w:type="paragraph" w:styleId="BodyText">
    <w:name w:val="Body Text"/>
    <w:basedOn w:val="Normal"/>
    <w:link w:val="BodyTextChar"/>
    <w:uiPriority w:val="99"/>
    <w:semiHidden/>
    <w:unhideWhenUsed/>
    <w:rsid w:val="00EA72F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A72F5"/>
    <w:rPr>
      <w:rFonts w:ascii="HebarU" w:hAnsi="HebarU"/>
      <w:b/>
      <w:sz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hyperlink" Target="mailto:support2020@government.bg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hyperlink" Target="https://eumis2020.government.b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fontTable" Target="fontTable.xml"/><Relationship Id="rId8" Type="http://schemas.openxmlformats.org/officeDocument/2006/relationships/hyperlink" Target="https://eumis2020.government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4.emf"/><Relationship Id="rId1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40E21-546F-4543-BD8E-0161B569D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19</Pages>
  <Words>3686</Words>
  <Characters>21016</Characters>
  <Application>Microsoft Office Word</Application>
  <DocSecurity>0</DocSecurity>
  <Lines>175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n0ak95</Company>
  <LinksUpToDate>false</LinksUpToDate>
  <CharactersWithSpaces>24653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Stoyanova Kozhuharova</dc:creator>
  <cp:lastModifiedBy>Milen M. Krastev</cp:lastModifiedBy>
  <cp:revision>10</cp:revision>
  <dcterms:created xsi:type="dcterms:W3CDTF">2022-06-17T08:42:00Z</dcterms:created>
  <dcterms:modified xsi:type="dcterms:W3CDTF">2022-07-12T09:49:00Z</dcterms:modified>
</cp:coreProperties>
</file>