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314D" w:rsidRDefault="00AC314D" w:rsidP="00F855B6">
      <w:pPr>
        <w:spacing w:line="276" w:lineRule="auto"/>
        <w:ind w:left="-426"/>
        <w:jc w:val="center"/>
        <w:rPr>
          <w:sz w:val="24"/>
          <w:szCs w:val="24"/>
        </w:rPr>
      </w:pPr>
    </w:p>
    <w:p w:rsidR="00AC314D" w:rsidRPr="0098032A" w:rsidRDefault="00AC314D" w:rsidP="00F855B6">
      <w:pPr>
        <w:spacing w:line="276" w:lineRule="auto"/>
        <w:jc w:val="center"/>
        <w:rPr>
          <w:b/>
          <w:sz w:val="28"/>
          <w:szCs w:val="28"/>
        </w:rPr>
      </w:pPr>
      <w:r w:rsidRPr="0098032A">
        <w:rPr>
          <w:b/>
          <w:sz w:val="28"/>
          <w:szCs w:val="28"/>
        </w:rPr>
        <w:t>УКАЗАНИЯ</w:t>
      </w:r>
    </w:p>
    <w:p w:rsidR="00AC314D" w:rsidRPr="0098032A" w:rsidRDefault="00AC314D" w:rsidP="00F855B6">
      <w:pPr>
        <w:spacing w:line="276" w:lineRule="auto"/>
        <w:jc w:val="center"/>
        <w:rPr>
          <w:b/>
          <w:sz w:val="28"/>
          <w:szCs w:val="28"/>
        </w:rPr>
      </w:pPr>
    </w:p>
    <w:p w:rsidR="00AC314D" w:rsidRPr="0098032A" w:rsidRDefault="0098032A" w:rsidP="00F855B6">
      <w:pPr>
        <w:spacing w:line="276" w:lineRule="auto"/>
        <w:jc w:val="center"/>
        <w:rPr>
          <w:bCs/>
          <w:sz w:val="28"/>
          <w:szCs w:val="28"/>
        </w:rPr>
      </w:pPr>
      <w:r w:rsidRPr="0098032A">
        <w:rPr>
          <w:sz w:val="28"/>
          <w:szCs w:val="28"/>
        </w:rPr>
        <w:t>за попълване на електронен формуляр за кандидатстване и подаване на проектно предложение по процедура чрез подбор</w:t>
      </w:r>
      <w:r>
        <w:rPr>
          <w:sz w:val="28"/>
          <w:szCs w:val="28"/>
        </w:rPr>
        <w:t xml:space="preserve"> </w:t>
      </w:r>
      <w:r w:rsidRPr="0098032A">
        <w:rPr>
          <w:b/>
          <w:sz w:val="28"/>
          <w:szCs w:val="28"/>
        </w:rPr>
        <w:t>№ BG06RDNP001-4.</w:t>
      </w:r>
      <w:r w:rsidR="008652A5" w:rsidRPr="0098032A">
        <w:rPr>
          <w:b/>
          <w:sz w:val="28"/>
          <w:szCs w:val="28"/>
        </w:rPr>
        <w:t>01</w:t>
      </w:r>
      <w:r w:rsidR="008652A5">
        <w:rPr>
          <w:b/>
          <w:sz w:val="28"/>
          <w:szCs w:val="28"/>
        </w:rPr>
        <w:t>6</w:t>
      </w:r>
      <w:r w:rsidR="008652A5" w:rsidRPr="0098032A">
        <w:rPr>
          <w:b/>
          <w:sz w:val="28"/>
          <w:szCs w:val="28"/>
        </w:rPr>
        <w:t xml:space="preserve"> </w:t>
      </w:r>
      <w:r w:rsidRPr="0098032A">
        <w:rPr>
          <w:b/>
          <w:sz w:val="28"/>
          <w:szCs w:val="28"/>
        </w:rPr>
        <w:t>„</w:t>
      </w:r>
      <w:r>
        <w:rPr>
          <w:b/>
          <w:sz w:val="28"/>
          <w:szCs w:val="28"/>
        </w:rPr>
        <w:t>П</w:t>
      </w:r>
      <w:r w:rsidRPr="0098032A">
        <w:rPr>
          <w:b/>
          <w:sz w:val="28"/>
          <w:szCs w:val="28"/>
        </w:rPr>
        <w:t>роектни предложения от „</w:t>
      </w:r>
      <w:r>
        <w:rPr>
          <w:b/>
          <w:sz w:val="28"/>
          <w:szCs w:val="28"/>
        </w:rPr>
        <w:t>Н</w:t>
      </w:r>
      <w:r w:rsidRPr="0098032A">
        <w:rPr>
          <w:b/>
          <w:sz w:val="28"/>
          <w:szCs w:val="28"/>
        </w:rPr>
        <w:t>апоителни системи“ ЕАД за възстановяване на съществуващи хидромелиоративни съоръжения за напояване“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98032A">
        <w:rPr>
          <w:sz w:val="28"/>
          <w:szCs w:val="28"/>
        </w:rPr>
        <w:t>о</w:t>
      </w:r>
      <w:r w:rsidRPr="0098032A">
        <w:rPr>
          <w:bCs/>
          <w:sz w:val="28"/>
          <w:szCs w:val="28"/>
        </w:rPr>
        <w:t xml:space="preserve"> </w:t>
      </w:r>
      <w:proofErr w:type="spellStart"/>
      <w:r w:rsidRPr="0098032A">
        <w:rPr>
          <w:bCs/>
          <w:sz w:val="28"/>
          <w:szCs w:val="28"/>
        </w:rPr>
        <w:t>подмярка</w:t>
      </w:r>
      <w:proofErr w:type="spellEnd"/>
      <w:r w:rsidRPr="0098032A">
        <w:rPr>
          <w:bCs/>
          <w:sz w:val="28"/>
          <w:szCs w:val="28"/>
        </w:rPr>
        <w:t xml:space="preserve"> 4.3 „</w:t>
      </w:r>
      <w:r>
        <w:rPr>
          <w:bCs/>
          <w:sz w:val="28"/>
          <w:szCs w:val="28"/>
        </w:rPr>
        <w:t>П</w:t>
      </w:r>
      <w:r w:rsidRPr="0098032A">
        <w:rPr>
          <w:bCs/>
          <w:sz w:val="28"/>
          <w:szCs w:val="28"/>
        </w:rPr>
        <w:t>одкрепа за инвестиции в инфраструктура, свързана с развитието, модернизирането или адаптирането на селското и горското стопанство“ от мярка 4 „</w:t>
      </w:r>
      <w:r>
        <w:rPr>
          <w:bCs/>
          <w:sz w:val="28"/>
          <w:szCs w:val="28"/>
        </w:rPr>
        <w:t>И</w:t>
      </w:r>
      <w:r w:rsidRPr="0098032A">
        <w:rPr>
          <w:bCs/>
          <w:sz w:val="28"/>
          <w:szCs w:val="28"/>
        </w:rPr>
        <w:t xml:space="preserve">нвестиции в материални активи“ от </w:t>
      </w:r>
      <w:r>
        <w:rPr>
          <w:bCs/>
          <w:sz w:val="28"/>
          <w:szCs w:val="28"/>
        </w:rPr>
        <w:t>П</w:t>
      </w:r>
      <w:r w:rsidRPr="0098032A">
        <w:rPr>
          <w:bCs/>
          <w:sz w:val="28"/>
          <w:szCs w:val="28"/>
        </w:rPr>
        <w:t>рограма за развитие на селските райони за периода 2014-2020 г.</w:t>
      </w:r>
    </w:p>
    <w:p w:rsidR="00437F14" w:rsidRDefault="00437F1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437F14" w:rsidRDefault="00437F14" w:rsidP="00F855B6">
      <w:pPr>
        <w:spacing w:line="276" w:lineRule="auto"/>
        <w:jc w:val="both"/>
      </w:pPr>
    </w:p>
    <w:sdt>
      <w:sdtPr>
        <w:rPr>
          <w:rFonts w:ascii="Times New Roman" w:eastAsia="Times New Roman" w:hAnsi="Times New Roman" w:cs="Times New Roman"/>
          <w:i/>
          <w:color w:val="auto"/>
          <w:sz w:val="24"/>
          <w:szCs w:val="24"/>
          <w:lang w:val="bg-BG" w:eastAsia="bg-BG"/>
        </w:rPr>
        <w:id w:val="-24872112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122784" w:rsidRPr="00122784" w:rsidRDefault="00122784">
          <w:pPr>
            <w:pStyle w:val="TOCHeading"/>
            <w:rPr>
              <w:rFonts w:ascii="Times New Roman" w:hAnsi="Times New Roman" w:cs="Times New Roman"/>
              <w:sz w:val="24"/>
              <w:szCs w:val="24"/>
            </w:rPr>
          </w:pPr>
          <w:r w:rsidRPr="00122784">
            <w:rPr>
              <w:rFonts w:ascii="Times New Roman" w:hAnsi="Times New Roman" w:cs="Times New Roman"/>
              <w:sz w:val="24"/>
              <w:szCs w:val="24"/>
              <w:lang w:val="bg-BG"/>
            </w:rPr>
            <w:t>Съдържание</w:t>
          </w:r>
        </w:p>
        <w:p w:rsidR="00122784" w:rsidRPr="002269CB" w:rsidRDefault="00122784" w:rsidP="00122784">
          <w:pPr>
            <w:pStyle w:val="TOC1"/>
            <w:tabs>
              <w:tab w:val="clear" w:pos="400"/>
              <w:tab w:val="clear" w:pos="9679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  <w:lang w:val="en-US" w:eastAsia="en-US"/>
            </w:rPr>
          </w:pPr>
          <w:r w:rsidRPr="003F7334">
            <w:rPr>
              <w:rFonts w:ascii="Times New Roman" w:hAnsi="Times New Roman" w:cs="Times New Roman"/>
              <w:b w:val="0"/>
              <w:sz w:val="24"/>
              <w:szCs w:val="24"/>
            </w:rPr>
            <w:fldChar w:fldCharType="begin"/>
          </w:r>
          <w:r w:rsidRPr="003F7334">
            <w:rPr>
              <w:rFonts w:ascii="Times New Roman" w:hAnsi="Times New Roman" w:cs="Times New Roman"/>
              <w:b w:val="0"/>
              <w:sz w:val="24"/>
              <w:szCs w:val="24"/>
            </w:rPr>
            <w:instrText xml:space="preserve"> TOC \o "1-3" \h \z \u </w:instrText>
          </w:r>
          <w:r w:rsidRPr="003F7334">
            <w:rPr>
              <w:rFonts w:ascii="Times New Roman" w:hAnsi="Times New Roman" w:cs="Times New Roman"/>
              <w:b w:val="0"/>
              <w:sz w:val="24"/>
              <w:szCs w:val="24"/>
            </w:rPr>
            <w:fldChar w:fldCharType="separate"/>
          </w:r>
          <w:hyperlink w:anchor="_Toc36180506" w:history="1">
            <w:r w:rsidRPr="003F7334">
              <w:rPr>
                <w:rStyle w:val="Hyperlink"/>
                <w:rFonts w:ascii="Times New Roman" w:hAnsi="Times New Roman" w:cs="Times New Roman"/>
                <w:b w:val="0"/>
                <w:noProof/>
                <w:sz w:val="24"/>
                <w:szCs w:val="24"/>
                <w:lang w:eastAsia="en-US"/>
              </w:rPr>
              <w:t>1.</w:t>
            </w:r>
            <w:r w:rsidRPr="003F7334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  <w:lang w:val="en-US" w:eastAsia="en-US"/>
              </w:rPr>
              <w:tab/>
            </w:r>
            <w:r w:rsidRPr="003F7334">
              <w:rPr>
                <w:rStyle w:val="Hyperlink"/>
                <w:rFonts w:ascii="Times New Roman" w:hAnsi="Times New Roman" w:cs="Times New Roman"/>
                <w:b w:val="0"/>
                <w:noProof/>
                <w:sz w:val="24"/>
                <w:szCs w:val="24"/>
                <w:lang w:eastAsia="en-US"/>
              </w:rPr>
              <w:t>Основни данни</w:t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begin"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instrText xml:space="preserve"> PAGEREF _Toc36180506 \h </w:instrText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separate"/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>4</w:t>
            </w:r>
            <w:r w:rsidRPr="003F733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7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2.</w:t>
            </w:r>
            <w:r w:rsidR="00122784" w:rsidRPr="003F7334">
              <w:rPr>
                <w:rFonts w:ascii="Times New Roman" w:eastAsiaTheme="minorEastAsia" w:hAnsi="Times New Roman" w:cs="Times New Roman"/>
                <w:i w:val="0"/>
                <w:iCs w:val="0"/>
                <w:noProof/>
                <w:sz w:val="24"/>
                <w:szCs w:val="24"/>
                <w:lang w:val="en-US"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Данни за кандидата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_Toc36180507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6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8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3.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Данни за партньори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_Toc36180508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9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4.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Финансова информация – кодове по измерения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_Toc36180509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0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5.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Бюджет (в лева)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_Toc36180510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1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6.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Финансова информация – източници на финансиране (в лева)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_Toc36180511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10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2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7.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План за изпълнение/Дейности по проекта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_Toc36180512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11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3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8.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Индикатори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_Toc36180513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14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4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9.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Екип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_Toc36180514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14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5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10.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План за външно възлагане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_Toc36180515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15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6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11.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Допълнителна информация необходима за оценка на проектното предложение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_Toc36180516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16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3F7334" w:rsidRDefault="009E7580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7" w:history="1"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12.</w:t>
            </w:r>
            <w:r w:rsidR="00122784" w:rsidRPr="003F733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Прикачени електронно подписани документи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_Toc36180517 \h </w:instrTex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17</w:t>
            </w:r>
            <w:r w:rsidR="00122784" w:rsidRPr="003F733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Default="00122784">
          <w:r w:rsidRPr="003F7334">
            <w:rPr>
              <w:bCs/>
              <w:sz w:val="24"/>
              <w:szCs w:val="24"/>
            </w:rPr>
            <w:fldChar w:fldCharType="end"/>
          </w:r>
        </w:p>
      </w:sdtContent>
    </w:sdt>
    <w:p w:rsidR="0098032A" w:rsidRDefault="0098032A" w:rsidP="00F855B6">
      <w:pPr>
        <w:widowControl/>
        <w:autoSpaceDE/>
        <w:autoSpaceDN/>
        <w:adjustRightInd/>
        <w:spacing w:line="276" w:lineRule="auto"/>
        <w:rPr>
          <w:rFonts w:eastAsia="Calibri"/>
          <w:color w:val="000000" w:themeColor="text1"/>
          <w:sz w:val="24"/>
          <w:szCs w:val="24"/>
          <w:lang w:eastAsia="en-US"/>
        </w:rPr>
      </w:pPr>
      <w:r>
        <w:rPr>
          <w:rFonts w:eastAsia="Calibri"/>
          <w:color w:val="000000" w:themeColor="text1"/>
          <w:sz w:val="24"/>
          <w:szCs w:val="24"/>
          <w:lang w:eastAsia="en-US"/>
        </w:rPr>
        <w:br w:type="page"/>
      </w:r>
    </w:p>
    <w:p w:rsidR="0098032A" w:rsidRPr="006667A5" w:rsidRDefault="0098032A" w:rsidP="00F855B6">
      <w:pPr>
        <w:spacing w:line="276" w:lineRule="auto"/>
        <w:ind w:firstLine="720"/>
        <w:contextualSpacing/>
        <w:jc w:val="both"/>
        <w:rPr>
          <w:rFonts w:eastAsia="Calibri"/>
          <w:color w:val="000000" w:themeColor="text1"/>
          <w:sz w:val="24"/>
          <w:szCs w:val="24"/>
          <w:lang w:eastAsia="en-US"/>
        </w:rPr>
      </w:pPr>
      <w:r w:rsidRPr="006667A5">
        <w:rPr>
          <w:rFonts w:eastAsia="Calibri"/>
          <w:color w:val="000000" w:themeColor="text1"/>
          <w:sz w:val="24"/>
          <w:szCs w:val="24"/>
          <w:lang w:eastAsia="en-US"/>
        </w:rPr>
        <w:lastRenderedPageBreak/>
        <w:t xml:space="preserve">Настоящите Указания са примерни и се изготвят с цел да бъдат улеснени кандидатите при попълване на електронния формуляр за кандидатстване в </w:t>
      </w:r>
      <w:r w:rsidRPr="006667A5">
        <w:rPr>
          <w:bCs/>
          <w:sz w:val="24"/>
          <w:szCs w:val="24"/>
          <w:lang w:eastAsia="en-US"/>
        </w:rPr>
        <w:t>Информационна система за управление и наблюдение на структурните инструменти на Европейския съюз за програмния период 2014-2020 (ИСУН 2020)</w:t>
      </w:r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. За изготвянето на Указанията е използвана тестовата среда на ИСУН 2020, като е възможно да има разминавания между дадените илюстративни примери („</w:t>
      </w:r>
      <w:proofErr w:type="spellStart"/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скрийншотове</w:t>
      </w:r>
      <w:proofErr w:type="spellEnd"/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“) и финалния вариант, който виждате в реалната среда на системата след официалното обявяване на процедурата.</w:t>
      </w:r>
    </w:p>
    <w:p w:rsidR="0098032A" w:rsidRPr="006667A5" w:rsidRDefault="0098032A" w:rsidP="00F855B6">
      <w:pPr>
        <w:spacing w:line="276" w:lineRule="auto"/>
        <w:ind w:firstLine="708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Подаването на проектно предложение по настоящата процедура се извършва по електронен път чрез попълване на уеб базиран формуляр за кандидатстване и подаване на формуляра и придружителните документи с използването на квалифициран електронен подпис (КЕП) чрез модула „Е-кандидатстване“</w:t>
      </w:r>
      <w:r w:rsidRPr="006667A5">
        <w:rPr>
          <w:rStyle w:val="FootnoteReference"/>
          <w:bCs/>
          <w:sz w:val="24"/>
          <w:szCs w:val="24"/>
          <w:lang w:eastAsia="en-US"/>
        </w:rPr>
        <w:footnoteReference w:id="1"/>
      </w:r>
      <w:r w:rsidRPr="006667A5">
        <w:rPr>
          <w:bCs/>
          <w:sz w:val="24"/>
          <w:szCs w:val="24"/>
          <w:lang w:eastAsia="en-US"/>
        </w:rPr>
        <w:t xml:space="preserve"> на ИСУН 2020, на следния интернет адрес: </w:t>
      </w:r>
      <w:hyperlink r:id="rId8" w:history="1">
        <w:r w:rsidRPr="006667A5">
          <w:rPr>
            <w:rStyle w:val="Hyperlink"/>
            <w:bCs/>
            <w:sz w:val="24"/>
            <w:szCs w:val="24"/>
            <w:lang w:eastAsia="en-US"/>
          </w:rPr>
          <w:t>https://eumis2020.government.bg</w:t>
        </w:r>
      </w:hyperlink>
      <w:r w:rsidRPr="006667A5">
        <w:rPr>
          <w:bCs/>
          <w:sz w:val="24"/>
          <w:szCs w:val="24"/>
          <w:lang w:eastAsia="en-US"/>
        </w:rPr>
        <w:t>.</w:t>
      </w:r>
    </w:p>
    <w:p w:rsidR="0098032A" w:rsidRPr="006667A5" w:rsidRDefault="0098032A" w:rsidP="00F855B6">
      <w:pPr>
        <w:spacing w:line="276" w:lineRule="auto"/>
        <w:ind w:firstLine="426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Формулярът за кандидатстване се попълва на български език (на кирилица), с изключение на полетата където изрично е указано друго.</w:t>
      </w:r>
    </w:p>
    <w:p w:rsidR="0098032A" w:rsidRPr="006667A5" w:rsidRDefault="0098032A" w:rsidP="00F855B6">
      <w:pPr>
        <w:spacing w:line="276" w:lineRule="auto"/>
        <w:ind w:firstLine="426"/>
        <w:jc w:val="both"/>
        <w:rPr>
          <w:bCs/>
          <w:sz w:val="24"/>
          <w:szCs w:val="24"/>
          <w:lang w:val="en-US" w:eastAsia="en-US"/>
        </w:rPr>
      </w:pPr>
      <w:r w:rsidRPr="006667A5">
        <w:rPr>
          <w:noProof/>
        </w:rPr>
        <w:drawing>
          <wp:inline distT="0" distB="0" distL="0" distR="0" wp14:anchorId="36AC0E97" wp14:editId="01B87E91">
            <wp:extent cx="5760720" cy="4416425"/>
            <wp:effectExtent l="0" t="0" r="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widowControl/>
        <w:numPr>
          <w:ilvl w:val="0"/>
          <w:numId w:val="2"/>
        </w:numPr>
        <w:tabs>
          <w:tab w:val="left" w:pos="810"/>
        </w:tabs>
        <w:autoSpaceDE/>
        <w:autoSpaceDN/>
        <w:adjustRightInd/>
        <w:spacing w:line="276" w:lineRule="auto"/>
        <w:ind w:left="0" w:firstLine="448"/>
        <w:jc w:val="both"/>
        <w:outlineLvl w:val="0"/>
        <w:rPr>
          <w:b/>
          <w:bCs/>
          <w:sz w:val="28"/>
          <w:szCs w:val="28"/>
          <w:lang w:eastAsia="en-US"/>
        </w:rPr>
      </w:pPr>
      <w:bookmarkStart w:id="0" w:name="_Toc36180468"/>
      <w:bookmarkStart w:id="1" w:name="_Toc36180506"/>
      <w:r w:rsidRPr="006667A5">
        <w:rPr>
          <w:b/>
          <w:bCs/>
          <w:sz w:val="28"/>
          <w:szCs w:val="28"/>
          <w:lang w:eastAsia="en-US"/>
        </w:rPr>
        <w:t>Основни данни</w:t>
      </w:r>
      <w:bookmarkEnd w:id="0"/>
      <w:bookmarkEnd w:id="1"/>
    </w:p>
    <w:p w:rsidR="0098032A" w:rsidRPr="006667A5" w:rsidRDefault="0098032A" w:rsidP="00F855B6">
      <w:pPr>
        <w:spacing w:line="276" w:lineRule="auto"/>
        <w:jc w:val="both"/>
        <w:rPr>
          <w:b/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 xml:space="preserve">При активиране на бутона „Основни данни“ се </w:t>
      </w:r>
      <w:r w:rsidRPr="00EC573D">
        <w:rPr>
          <w:bCs/>
          <w:sz w:val="24"/>
          <w:szCs w:val="24"/>
          <w:lang w:eastAsia="en-US"/>
        </w:rPr>
        <w:t>отваря следният прозорец</w:t>
      </w:r>
      <w:r w:rsidRPr="006667A5">
        <w:rPr>
          <w:bCs/>
          <w:sz w:val="24"/>
          <w:szCs w:val="24"/>
          <w:lang w:eastAsia="en-US"/>
        </w:rPr>
        <w:t>:</w:t>
      </w:r>
    </w:p>
    <w:p w:rsidR="0098032A" w:rsidRPr="006667A5" w:rsidRDefault="00556B0F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64E8297E" wp14:editId="2FBD484F">
            <wp:extent cx="6152515" cy="4685665"/>
            <wp:effectExtent l="0" t="0" r="635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8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Автоматично от системата се въвежда информацията в полета: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Оперативна програма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Приоритетни оси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Наименование на процедура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процедура</w:t>
      </w:r>
    </w:p>
    <w:p w:rsidR="0098032A" w:rsidRPr="006667A5" w:rsidRDefault="0098032A" w:rsidP="00F855B6">
      <w:pPr>
        <w:spacing w:line="276" w:lineRule="auto"/>
        <w:ind w:left="720"/>
        <w:rPr>
          <w:rFonts w:eastAsia="Calibri"/>
          <w:i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Кандидатите следва задължително да въведат информация в следните полета: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Наименование на проектно предложение (до 400 символа)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jc w:val="both"/>
        <w:rPr>
          <w:rFonts w:eastAsia="Calibri"/>
          <w:i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Срок на изпълнение, месеци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- </w:t>
      </w:r>
      <w:r w:rsidRPr="006667A5">
        <w:rPr>
          <w:rFonts w:eastAsia="Calibri"/>
          <w:sz w:val="24"/>
          <w:szCs w:val="24"/>
          <w:lang w:eastAsia="en-US"/>
        </w:rPr>
        <w:t>Срокът на изпълнение на проектите по настоящата процедура може да бъде до 36 месеца</w:t>
      </w:r>
      <w:r w:rsidR="00E9250C">
        <w:rPr>
          <w:rFonts w:eastAsia="Calibri"/>
          <w:sz w:val="24"/>
          <w:szCs w:val="24"/>
          <w:lang w:eastAsia="en-US"/>
        </w:rPr>
        <w:t>,</w:t>
      </w:r>
      <w:r w:rsidR="00E9250C" w:rsidRPr="00E9250C">
        <w:rPr>
          <w:sz w:val="24"/>
          <w:szCs w:val="24"/>
        </w:rPr>
        <w:t xml:space="preserve"> </w:t>
      </w:r>
      <w:r w:rsidR="00E9250C" w:rsidRPr="001C2DB1">
        <w:rPr>
          <w:sz w:val="24"/>
          <w:szCs w:val="24"/>
        </w:rPr>
        <w:t>не по-късно от 15 септември 2023 г.</w:t>
      </w:r>
      <w:r w:rsidR="00E9250C">
        <w:rPr>
          <w:sz w:val="24"/>
          <w:szCs w:val="24"/>
        </w:rPr>
        <w:t>,</w:t>
      </w:r>
      <w:r w:rsidRPr="006667A5">
        <w:rPr>
          <w:rFonts w:eastAsia="Calibri"/>
          <w:sz w:val="24"/>
          <w:szCs w:val="24"/>
          <w:lang w:eastAsia="en-US"/>
        </w:rPr>
        <w:t xml:space="preserve"> съгласно </w:t>
      </w:r>
      <w:r w:rsidRPr="006667A5">
        <w:rPr>
          <w:rFonts w:eastAsia="Calibri"/>
          <w:sz w:val="24"/>
          <w:szCs w:val="24"/>
          <w:lang w:eastAsia="en-US"/>
        </w:rPr>
        <w:lastRenderedPageBreak/>
        <w:t>раздел 18</w:t>
      </w:r>
      <w:r w:rsidRPr="006667A5">
        <w:t xml:space="preserve"> „</w:t>
      </w:r>
      <w:r w:rsidRPr="006667A5">
        <w:rPr>
          <w:rFonts w:eastAsia="Calibri"/>
          <w:sz w:val="24"/>
          <w:szCs w:val="24"/>
          <w:lang w:eastAsia="en-US"/>
        </w:rPr>
        <w:t>Минимален и максимален срок за изпълнение на проекта“ от условията за кандидатстване. В случай че въведете срок по-голям от 36 месеца, системата автоматично го променя на 36. Срокът от 36 месеца включва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 xml:space="preserve">физическото изпълнение на проекта и 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Наименование на проектно предложение на английски език (до 400 символа) </w:t>
      </w:r>
      <w:r w:rsidRPr="006667A5">
        <w:rPr>
          <w:rFonts w:eastAsia="Calibri"/>
          <w:sz w:val="24"/>
          <w:szCs w:val="24"/>
          <w:lang w:eastAsia="en-US"/>
        </w:rPr>
        <w:t>– полето е задължително, като не подлежи на оценка от оценителната комисия, информацията ще се визуализира в публичния модул на ИСУН 2020.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sz w:val="24"/>
          <w:szCs w:val="24"/>
        </w:rPr>
      </w:pPr>
      <w:r w:rsidRPr="006667A5">
        <w:rPr>
          <w:rFonts w:eastAsia="Calibri"/>
          <w:b/>
          <w:sz w:val="24"/>
          <w:szCs w:val="24"/>
          <w:lang w:eastAsia="en-US"/>
        </w:rPr>
        <w:t>Местонахождение (Място на изпълнение на проекта)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 xml:space="preserve">– под Местонахождение се има предвид място на изпълнение на проекта, а не седалището/адрес за кореспонденция на кандидата. </w:t>
      </w:r>
      <w:r w:rsidRPr="006667A5">
        <w:rPr>
          <w:sz w:val="24"/>
          <w:szCs w:val="24"/>
        </w:rPr>
        <w:t>Кандидатите следва да попълнят информация на ниво „Населено място“. Ако дейностите ще се извършват в повече от едно населено място, чрез бутон „Добави“ се зареждат съответните населени места.</w:t>
      </w:r>
      <w:r w:rsidRPr="006667A5">
        <w:rPr>
          <w:rFonts w:eastAsia="Calibri"/>
          <w:sz w:val="24"/>
          <w:szCs w:val="24"/>
          <w:lang w:eastAsia="en-US"/>
        </w:rPr>
        <w:t xml:space="preserve"> </w:t>
      </w:r>
      <w:r w:rsidRPr="006667A5">
        <w:rPr>
          <w:sz w:val="24"/>
          <w:szCs w:val="24"/>
        </w:rPr>
        <w:t>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:rsidR="0098032A" w:rsidRPr="006667A5" w:rsidRDefault="0098032A" w:rsidP="00F855B6">
      <w:pPr>
        <w:spacing w:line="276" w:lineRule="auto"/>
        <w:ind w:left="567"/>
        <w:jc w:val="both"/>
        <w:rPr>
          <w:sz w:val="24"/>
          <w:szCs w:val="24"/>
        </w:rPr>
      </w:pPr>
      <w:r w:rsidRPr="006667A5">
        <w:rPr>
          <w:noProof/>
          <w:sz w:val="24"/>
          <w:szCs w:val="24"/>
        </w:rPr>
        <w:drawing>
          <wp:inline distT="0" distB="0" distL="0" distR="0" wp14:anchorId="0C656504" wp14:editId="28E0EF05">
            <wp:extent cx="5761355" cy="1097280"/>
            <wp:effectExtent l="0" t="0" r="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097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ind w:left="1418" w:hanging="284"/>
        <w:jc w:val="both"/>
        <w:rPr>
          <w:sz w:val="24"/>
          <w:szCs w:val="24"/>
        </w:rPr>
      </w:pPr>
    </w:p>
    <w:p w:rsidR="0098032A" w:rsidRPr="006667A5" w:rsidRDefault="0098032A" w:rsidP="00F855B6">
      <w:pPr>
        <w:spacing w:line="276" w:lineRule="auto"/>
        <w:ind w:left="1418" w:hanging="1418"/>
        <w:jc w:val="both"/>
        <w:rPr>
          <w:sz w:val="24"/>
          <w:szCs w:val="24"/>
        </w:rPr>
      </w:pPr>
      <w:r w:rsidRPr="006667A5">
        <w:rPr>
          <w:rFonts w:eastAsia="Calibri"/>
          <w:sz w:val="24"/>
          <w:szCs w:val="24"/>
          <w:lang w:eastAsia="en-US"/>
        </w:rPr>
        <w:t>Информацията за следните полета се въвежда чрез избор от дадени възможности:</w:t>
      </w:r>
    </w:p>
    <w:p w:rsidR="0098032A" w:rsidRPr="00556B0F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Вид на проекта</w:t>
      </w:r>
      <w:r w:rsidRPr="006667A5">
        <w:rPr>
          <w:rFonts w:eastAsia="Calibri"/>
          <w:sz w:val="24"/>
          <w:szCs w:val="24"/>
          <w:lang w:eastAsia="en-US"/>
        </w:rPr>
        <w:t xml:space="preserve"> – </w:t>
      </w:r>
      <w:r w:rsidRPr="00556B0F">
        <w:rPr>
          <w:rFonts w:eastAsia="Calibri"/>
          <w:sz w:val="24"/>
          <w:szCs w:val="24"/>
          <w:lang w:eastAsia="en-US"/>
        </w:rPr>
        <w:t xml:space="preserve">кандидатите следва да изберат опцията „Друго“. Първите три опции </w:t>
      </w:r>
      <w:r w:rsidRPr="00556B0F">
        <w:rPr>
          <w:rFonts w:eastAsia="Calibri"/>
          <w:sz w:val="24"/>
          <w:szCs w:val="24"/>
          <w:u w:val="single"/>
          <w:lang w:eastAsia="en-US"/>
        </w:rPr>
        <w:t>са неприложими</w:t>
      </w:r>
      <w:r w:rsidRPr="00556B0F">
        <w:rPr>
          <w:rFonts w:eastAsia="Calibri"/>
          <w:sz w:val="24"/>
          <w:szCs w:val="24"/>
          <w:lang w:eastAsia="en-US"/>
        </w:rPr>
        <w:t xml:space="preserve"> за настоящата процедура.</w:t>
      </w:r>
    </w:p>
    <w:p w:rsidR="0098032A" w:rsidRPr="006667A5" w:rsidRDefault="0098032A" w:rsidP="00F855B6">
      <w:pPr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583E5EDE" wp14:editId="6BCA527F">
            <wp:extent cx="5760720" cy="170116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Останалите полета, в които може да се посочи „Да“/„Не“, следва да са попълнени по следния начин: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ДДС е допустим разход по проекта</w:t>
      </w:r>
      <w:r w:rsidRPr="006667A5">
        <w:rPr>
          <w:rFonts w:eastAsia="Calibri"/>
          <w:sz w:val="24"/>
          <w:szCs w:val="24"/>
          <w:lang w:eastAsia="en-US"/>
        </w:rPr>
        <w:t xml:space="preserve"> – „Да“/“Не“/“Друго“ (посочва се “Друго“)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Проектът е съвместен план за действие –</w:t>
      </w:r>
      <w:r w:rsidRPr="006667A5">
        <w:rPr>
          <w:rFonts w:eastAsia="Calibri"/>
          <w:sz w:val="24"/>
          <w:szCs w:val="24"/>
          <w:lang w:eastAsia="en-US"/>
        </w:rPr>
        <w:t xml:space="preserve"> 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Проектът използва финансови инструменти – </w:t>
      </w:r>
      <w:r w:rsidRPr="006667A5">
        <w:rPr>
          <w:rFonts w:eastAsia="Calibri"/>
          <w:sz w:val="24"/>
          <w:szCs w:val="24"/>
          <w:lang w:eastAsia="en-US"/>
        </w:rPr>
        <w:t>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lastRenderedPageBreak/>
        <w:t xml:space="preserve">Проектът включва подкрепа от Инициатива за младежка заетост – </w:t>
      </w:r>
      <w:r w:rsidRPr="006667A5">
        <w:rPr>
          <w:rFonts w:eastAsia="Calibri"/>
          <w:sz w:val="24"/>
          <w:szCs w:val="24"/>
          <w:lang w:eastAsia="en-US"/>
        </w:rPr>
        <w:t>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Проектът подлежи на режим на държавна помощ </w:t>
      </w:r>
      <w:r w:rsidR="00F855B6">
        <w:rPr>
          <w:rFonts w:eastAsia="Calibri"/>
          <w:b/>
          <w:sz w:val="24"/>
          <w:szCs w:val="24"/>
          <w:lang w:eastAsia="en-US"/>
        </w:rPr>
        <w:t>–</w:t>
      </w:r>
      <w:r w:rsidR="00F855B6" w:rsidRPr="00F855B6">
        <w:rPr>
          <w:rFonts w:eastAsia="Calibri"/>
          <w:sz w:val="24"/>
          <w:szCs w:val="24"/>
          <w:lang w:eastAsia="en-US"/>
        </w:rPr>
        <w:t xml:space="preserve"> „</w:t>
      </w:r>
      <w:r w:rsidRPr="00F855B6">
        <w:rPr>
          <w:rFonts w:eastAsia="Calibri"/>
          <w:sz w:val="24"/>
          <w:szCs w:val="24"/>
          <w:lang w:eastAsia="en-US"/>
        </w:rPr>
        <w:t>Не</w:t>
      </w:r>
      <w:r w:rsidR="00F855B6">
        <w:rPr>
          <w:rFonts w:eastAsia="Calibri"/>
          <w:sz w:val="24"/>
          <w:szCs w:val="24"/>
          <w:lang w:eastAsia="en-US"/>
        </w:rPr>
        <w:t>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Проектът подлежи на режим на минимални помощи:</w:t>
      </w:r>
      <w:r w:rsidRPr="006667A5">
        <w:rPr>
          <w:rFonts w:eastAsia="Calibri"/>
          <w:sz w:val="24"/>
          <w:szCs w:val="24"/>
          <w:lang w:eastAsia="en-US"/>
        </w:rPr>
        <w:t xml:space="preserve"> „Не“.</w:t>
      </w:r>
    </w:p>
    <w:p w:rsidR="0098032A" w:rsidRPr="006667A5" w:rsidRDefault="0098032A" w:rsidP="00F855B6">
      <w:pPr>
        <w:widowControl/>
        <w:numPr>
          <w:ilvl w:val="0"/>
          <w:numId w:val="5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Проектът включва публично-частно партньорство</w:t>
      </w:r>
      <w:r w:rsidRPr="006667A5">
        <w:rPr>
          <w:rFonts w:eastAsia="Calibri"/>
          <w:sz w:val="24"/>
          <w:szCs w:val="24"/>
          <w:lang w:eastAsia="en-US"/>
        </w:rPr>
        <w:t xml:space="preserve"> – „Не“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i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скрийншотове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графики и др.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4BCBC8E6" wp14:editId="63E6F5A5">
            <wp:extent cx="5760720" cy="159448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widowControl/>
        <w:numPr>
          <w:ilvl w:val="0"/>
          <w:numId w:val="2"/>
        </w:numPr>
        <w:autoSpaceDE/>
        <w:autoSpaceDN/>
        <w:adjustRightInd/>
        <w:spacing w:line="276" w:lineRule="auto"/>
        <w:ind w:left="426" w:hanging="426"/>
        <w:outlineLvl w:val="1"/>
        <w:rPr>
          <w:b/>
          <w:bCs/>
          <w:sz w:val="28"/>
          <w:szCs w:val="28"/>
          <w:lang w:eastAsia="en-US"/>
        </w:rPr>
      </w:pPr>
      <w:bookmarkStart w:id="2" w:name="_Toc36180469"/>
      <w:bookmarkStart w:id="3" w:name="_Toc36180507"/>
      <w:r w:rsidRPr="006667A5">
        <w:rPr>
          <w:b/>
          <w:bCs/>
          <w:sz w:val="28"/>
          <w:szCs w:val="28"/>
          <w:lang w:eastAsia="en-US"/>
        </w:rPr>
        <w:t>Данни за кандидата</w:t>
      </w:r>
      <w:bookmarkEnd w:id="2"/>
      <w:bookmarkEnd w:id="3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 ИСУН 2020 е включена връзка с Търговския регистър и регистър Б</w:t>
      </w:r>
      <w:r w:rsidR="00F855B6">
        <w:rPr>
          <w:rFonts w:eastAsia="Calibri"/>
          <w:sz w:val="24"/>
          <w:szCs w:val="24"/>
          <w:lang w:eastAsia="en-US"/>
        </w:rPr>
        <w:t>УЛСТАТ</w:t>
      </w:r>
      <w:r w:rsidRPr="006667A5">
        <w:rPr>
          <w:rFonts w:eastAsia="Calibri"/>
          <w:sz w:val="24"/>
          <w:szCs w:val="24"/>
          <w:lang w:eastAsia="en-US"/>
        </w:rPr>
        <w:t xml:space="preserve">, като при въвеждане на ЕИК или </w:t>
      </w:r>
      <w:r w:rsidR="00F855B6" w:rsidRPr="006667A5">
        <w:rPr>
          <w:rFonts w:eastAsia="Calibri"/>
          <w:sz w:val="24"/>
          <w:szCs w:val="24"/>
          <w:lang w:eastAsia="en-US"/>
        </w:rPr>
        <w:t>Б</w:t>
      </w:r>
      <w:r w:rsidR="00F855B6">
        <w:rPr>
          <w:rFonts w:eastAsia="Calibri"/>
          <w:sz w:val="24"/>
          <w:szCs w:val="24"/>
          <w:lang w:eastAsia="en-US"/>
        </w:rPr>
        <w:t>УЛСТАТ</w:t>
      </w:r>
      <w:r w:rsidR="00F855B6" w:rsidRPr="006667A5">
        <w:rPr>
          <w:rFonts w:eastAsia="Calibri"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системата автоматично извлича данните за дадения кандидат. Кандидатите въвеждат информация за следните полета:</w:t>
      </w:r>
    </w:p>
    <w:p w:rsidR="0098032A" w:rsidRPr="006667A5" w:rsidRDefault="0098032A" w:rsidP="00F855B6">
      <w:pPr>
        <w:widowControl/>
        <w:numPr>
          <w:ilvl w:val="0"/>
          <w:numId w:val="6"/>
        </w:numPr>
        <w:autoSpaceDE/>
        <w:autoSpaceDN/>
        <w:adjustRightInd/>
        <w:spacing w:line="276" w:lineRule="auto"/>
        <w:ind w:left="1281" w:hanging="86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Булстат/ЕИК – </w:t>
      </w:r>
      <w:r w:rsidRPr="006667A5">
        <w:rPr>
          <w:rFonts w:eastAsia="Calibri"/>
          <w:sz w:val="24"/>
          <w:szCs w:val="24"/>
          <w:lang w:eastAsia="en-US"/>
        </w:rPr>
        <w:t>избор от падащо меню</w:t>
      </w:r>
    </w:p>
    <w:p w:rsidR="0098032A" w:rsidRPr="00F855B6" w:rsidRDefault="0098032A" w:rsidP="00F855B6">
      <w:pPr>
        <w:widowControl/>
        <w:numPr>
          <w:ilvl w:val="0"/>
          <w:numId w:val="6"/>
        </w:numPr>
        <w:autoSpaceDE/>
        <w:autoSpaceDN/>
        <w:adjustRightInd/>
        <w:spacing w:line="276" w:lineRule="auto"/>
        <w:ind w:left="1281" w:hanging="86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Номер – </w:t>
      </w:r>
      <w:r w:rsidRPr="006667A5">
        <w:rPr>
          <w:rFonts w:eastAsia="Calibri"/>
          <w:sz w:val="24"/>
          <w:szCs w:val="24"/>
          <w:lang w:eastAsia="en-US"/>
        </w:rPr>
        <w:t>въвежда се от кандидатите</w:t>
      </w:r>
    </w:p>
    <w:p w:rsidR="00F855B6" w:rsidRDefault="00F855B6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</w:p>
    <w:p w:rsidR="00F855B6" w:rsidRPr="006667A5" w:rsidRDefault="00F855B6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След изтегляне на данните от Регистър Булстат ИСУН 2020 автоматично попълва следните полета:</w:t>
      </w:r>
    </w:p>
    <w:p w:rsidR="00F855B6" w:rsidRPr="006667A5" w:rsidRDefault="00F855B6" w:rsidP="00F855B6">
      <w:pPr>
        <w:spacing w:line="276" w:lineRule="auto"/>
        <w:ind w:firstLine="714"/>
        <w:rPr>
          <w:rFonts w:eastAsia="Calibri"/>
          <w:sz w:val="24"/>
          <w:szCs w:val="24"/>
          <w:lang w:eastAsia="en-US"/>
        </w:rPr>
      </w:pP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Пълно наименование (до 200 символа);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Тип на организацията;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Вид организация;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Седалище;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Адрес на управление;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Телефонен номер;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Факс.</w:t>
      </w: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Pr="006667A5" w:rsidRDefault="00F855B6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Представен е пример с данни на МЗХГ.</w:t>
      </w:r>
    </w:p>
    <w:p w:rsidR="00F855B6" w:rsidRPr="006667A5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61DE586F" wp14:editId="29F37CB5">
            <wp:extent cx="5972810" cy="3152775"/>
            <wp:effectExtent l="0" t="0" r="889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rPr>
          <w:sz w:val="24"/>
          <w:szCs w:val="24"/>
        </w:rPr>
      </w:pPr>
      <w:r w:rsidRPr="006667A5">
        <w:rPr>
          <w:sz w:val="24"/>
          <w:szCs w:val="24"/>
        </w:rPr>
        <w:t>Всички останали полета следва да бъдат попълнени ръчно от кандидатите.</w:t>
      </w:r>
    </w:p>
    <w:p w:rsidR="0098032A" w:rsidRPr="006667A5" w:rsidRDefault="0098032A" w:rsidP="00F855B6">
      <w:pPr>
        <w:spacing w:line="276" w:lineRule="auto"/>
        <w:rPr>
          <w:sz w:val="24"/>
          <w:szCs w:val="24"/>
        </w:rPr>
      </w:pPr>
    </w:p>
    <w:p w:rsidR="0098032A" w:rsidRPr="006667A5" w:rsidRDefault="0098032A" w:rsidP="00F855B6">
      <w:pPr>
        <w:pStyle w:val="CommentText"/>
        <w:spacing w:line="276" w:lineRule="auto"/>
        <w:jc w:val="both"/>
        <w:rPr>
          <w:sz w:val="24"/>
          <w:szCs w:val="24"/>
          <w:lang w:val="bg-BG"/>
        </w:rPr>
      </w:pPr>
      <w:r w:rsidRPr="006667A5">
        <w:rPr>
          <w:sz w:val="24"/>
          <w:szCs w:val="24"/>
          <w:lang w:val="bg-BG"/>
        </w:rPr>
        <w:t>В случай на неактуални данни</w:t>
      </w:r>
      <w:r w:rsidR="00F855B6">
        <w:rPr>
          <w:sz w:val="24"/>
          <w:szCs w:val="24"/>
          <w:lang w:val="bg-BG"/>
        </w:rPr>
        <w:t xml:space="preserve">, извлечени от </w:t>
      </w:r>
      <w:r w:rsidR="00F855B6" w:rsidRPr="00F47F9F">
        <w:rPr>
          <w:sz w:val="24"/>
          <w:szCs w:val="24"/>
          <w:lang w:val="bg-BG"/>
        </w:rPr>
        <w:t>Търговския регистър</w:t>
      </w:r>
      <w:r w:rsidR="00F855B6">
        <w:rPr>
          <w:sz w:val="24"/>
          <w:szCs w:val="24"/>
          <w:lang w:val="bg-BG"/>
        </w:rPr>
        <w:t xml:space="preserve"> или Регистър БУЛСТАТ,</w:t>
      </w:r>
      <w:r w:rsidRPr="006667A5">
        <w:rPr>
          <w:sz w:val="24"/>
          <w:szCs w:val="24"/>
          <w:lang w:val="bg-BG"/>
        </w:rPr>
        <w:t xml:space="preserve"> е необходимо същите да бъдат промен</w:t>
      </w:r>
      <w:r w:rsidR="00F855B6">
        <w:rPr>
          <w:sz w:val="24"/>
          <w:szCs w:val="24"/>
          <w:lang w:val="bg-BG"/>
        </w:rPr>
        <w:t>ен</w:t>
      </w:r>
      <w:r w:rsidRPr="006667A5">
        <w:rPr>
          <w:sz w:val="24"/>
          <w:szCs w:val="24"/>
          <w:lang w:val="bg-BG"/>
        </w:rPr>
        <w:t>и, като системата позволява тяхната корекция.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sz w:val="24"/>
          <w:szCs w:val="24"/>
          <w:lang w:val="bg-BG"/>
        </w:rPr>
      </w:pPr>
      <w:r w:rsidRPr="006667A5">
        <w:rPr>
          <w:sz w:val="24"/>
          <w:szCs w:val="24"/>
          <w:lang w:val="bg-BG"/>
        </w:rPr>
        <w:t>Извършва се промяна в автоматично попълнената информация в поле „Тип на организацията“, като от падащо меню избирате съответната категория и информацията в поле „Вид организация“ – избирате категория според вида на предприятието.</w:t>
      </w:r>
    </w:p>
    <w:p w:rsidR="0098032A" w:rsidRPr="006667A5" w:rsidRDefault="0098032A" w:rsidP="00F855B6">
      <w:pPr>
        <w:pStyle w:val="CommentText"/>
        <w:spacing w:line="276" w:lineRule="auto"/>
        <w:rPr>
          <w:lang w:val="bg-BG"/>
        </w:rPr>
      </w:pP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Пълно наименование на английски език (до 200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подлежи на оценка от оценителната комисия. Целта е да бъде спазено изискването за публичност и прозрачност, като информацията ще се визуализира в публичния модул на ИСУН 2020.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Категория/статус на предприятието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статут на предприятието съгласно разпоредбите на Закона за малките и средните предприятия. 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организацията по КИД 2008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код в зависимост от основната дейност на кандидата.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проекта по КИД 2008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код в зависимост от вида на дейността</w:t>
      </w:r>
      <w:r w:rsidR="00C54763">
        <w:rPr>
          <w:rFonts w:eastAsia="Calibri"/>
          <w:sz w:val="24"/>
          <w:szCs w:val="24"/>
          <w:lang w:eastAsia="en-US"/>
        </w:rPr>
        <w:t xml:space="preserve"> </w:t>
      </w:r>
      <w:r w:rsidR="00C54763" w:rsidRPr="006C1F45">
        <w:rPr>
          <w:rFonts w:eastAsia="Calibri"/>
          <w:sz w:val="24"/>
          <w:szCs w:val="24"/>
        </w:rPr>
        <w:t>по проектното предложение</w:t>
      </w:r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6667A5" w:rsidRDefault="00C54763" w:rsidP="00F855B6">
      <w:pPr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C54763">
        <w:rPr>
          <w:rFonts w:eastAsia="Calibri"/>
          <w:b/>
          <w:sz w:val="24"/>
          <w:szCs w:val="24"/>
        </w:rPr>
        <w:t>ВАЖНО:</w:t>
      </w:r>
      <w:r w:rsidRPr="006C1F45">
        <w:rPr>
          <w:rFonts w:eastAsia="Calibri"/>
          <w:sz w:val="24"/>
          <w:szCs w:val="24"/>
        </w:rPr>
        <w:t xml:space="preserve"> </w:t>
      </w:r>
      <w:r w:rsidR="0098032A" w:rsidRPr="006667A5">
        <w:rPr>
          <w:rFonts w:eastAsia="Calibri"/>
          <w:sz w:val="24"/>
          <w:szCs w:val="24"/>
          <w:lang w:eastAsia="en-US"/>
        </w:rPr>
        <w:t>ИСУН 2020 не отчита това поле като задължително за попълване и системата няма да включи полето в съобщението „Има допуснати грешки при попълване на данните във формуляра“. Формулярът би могъл да бъде подаден и без попълването на това поле.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lastRenderedPageBreak/>
        <w:t>Адрес за кореспонденция</w:t>
      </w:r>
      <w:r w:rsidRPr="006667A5">
        <w:rPr>
          <w:rFonts w:eastAsia="Calibri"/>
          <w:sz w:val="24"/>
          <w:szCs w:val="24"/>
          <w:lang w:eastAsia="en-US"/>
        </w:rPr>
        <w:t xml:space="preserve"> – дава възможност да се копира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98032A" w:rsidRPr="006667A5" w:rsidRDefault="00C54763" w:rsidP="00F855B6">
      <w:pPr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AC9631" wp14:editId="790ACA16">
                <wp:simplePos x="0" y="0"/>
                <wp:positionH relativeFrom="margin">
                  <wp:posOffset>381000</wp:posOffset>
                </wp:positionH>
                <wp:positionV relativeFrom="paragraph">
                  <wp:posOffset>1046480</wp:posOffset>
                </wp:positionV>
                <wp:extent cx="278130" cy="142875"/>
                <wp:effectExtent l="0" t="19050" r="45720" b="47625"/>
                <wp:wrapNone/>
                <wp:docPr id="40" name="Right Arrow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8130" cy="14287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2759C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40" o:spid="_x0000_s1026" type="#_x0000_t13" style="position:absolute;margin-left:30pt;margin-top:82.4pt;width:21.9pt;height:11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" adj="16052" fillcolor="#4f81bd [3204]" strokecolor="#243f60 [1604]" strokeweight="2pt">
                <v:path arrowok="t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BE5187E" wp14:editId="1EE9A55E">
            <wp:extent cx="5760720" cy="2075815"/>
            <wp:effectExtent l="0" t="0" r="0" b="63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Е-</w:t>
      </w:r>
      <w:proofErr w:type="spellStart"/>
      <w:r w:rsidRPr="006667A5">
        <w:rPr>
          <w:rFonts w:eastAsia="Calibri"/>
          <w:b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– попълва се автоматично от системата – зададения електронен адрес при регистрация за кандидатстване.</w:t>
      </w:r>
    </w:p>
    <w:p w:rsidR="0098032A" w:rsidRPr="006667A5" w:rsidRDefault="0098032A" w:rsidP="00F855B6">
      <w:pPr>
        <w:spacing w:line="276" w:lineRule="auto"/>
        <w:ind w:left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71127">
        <w:rPr>
          <w:rFonts w:eastAsia="Calibri"/>
          <w:b/>
          <w:sz w:val="24"/>
          <w:szCs w:val="24"/>
          <w:lang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</w:t>
      </w:r>
      <w:r w:rsidRPr="00071127">
        <w:rPr>
          <w:rFonts w:eastAsia="Calibri"/>
          <w:b/>
          <w:color w:val="FF0000"/>
          <w:sz w:val="24"/>
          <w:szCs w:val="24"/>
          <w:lang w:eastAsia="en-US"/>
        </w:rPr>
        <w:t>.</w:t>
      </w:r>
      <w:r w:rsidRPr="006667A5">
        <w:rPr>
          <w:rFonts w:eastAsia="Calibri"/>
          <w:sz w:val="24"/>
          <w:szCs w:val="24"/>
          <w:lang w:eastAsia="en-US"/>
        </w:rPr>
        <w:t xml:space="preserve"> 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Телефонен номер 1</w:t>
      </w:r>
      <w:r w:rsidRPr="006667A5">
        <w:rPr>
          <w:rFonts w:eastAsia="Calibri"/>
          <w:sz w:val="24"/>
          <w:szCs w:val="24"/>
          <w:lang w:eastAsia="en-US"/>
        </w:rPr>
        <w:t xml:space="preserve"> – въвежда се официалният телефон на кандидата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Телефонен номер 2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Номер на факс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Имена на лицето, представляващо организацията (до 100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следва да се попълнят имената на представляващия кандидата.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Лице за контакти (до 100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– следва да се попълнят имената на лицето за контакти по проекта</w:t>
      </w:r>
      <w:r w:rsidR="00071127">
        <w:rPr>
          <w:rFonts w:eastAsia="Calibri"/>
          <w:sz w:val="24"/>
          <w:szCs w:val="24"/>
          <w:lang w:eastAsia="en-US"/>
        </w:rPr>
        <w:t xml:space="preserve"> </w:t>
      </w:r>
      <w:r w:rsidR="00071127" w:rsidRPr="00D56F8C">
        <w:rPr>
          <w:rFonts w:eastAsia="Calibri"/>
          <w:sz w:val="24"/>
          <w:szCs w:val="24"/>
        </w:rPr>
        <w:t>(най-често координатора по проекта, но може да бъде управител/собственик на предприятието-кандидат)</w:t>
      </w:r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Тел. на лицето за контакти</w:t>
      </w:r>
      <w:r w:rsidRPr="006667A5">
        <w:rPr>
          <w:rFonts w:eastAsia="Calibri"/>
          <w:sz w:val="24"/>
          <w:szCs w:val="24"/>
          <w:lang w:eastAsia="en-US"/>
        </w:rPr>
        <w:t xml:space="preserve"> – въвежда се телефон за връзка с лицето за контакти по проекта.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E-</w:t>
      </w:r>
      <w:proofErr w:type="spellStart"/>
      <w:r w:rsidRPr="006667A5">
        <w:rPr>
          <w:rFonts w:eastAsia="Calibri"/>
          <w:b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b/>
          <w:sz w:val="24"/>
          <w:szCs w:val="24"/>
          <w:lang w:eastAsia="en-US"/>
        </w:rPr>
        <w:t xml:space="preserve"> на лицето за контакти</w:t>
      </w:r>
      <w:r w:rsidRPr="006667A5">
        <w:rPr>
          <w:rFonts w:eastAsia="Calibri"/>
          <w:sz w:val="24"/>
          <w:szCs w:val="24"/>
          <w:lang w:eastAsia="en-US"/>
        </w:rPr>
        <w:t xml:space="preserve"> – 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</w:t>
      </w:r>
      <w:r w:rsidRPr="006667A5">
        <w:rPr>
          <w:rFonts w:eastAsia="Calibri"/>
          <w:sz w:val="24"/>
          <w:szCs w:val="24"/>
          <w:lang w:eastAsia="en-US"/>
        </w:rPr>
        <w:lastRenderedPageBreak/>
        <w:t>контакти. Системата изписва съобщение за грешка при неточно изписване на електронния адрес.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Допълнително описание (до 2 000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задължително,</w:t>
      </w:r>
      <w:r w:rsidRPr="006667A5">
        <w:t xml:space="preserve"> </w:t>
      </w:r>
      <w:r w:rsidRPr="006667A5">
        <w:rPr>
          <w:rFonts w:eastAsia="Calibri"/>
          <w:sz w:val="24"/>
          <w:szCs w:val="24"/>
          <w:lang w:eastAsia="en-US"/>
        </w:rPr>
        <w:t>предвидено е за попълването на всякаква допълнителна информация, касаеща данните на кандидата.</w:t>
      </w:r>
    </w:p>
    <w:p w:rsidR="0098032A" w:rsidRPr="006667A5" w:rsidRDefault="0098032A" w:rsidP="00F855B6">
      <w:pPr>
        <w:tabs>
          <w:tab w:val="left" w:pos="1623"/>
        </w:tabs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rFonts w:eastAsia="Calibri"/>
          <w:b/>
          <w:color w:val="FF0000"/>
          <w:sz w:val="24"/>
          <w:szCs w:val="24"/>
          <w:lang w:eastAsia="en-US"/>
        </w:rPr>
      </w:pPr>
      <w:bookmarkStart w:id="4" w:name="_Toc36180470"/>
      <w:bookmarkStart w:id="5" w:name="_Toc36180508"/>
      <w:r w:rsidRPr="006667A5">
        <w:rPr>
          <w:b/>
          <w:bCs/>
          <w:sz w:val="28"/>
          <w:szCs w:val="28"/>
          <w:lang w:eastAsia="en-US"/>
        </w:rPr>
        <w:t>3. Данни за партньори</w:t>
      </w:r>
      <w:bookmarkEnd w:id="4"/>
      <w:bookmarkEnd w:id="5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НЕ ПРИЛОЖИМО за процедурата – не се попълва.</w:t>
      </w:r>
    </w:p>
    <w:p w:rsidR="00071127" w:rsidRPr="006667A5" w:rsidRDefault="00071127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6" w:name="_Toc36180471"/>
      <w:bookmarkStart w:id="7" w:name="_Toc36180509"/>
      <w:r w:rsidRPr="006667A5">
        <w:rPr>
          <w:b/>
          <w:bCs/>
          <w:sz w:val="28"/>
          <w:szCs w:val="28"/>
          <w:lang w:eastAsia="en-US"/>
        </w:rPr>
        <w:t>4. Финансова информация – кодове по измерения</w:t>
      </w:r>
      <w:bookmarkEnd w:id="6"/>
      <w:bookmarkEnd w:id="7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прозорецът по-долу. Следните полета ще бъдат автоматично попълнени от системата с информация, зададена от</w:t>
      </w:r>
      <w:r w:rsidR="00071127">
        <w:rPr>
          <w:rFonts w:eastAsia="Calibri"/>
          <w:sz w:val="24"/>
          <w:szCs w:val="24"/>
          <w:lang w:eastAsia="en-US"/>
        </w:rPr>
        <w:t xml:space="preserve"> УО на</w:t>
      </w:r>
      <w:r w:rsidRPr="006667A5">
        <w:rPr>
          <w:rFonts w:eastAsia="Calibri"/>
          <w:sz w:val="24"/>
          <w:szCs w:val="24"/>
          <w:lang w:eastAsia="en-US"/>
        </w:rPr>
        <w:t xml:space="preserve"> ПРСР 2014-2020 г. при създаването на процедура.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noProof/>
          <w:sz w:val="28"/>
          <w:szCs w:val="28"/>
        </w:rPr>
        <w:drawing>
          <wp:inline distT="0" distB="0" distL="0" distR="0" wp14:anchorId="0949079D" wp14:editId="51B5D2EC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784" w:rsidRDefault="00122784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8" w:name="_Toc36180472"/>
      <w:bookmarkStart w:id="9" w:name="_Toc36180510"/>
      <w:r>
        <w:rPr>
          <w:b/>
          <w:bCs/>
          <w:sz w:val="28"/>
          <w:szCs w:val="28"/>
          <w:lang w:eastAsia="en-US"/>
        </w:rPr>
        <w:t>5. Бюджет (в лева)</w:t>
      </w:r>
      <w:bookmarkEnd w:id="8"/>
      <w:bookmarkEnd w:id="9"/>
    </w:p>
    <w:p w:rsidR="0098032A" w:rsidRPr="006667A5" w:rsidRDefault="00122784" w:rsidP="00122784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>С</w:t>
      </w:r>
      <w:r w:rsidR="0098032A" w:rsidRPr="006667A5">
        <w:rPr>
          <w:bCs/>
          <w:sz w:val="24"/>
          <w:szCs w:val="24"/>
          <w:lang w:eastAsia="en-US"/>
        </w:rPr>
        <w:t>истемата позволява въвеждането на не повече от 50 елемента към всяко разходно перо и не повече от 200 реда за целия бюджет.</w:t>
      </w:r>
    </w:p>
    <w:p w:rsidR="0098032A" w:rsidRDefault="0098032A" w:rsidP="00C4238B">
      <w:pPr>
        <w:spacing w:line="276" w:lineRule="auto"/>
        <w:ind w:firstLine="720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Бюджетните пера се определят в зависимост от вида дейност.</w:t>
      </w:r>
    </w:p>
    <w:p w:rsidR="00071127" w:rsidRPr="006667A5" w:rsidRDefault="00071127" w:rsidP="00071127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попълване на бюджетните пера следва да се има предвид приложимия режим за конкретното проектно предложение съгласно раздел 14.1 „Допустими разходи“ от условията за кандидатстване.</w:t>
      </w:r>
    </w:p>
    <w:p w:rsidR="00071127" w:rsidRDefault="00071127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В бюджета на процедурата разходите са на 3 нива: разходи от ниво 1 (</w:t>
      </w:r>
      <w:r w:rsidRPr="006667A5">
        <w:rPr>
          <w:sz w:val="24"/>
          <w:szCs w:val="24"/>
        </w:rPr>
        <w:t xml:space="preserve">обозначени с римски цифри, като те се въвеждат от </w:t>
      </w:r>
      <w:r w:rsidRPr="006667A5">
        <w:rPr>
          <w:rFonts w:eastAsia="Calibri"/>
          <w:sz w:val="24"/>
          <w:szCs w:val="24"/>
          <w:lang w:eastAsia="en-US"/>
        </w:rPr>
        <w:t>УО</w:t>
      </w:r>
      <w:r w:rsidRPr="006667A5">
        <w:rPr>
          <w:sz w:val="24"/>
          <w:szCs w:val="24"/>
        </w:rPr>
        <w:t xml:space="preserve"> и не могат да бъдат коригирани от страна на кандидата); разходи от ниво 2 (обозначени са с арабски цифри: 1.; 2.; 3, чиято формулировка е задължителна и е въведена от </w:t>
      </w:r>
      <w:r w:rsidRPr="006667A5">
        <w:rPr>
          <w:rFonts w:eastAsia="Calibri"/>
          <w:sz w:val="24"/>
          <w:szCs w:val="24"/>
          <w:lang w:eastAsia="en-US"/>
        </w:rPr>
        <w:t>УО</w:t>
      </w:r>
      <w:r w:rsidRPr="006667A5">
        <w:rPr>
          <w:sz w:val="24"/>
          <w:szCs w:val="24"/>
        </w:rPr>
        <w:t xml:space="preserve">); разходи от ниво 3 (1.1.;1.2.; 2.1. и т.н.) се въвеждат от кандидата </w:t>
      </w:r>
      <w:r w:rsidRPr="006667A5">
        <w:rPr>
          <w:rFonts w:eastAsia="Calibri"/>
          <w:sz w:val="24"/>
          <w:szCs w:val="24"/>
          <w:lang w:eastAsia="en-US"/>
        </w:rPr>
        <w:t>чрез полетата „Добави“</w:t>
      </w:r>
      <w:r w:rsidRPr="006667A5">
        <w:rPr>
          <w:sz w:val="24"/>
          <w:szCs w:val="24"/>
        </w:rPr>
        <w:t xml:space="preserve">. </w:t>
      </w:r>
      <w:r w:rsidRPr="00892FC0">
        <w:rPr>
          <w:sz w:val="24"/>
          <w:szCs w:val="24"/>
        </w:rPr>
        <w:t xml:space="preserve">Кандидатите могат да добавят бюджетни редове за разходи от ниво 3, както и да променят примерната формулировка, въведена от </w:t>
      </w:r>
      <w:r>
        <w:rPr>
          <w:rFonts w:eastAsia="Calibri"/>
          <w:sz w:val="24"/>
          <w:szCs w:val="24"/>
        </w:rPr>
        <w:t>УО</w:t>
      </w:r>
      <w:r w:rsidRPr="00892FC0">
        <w:rPr>
          <w:sz w:val="24"/>
          <w:szCs w:val="24"/>
        </w:rPr>
        <w:t xml:space="preserve"> съгласно </w:t>
      </w:r>
      <w:r w:rsidRPr="00892FC0">
        <w:rPr>
          <w:sz w:val="24"/>
          <w:szCs w:val="24"/>
        </w:rPr>
        <w:lastRenderedPageBreak/>
        <w:t>спецификата на проектното предложение.</w:t>
      </w:r>
      <w:r w:rsidRPr="006667A5">
        <w:rPr>
          <w:sz w:val="24"/>
          <w:szCs w:val="24"/>
        </w:rPr>
        <w:t>.</w:t>
      </w:r>
      <w:r w:rsidRPr="006667A5">
        <w:rPr>
          <w:bCs/>
          <w:sz w:val="24"/>
          <w:szCs w:val="24"/>
          <w:lang w:eastAsia="en-US"/>
        </w:rPr>
        <w:t xml:space="preserve"> </w:t>
      </w:r>
      <w:r w:rsidR="00C4238B" w:rsidRPr="00892FC0">
        <w:rPr>
          <w:rFonts w:eastAsia="Calibri"/>
          <w:sz w:val="24"/>
          <w:szCs w:val="24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проектното предложение. За всеки бюджетен ред кандидатът следва да уточни към коя дейност се отнася разходът.</w:t>
      </w:r>
      <w:r w:rsidR="00C4238B">
        <w:rPr>
          <w:rFonts w:eastAsia="Calibri"/>
          <w:sz w:val="24"/>
          <w:szCs w:val="24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Въведените от бенефициента бюджетни редове се сумират автоматично на ниво арабска ци</w:t>
      </w:r>
      <w:r w:rsidR="00C4238B">
        <w:rPr>
          <w:rFonts w:eastAsia="Calibri"/>
          <w:sz w:val="24"/>
          <w:szCs w:val="24"/>
          <w:lang w:eastAsia="en-US"/>
        </w:rPr>
        <w:t>фра и съответно – римска цифра.</w:t>
      </w:r>
    </w:p>
    <w:p w:rsidR="00C4238B" w:rsidRDefault="00C4238B" w:rsidP="00C4238B">
      <w:pPr>
        <w:spacing w:line="276" w:lineRule="auto"/>
        <w:ind w:firstLine="720"/>
        <w:jc w:val="both"/>
        <w:rPr>
          <w:bCs/>
          <w:sz w:val="24"/>
          <w:szCs w:val="24"/>
        </w:rPr>
      </w:pPr>
      <w:r w:rsidRPr="00892FC0">
        <w:rPr>
          <w:bCs/>
          <w:sz w:val="24"/>
          <w:szCs w:val="24"/>
        </w:rPr>
        <w:t xml:space="preserve">Кандидатът следва да опише броя и вида на закупуваните </w:t>
      </w:r>
      <w:r>
        <w:rPr>
          <w:bCs/>
          <w:sz w:val="24"/>
          <w:szCs w:val="24"/>
        </w:rPr>
        <w:t>дълготрайни материални и/или нематериални активи</w:t>
      </w:r>
      <w:r w:rsidRPr="00892FC0">
        <w:rPr>
          <w:bCs/>
          <w:sz w:val="24"/>
          <w:szCs w:val="24"/>
        </w:rPr>
        <w:t xml:space="preserve">, </w:t>
      </w:r>
      <w:r>
        <w:rPr>
          <w:bCs/>
          <w:sz w:val="24"/>
          <w:szCs w:val="24"/>
        </w:rPr>
        <w:t xml:space="preserve">вид услуги, </w:t>
      </w:r>
      <w:proofErr w:type="spellStart"/>
      <w:r w:rsidRPr="00892FC0">
        <w:rPr>
          <w:bCs/>
          <w:sz w:val="24"/>
          <w:szCs w:val="24"/>
        </w:rPr>
        <w:t>кв.м</w:t>
      </w:r>
      <w:proofErr w:type="spellEnd"/>
      <w:r w:rsidRPr="00892FC0">
        <w:rPr>
          <w:bCs/>
          <w:sz w:val="24"/>
          <w:szCs w:val="24"/>
        </w:rPr>
        <w:t xml:space="preserve"> за строително-монтажни дейности, </w:t>
      </w:r>
      <w:r w:rsidR="0060153D">
        <w:rPr>
          <w:bCs/>
          <w:sz w:val="24"/>
          <w:szCs w:val="24"/>
        </w:rPr>
        <w:t>технически параметри</w:t>
      </w:r>
      <w:r w:rsidRPr="00892FC0">
        <w:rPr>
          <w:bCs/>
          <w:sz w:val="24"/>
          <w:szCs w:val="24"/>
        </w:rPr>
        <w:t xml:space="preserve"> и т.н. от 3-то ниво в описателната част на отделните бюджетни редове от това ниво.</w:t>
      </w:r>
    </w:p>
    <w:p w:rsidR="00C4238B" w:rsidRPr="006667A5" w:rsidRDefault="00C4238B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При интензитет на БФП по процедурата до 100%, автоматично се попълва полето „БФП“ в бюджетен ред от ниво 2. </w:t>
      </w:r>
    </w:p>
    <w:p w:rsidR="00C4238B" w:rsidRPr="006667A5" w:rsidRDefault="00C4238B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0153D">
        <w:rPr>
          <w:rFonts w:eastAsia="Calibri"/>
          <w:sz w:val="24"/>
          <w:szCs w:val="24"/>
          <w:lang w:eastAsia="en-US"/>
        </w:rPr>
        <w:t>Кандидатът въвежда сумата на безвъзмездната финансова помощ на всеки заявен разход.</w:t>
      </w:r>
    </w:p>
    <w:p w:rsidR="00071127" w:rsidRPr="006667A5" w:rsidRDefault="0060153D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0C309200" wp14:editId="3E5DB828">
            <wp:extent cx="6152515" cy="4649470"/>
            <wp:effectExtent l="0" t="0" r="63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4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10" w:name="_Toc36180473"/>
      <w:bookmarkStart w:id="11" w:name="_Toc36180511"/>
      <w:r w:rsidRPr="006667A5">
        <w:rPr>
          <w:b/>
          <w:bCs/>
          <w:sz w:val="28"/>
          <w:szCs w:val="28"/>
          <w:lang w:eastAsia="en-US"/>
        </w:rPr>
        <w:t>6. Финансова информация – източници на финансиране (в лева)</w:t>
      </w:r>
      <w:bookmarkEnd w:id="10"/>
      <w:bookmarkEnd w:id="11"/>
      <w:r w:rsidRPr="006667A5">
        <w:rPr>
          <w:b/>
          <w:bCs/>
          <w:sz w:val="28"/>
          <w:szCs w:val="28"/>
          <w:lang w:eastAsia="en-US"/>
        </w:rPr>
        <w:t xml:space="preserve"> 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Част от информацията от раздел 5 „Бюджет (в лева)“ автоматично се визуализира в съответните </w:t>
      </w:r>
      <w:r w:rsidRPr="006667A5">
        <w:rPr>
          <w:rFonts w:eastAsia="Calibri"/>
          <w:sz w:val="24"/>
          <w:szCs w:val="24"/>
          <w:lang w:eastAsia="en-US"/>
        </w:rPr>
        <w:lastRenderedPageBreak/>
        <w:t>полета от настоящата точка.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„Кръстосано финансиране“</w:t>
      </w:r>
      <w:r w:rsidRPr="006667A5">
        <w:rPr>
          <w:rFonts w:eastAsia="Calibri"/>
          <w:sz w:val="24"/>
          <w:szCs w:val="24"/>
          <w:lang w:eastAsia="en-US"/>
        </w:rPr>
        <w:t xml:space="preserve"> не следва да се попълва, тъй като е неприложимо за </w:t>
      </w:r>
      <w:r w:rsidRPr="006667A5">
        <w:rPr>
          <w:sz w:val="24"/>
          <w:szCs w:val="24"/>
        </w:rPr>
        <w:t xml:space="preserve">ПРСР 2014-2020 </w:t>
      </w:r>
      <w:r w:rsidRPr="006667A5">
        <w:rPr>
          <w:rFonts w:eastAsia="Calibri"/>
          <w:sz w:val="24"/>
          <w:szCs w:val="24"/>
          <w:lang w:eastAsia="en-US"/>
        </w:rPr>
        <w:t>г.;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„Съфинансиране от бенефициента/партньорите“</w:t>
      </w:r>
      <w:r w:rsidRPr="006667A5">
        <w:rPr>
          <w:rFonts w:eastAsia="Calibri"/>
          <w:sz w:val="24"/>
          <w:szCs w:val="24"/>
          <w:lang w:eastAsia="en-US"/>
        </w:rPr>
        <w:t xml:space="preserve"> - не следва да се попълва.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„Очаквани приходи от проекта“</w:t>
      </w:r>
      <w:r w:rsidRPr="006667A5">
        <w:rPr>
          <w:rFonts w:eastAsia="Calibri"/>
          <w:sz w:val="24"/>
          <w:szCs w:val="24"/>
          <w:lang w:eastAsia="en-US"/>
        </w:rPr>
        <w:t xml:space="preserve"> - не следва да се попълва.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  <w:sz w:val="24"/>
          <w:szCs w:val="24"/>
        </w:rPr>
        <w:drawing>
          <wp:inline distT="0" distB="0" distL="0" distR="0" wp14:anchorId="213ACB89" wp14:editId="679F1DAF">
            <wp:extent cx="6124353" cy="6341034"/>
            <wp:effectExtent l="0" t="0" r="0" b="317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4425" cy="6361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784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2" w:name="_Toc36180474"/>
      <w:bookmarkStart w:id="13" w:name="_Toc36180512"/>
      <w:r w:rsidRPr="006667A5">
        <w:rPr>
          <w:b/>
          <w:bCs/>
          <w:sz w:val="28"/>
          <w:szCs w:val="28"/>
          <w:lang w:eastAsia="en-US"/>
        </w:rPr>
        <w:t>7. План за изпълнение/Дейности по проекта</w:t>
      </w:r>
      <w:bookmarkEnd w:id="12"/>
      <w:bookmarkEnd w:id="13"/>
    </w:p>
    <w:p w:rsidR="0098032A" w:rsidRPr="006667A5" w:rsidRDefault="00122784" w:rsidP="00122784">
      <w:pPr>
        <w:spacing w:line="276" w:lineRule="auto"/>
        <w:jc w:val="both"/>
        <w:rPr>
          <w:bCs/>
          <w:sz w:val="28"/>
          <w:szCs w:val="28"/>
          <w:lang w:eastAsia="en-US"/>
        </w:rPr>
      </w:pPr>
      <w:r w:rsidRPr="00122784">
        <w:rPr>
          <w:bCs/>
          <w:sz w:val="28"/>
          <w:szCs w:val="28"/>
          <w:lang w:eastAsia="en-US"/>
        </w:rPr>
        <w:t>С</w:t>
      </w:r>
      <w:r w:rsidR="0098032A" w:rsidRPr="006667A5">
        <w:rPr>
          <w:bCs/>
          <w:sz w:val="24"/>
          <w:szCs w:val="24"/>
          <w:lang w:eastAsia="en-US"/>
        </w:rPr>
        <w:t>истемата позволява въвеждане на не повече от 30 дейности по проекта.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При отваряне на раздел 7 „План за изпълнение / Дейности по проекта“ се визуализира следният </w:t>
      </w:r>
      <w:r w:rsidRPr="006667A5">
        <w:rPr>
          <w:rFonts w:eastAsia="Calibri"/>
          <w:sz w:val="24"/>
          <w:szCs w:val="24"/>
          <w:lang w:eastAsia="en-US"/>
        </w:rPr>
        <w:lastRenderedPageBreak/>
        <w:t>прозорец: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noProof/>
          <w:sz w:val="24"/>
          <w:szCs w:val="24"/>
        </w:rPr>
        <w:drawing>
          <wp:inline distT="0" distB="0" distL="0" distR="0" wp14:anchorId="5E42B763" wp14:editId="4082319F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Допустимите дейности са изброени в Раздел 13 „Дейности, допустими за финансиране“ от Условията за кандидатстване. </w:t>
      </w:r>
    </w:p>
    <w:p w:rsidR="0098032A" w:rsidRPr="006667A5" w:rsidRDefault="009C6C53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F717D2">
        <w:rPr>
          <w:rFonts w:eastAsia="Calibri"/>
          <w:sz w:val="24"/>
          <w:szCs w:val="24"/>
        </w:rPr>
        <w:t>Кандидатът избира бутон „Добави“ за всяка една от планираните дейности и попълва следните полета:</w:t>
      </w:r>
      <w:r w:rsidR="0098032A" w:rsidRPr="006667A5">
        <w:rPr>
          <w:rFonts w:eastAsia="Calibri"/>
          <w:sz w:val="24"/>
          <w:szCs w:val="24"/>
          <w:lang w:eastAsia="en-US"/>
        </w:rPr>
        <w:t>:</w:t>
      </w:r>
    </w:p>
    <w:p w:rsidR="0098032A" w:rsidRPr="006667A5" w:rsidRDefault="0098032A" w:rsidP="00F855B6">
      <w:pPr>
        <w:widowControl/>
        <w:numPr>
          <w:ilvl w:val="0"/>
          <w:numId w:val="10"/>
        </w:numPr>
        <w:tabs>
          <w:tab w:val="left" w:pos="1134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Организация отговорна за изпълнението на дейността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посочва се наименованието на кандидата, отговорен за изпълнение на дейността съгласно плана за действие.</w:t>
      </w:r>
    </w:p>
    <w:p w:rsidR="0098032A" w:rsidRPr="006667A5" w:rsidRDefault="0098032A" w:rsidP="00F855B6">
      <w:pPr>
        <w:widowControl/>
        <w:numPr>
          <w:ilvl w:val="0"/>
          <w:numId w:val="10"/>
        </w:numPr>
        <w:autoSpaceDE/>
        <w:autoSpaceDN/>
        <w:adjustRightInd/>
        <w:spacing w:line="276" w:lineRule="auto"/>
        <w:ind w:left="1134" w:hanging="425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Дейност (до 400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 </w:t>
      </w:r>
      <w:r w:rsidRPr="006667A5">
        <w:rPr>
          <w:rFonts w:eastAsia="Calibri"/>
          <w:sz w:val="24"/>
          <w:szCs w:val="24"/>
          <w:lang w:eastAsia="en-US"/>
        </w:rPr>
        <w:t>попълва се наименованието на вида дейност;</w:t>
      </w:r>
    </w:p>
    <w:p w:rsidR="0098032A" w:rsidRPr="006667A5" w:rsidRDefault="0098032A" w:rsidP="00F855B6">
      <w:pPr>
        <w:widowControl/>
        <w:numPr>
          <w:ilvl w:val="0"/>
          <w:numId w:val="10"/>
        </w:numPr>
        <w:tabs>
          <w:tab w:val="left" w:pos="993"/>
        </w:tabs>
        <w:autoSpaceDE/>
        <w:autoSpaceDN/>
        <w:adjustRightInd/>
        <w:spacing w:line="276" w:lineRule="auto"/>
        <w:ind w:left="0" w:firstLine="71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Описание (до 4 000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кандидатът следва да представи ясно и подробно описание на всяка дейност и обосновка за избор ѝ. </w:t>
      </w:r>
      <w:r w:rsidRPr="006667A5">
        <w:rPr>
          <w:rFonts w:eastAsia="Calibri"/>
          <w:b/>
          <w:sz w:val="24"/>
          <w:szCs w:val="24"/>
          <w:lang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t>„Ясно“</w:t>
      </w:r>
      <w:r w:rsidRPr="006667A5">
        <w:rPr>
          <w:rFonts w:eastAsia="Calibri"/>
          <w:sz w:val="24"/>
          <w:szCs w:val="24"/>
          <w:lang w:eastAsia="en-US"/>
        </w:rPr>
        <w:t xml:space="preserve"> е описанието на дейностите, когато: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те са недвусмислено формулирани – не се налага тълкуването им, при описанието им не са допуснати противоречия или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фактологически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грешки; и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ind w:left="714" w:hanging="35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lastRenderedPageBreak/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t>„Подробно“</w:t>
      </w:r>
      <w:r w:rsidRPr="006667A5">
        <w:rPr>
          <w:rFonts w:eastAsia="Calibri"/>
          <w:sz w:val="24"/>
          <w:szCs w:val="24"/>
          <w:lang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В допълнение следва да се опише необходимото оборудване и материали за изпълнението на дейността, ако е приложимо.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t>„Обоснована връзка на дейностите с целите на проектното предложение“</w:t>
      </w:r>
      <w:r w:rsidRPr="006667A5">
        <w:rPr>
          <w:rFonts w:eastAsia="Calibri"/>
          <w:sz w:val="24"/>
          <w:szCs w:val="24"/>
          <w:lang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постигането на целите на проекта.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Начин на изпълнение (до 3 000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 </w:t>
      </w:r>
      <w:r w:rsidRPr="006667A5">
        <w:rPr>
          <w:rFonts w:eastAsia="Calibri"/>
          <w:sz w:val="24"/>
          <w:szCs w:val="24"/>
          <w:lang w:eastAsia="en-US"/>
        </w:rPr>
        <w:t xml:space="preserve">Кандидатът трябва да посочи как планира да изпълни всяка дейност, вкл. предвижда ли се избор на изпълнител на някой от елементите от изпълнението на дейностите. 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Резултат (до 3 000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водят до постигане на заложените цели и да са свързани с изпълнението на проекта.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Месец за стартиране на дейността</w:t>
      </w:r>
      <w:r w:rsidRPr="006667A5">
        <w:rPr>
          <w:rFonts w:eastAsia="Calibri"/>
          <w:sz w:val="24"/>
          <w:szCs w:val="24"/>
          <w:lang w:eastAsia="en-US"/>
        </w:rPr>
        <w:t xml:space="preserve"> – посочва се поредният номер на месеца, през който се планира да стартира дейността</w:t>
      </w:r>
      <w:r w:rsidR="009C6C53" w:rsidRPr="009C6C53">
        <w:rPr>
          <w:rFonts w:eastAsia="Calibri"/>
          <w:sz w:val="24"/>
          <w:szCs w:val="24"/>
        </w:rPr>
        <w:t xml:space="preserve"> </w:t>
      </w:r>
      <w:r w:rsidR="009C6C53" w:rsidRPr="00630405">
        <w:rPr>
          <w:rFonts w:eastAsia="Calibri"/>
          <w:sz w:val="24"/>
          <w:szCs w:val="24"/>
        </w:rPr>
        <w:t>в съответствие с т. 2 от раздел 13.1. Например, ако проектът включва СМР по изграждане на производствена сграда и закупуване и монтиране на технологично оборудване в нея, то месецът, предвиден за стартиране на дейностите по СМР ще бъде първи месец за стартиране на проекта и в поле „Месец за стартиране на дейността” се въвежда 1. Ако за изграждането на производствената сграда са необходими 12 месеца, то в поле „Продължителност на дейността (месеци)” се въвежда 12. Ако следваща дейност по внедряване на нов продукт чрез закупуване и монтиране на технологично оборудване се предвижда да стартира 2 месеца след изграждането на производствената сграда, то в поле „Месец за стартиране на дейността” се въвежда 14, а в поле „Продължителност на дейността (месеци)” се въвежда планирания срок за извършването на инвестициите, необходими за изпълнението на дейността (например 6 месеца).</w:t>
      </w:r>
      <w:r w:rsidRPr="006667A5">
        <w:rPr>
          <w:rFonts w:eastAsia="Calibri"/>
          <w:sz w:val="24"/>
          <w:szCs w:val="24"/>
          <w:lang w:eastAsia="en-US"/>
        </w:rPr>
        <w:t xml:space="preserve">. </w:t>
      </w:r>
    </w:p>
    <w:p w:rsidR="0098032A" w:rsidRPr="006667A5" w:rsidRDefault="0098032A" w:rsidP="00F855B6">
      <w:pPr>
        <w:tabs>
          <w:tab w:val="left" w:pos="1134"/>
        </w:tabs>
        <w:spacing w:line="276" w:lineRule="auto"/>
        <w:ind w:left="993"/>
        <w:jc w:val="both"/>
        <w:rPr>
          <w:rFonts w:eastAsia="Calibri"/>
          <w:b/>
          <w:sz w:val="24"/>
          <w:szCs w:val="24"/>
        </w:rPr>
      </w:pPr>
      <w:r w:rsidRPr="006667A5">
        <w:rPr>
          <w:rFonts w:eastAsia="Calibri"/>
          <w:b/>
          <w:sz w:val="24"/>
          <w:szCs w:val="24"/>
          <w:lang w:eastAsia="en-US"/>
        </w:rPr>
        <w:t>*</w:t>
      </w:r>
      <w:r w:rsidRPr="006667A5">
        <w:rPr>
          <w:rFonts w:eastAsia="Calibri"/>
          <w:b/>
          <w:sz w:val="24"/>
          <w:szCs w:val="24"/>
        </w:rPr>
        <w:t xml:space="preserve"> В плана не се попълват месеца от календарната година (</w:t>
      </w:r>
      <w:r w:rsidRPr="006667A5">
        <w:rPr>
          <w:rFonts w:eastAsia="Calibri"/>
          <w:b/>
          <w:sz w:val="24"/>
          <w:szCs w:val="24"/>
          <w:u w:val="single"/>
        </w:rPr>
        <w:t>месец 1 не е месец януари</w:t>
      </w:r>
      <w:r w:rsidRPr="006667A5">
        <w:rPr>
          <w:rFonts w:eastAsia="Calibri"/>
          <w:b/>
          <w:sz w:val="24"/>
          <w:szCs w:val="24"/>
        </w:rPr>
        <w:t>).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0"/>
        </w:tabs>
        <w:autoSpaceDE/>
        <w:autoSpaceDN/>
        <w:adjustRightInd/>
        <w:spacing w:line="276" w:lineRule="auto"/>
        <w:ind w:left="0" w:firstLine="72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Продължителност на дейността (месеци)</w:t>
      </w:r>
      <w:r w:rsidRPr="006667A5">
        <w:rPr>
          <w:rFonts w:eastAsia="Calibri"/>
          <w:sz w:val="24"/>
          <w:szCs w:val="24"/>
          <w:lang w:eastAsia="en-US"/>
        </w:rPr>
        <w:t xml:space="preserve"> – посочва се планираната продължителност на изпълнението на дейността (дейността следва да бъде изпълнена в рамките на изпълнение на проекта).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определяне продължителността на дейностите по проекта, кандидатите следва да имат предвид заложения в условията за кандидатстване максимален срок за изпълнение на проекта.</w:t>
      </w:r>
      <w:r w:rsidRPr="006667A5">
        <w:t xml:space="preserve"> </w:t>
      </w:r>
      <w:r w:rsidRPr="006667A5">
        <w:rPr>
          <w:rFonts w:eastAsia="Calibri"/>
          <w:sz w:val="24"/>
          <w:szCs w:val="24"/>
          <w:lang w:eastAsia="en-US"/>
        </w:rPr>
        <w:t>Кандидатите следва да посочат необходимия срок за изпълнение на отделните дейности, който не може да надхвърля продължителността на проекта.</w:t>
      </w:r>
      <w:r w:rsidRPr="006667A5" w:rsidDel="00463419">
        <w:rPr>
          <w:rFonts w:eastAsia="Calibri"/>
          <w:b/>
          <w:sz w:val="24"/>
          <w:szCs w:val="24"/>
          <w:lang w:eastAsia="en-US"/>
        </w:rPr>
        <w:t xml:space="preserve"> 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ВАЖНО!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Моля, предвидете достатъчно време за изпълнение на всяка дейност, в рамките на </w:t>
      </w:r>
      <w:r w:rsidRPr="006667A5">
        <w:rPr>
          <w:rFonts w:eastAsia="Calibri"/>
          <w:b/>
          <w:sz w:val="24"/>
          <w:szCs w:val="24"/>
          <w:lang w:eastAsia="en-US"/>
        </w:rPr>
        <w:lastRenderedPageBreak/>
        <w:t xml:space="preserve">предвидения срок за изпълнение на проекта. </w:t>
      </w:r>
    </w:p>
    <w:p w:rsidR="0098032A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Крайният срок за изпълнение е не по-късно от 15 </w:t>
      </w:r>
      <w:r w:rsidR="001A45A2">
        <w:rPr>
          <w:rFonts w:eastAsia="Calibri"/>
          <w:b/>
          <w:sz w:val="24"/>
          <w:szCs w:val="24"/>
          <w:lang w:eastAsia="en-US"/>
        </w:rPr>
        <w:t>септември</w:t>
      </w:r>
      <w:r w:rsidRPr="006667A5">
        <w:rPr>
          <w:rFonts w:eastAsia="Calibri"/>
          <w:b/>
          <w:sz w:val="24"/>
          <w:szCs w:val="24"/>
          <w:lang w:eastAsia="en-US"/>
        </w:rPr>
        <w:t xml:space="preserve"> </w:t>
      </w:r>
      <w:r w:rsidR="000B0B2A" w:rsidRPr="006667A5">
        <w:rPr>
          <w:rFonts w:eastAsia="Calibri"/>
          <w:b/>
          <w:sz w:val="24"/>
          <w:szCs w:val="24"/>
          <w:lang w:eastAsia="en-US"/>
        </w:rPr>
        <w:t>202</w:t>
      </w:r>
      <w:r w:rsidR="000B0B2A">
        <w:rPr>
          <w:rFonts w:eastAsia="Calibri"/>
          <w:b/>
          <w:sz w:val="24"/>
          <w:szCs w:val="24"/>
          <w:lang w:eastAsia="en-US"/>
        </w:rPr>
        <w:t>5</w:t>
      </w:r>
      <w:r w:rsidR="000B0B2A" w:rsidRPr="006667A5">
        <w:rPr>
          <w:rFonts w:eastAsia="Calibri"/>
          <w:b/>
          <w:sz w:val="24"/>
          <w:szCs w:val="24"/>
          <w:lang w:eastAsia="en-US"/>
        </w:rPr>
        <w:t xml:space="preserve"> </w:t>
      </w:r>
      <w:r w:rsidRPr="006667A5">
        <w:rPr>
          <w:rFonts w:eastAsia="Calibri"/>
          <w:b/>
          <w:sz w:val="24"/>
          <w:szCs w:val="24"/>
          <w:lang w:eastAsia="en-US"/>
        </w:rPr>
        <w:t>г.</w:t>
      </w:r>
    </w:p>
    <w:p w:rsidR="001A45A2" w:rsidRPr="006667A5" w:rsidRDefault="001A45A2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noProof/>
          <w:sz w:val="24"/>
          <w:szCs w:val="24"/>
        </w:rPr>
        <w:drawing>
          <wp:inline distT="0" distB="0" distL="0" distR="0" wp14:anchorId="439B8783" wp14:editId="40AA8DC6">
            <wp:extent cx="5400675" cy="31908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223" cy="3191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032A" w:rsidRPr="001A45A2" w:rsidRDefault="0098032A" w:rsidP="00F855B6">
      <w:pPr>
        <w:widowControl/>
        <w:numPr>
          <w:ilvl w:val="0"/>
          <w:numId w:val="11"/>
        </w:numPr>
        <w:tabs>
          <w:tab w:val="left" w:pos="990"/>
        </w:tabs>
        <w:autoSpaceDE/>
        <w:autoSpaceDN/>
        <w:adjustRightInd/>
        <w:spacing w:line="276" w:lineRule="auto"/>
        <w:ind w:left="0" w:firstLine="72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Стойност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– посочва се цялата стойност на дейността. Стойността на всяка от дейностите трябва да съответства на общата стойност на разходите за нея в бюджета.</w:t>
      </w:r>
    </w:p>
    <w:p w:rsidR="001A45A2" w:rsidRPr="006667A5" w:rsidRDefault="001A45A2" w:rsidP="001A45A2">
      <w:pPr>
        <w:widowControl/>
        <w:tabs>
          <w:tab w:val="left" w:pos="990"/>
        </w:tabs>
        <w:autoSpaceDE/>
        <w:autoSpaceDN/>
        <w:adjustRightInd/>
        <w:spacing w:line="276" w:lineRule="auto"/>
        <w:ind w:left="720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14" w:name="_Toc36180475"/>
      <w:bookmarkStart w:id="15" w:name="_Toc36180513"/>
      <w:r w:rsidRPr="006667A5">
        <w:rPr>
          <w:b/>
          <w:bCs/>
          <w:sz w:val="28"/>
          <w:szCs w:val="28"/>
          <w:lang w:eastAsia="en-US"/>
        </w:rPr>
        <w:t>8. Индикатори</w:t>
      </w:r>
      <w:bookmarkEnd w:id="14"/>
      <w:bookmarkEnd w:id="15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Default="0098032A" w:rsidP="00122784">
      <w:pPr>
        <w:spacing w:line="276" w:lineRule="auto"/>
        <w:rPr>
          <w:sz w:val="24"/>
          <w:szCs w:val="24"/>
        </w:rPr>
      </w:pPr>
      <w:r w:rsidRPr="006667A5">
        <w:rPr>
          <w:sz w:val="24"/>
          <w:szCs w:val="24"/>
        </w:rPr>
        <w:t>За настоящата процедура е неприложимо – не се попълва.</w:t>
      </w:r>
    </w:p>
    <w:p w:rsidR="001A45A2" w:rsidRPr="006667A5" w:rsidRDefault="001A45A2" w:rsidP="00F855B6">
      <w:pPr>
        <w:spacing w:line="276" w:lineRule="auto"/>
        <w:outlineLvl w:val="1"/>
        <w:rPr>
          <w:b/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6" w:name="_Toc36180476"/>
      <w:bookmarkStart w:id="17" w:name="_Toc36180514"/>
      <w:r w:rsidRPr="006667A5">
        <w:rPr>
          <w:b/>
          <w:bCs/>
          <w:sz w:val="28"/>
          <w:szCs w:val="28"/>
          <w:lang w:eastAsia="en-US"/>
        </w:rPr>
        <w:t>9. Екип</w:t>
      </w:r>
      <w:bookmarkEnd w:id="16"/>
      <w:bookmarkEnd w:id="17"/>
    </w:p>
    <w:p w:rsidR="0098032A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 xml:space="preserve">Описват се данни за </w:t>
      </w:r>
      <w:r w:rsidRPr="001C2DB1">
        <w:rPr>
          <w:sz w:val="24"/>
          <w:szCs w:val="24"/>
        </w:rPr>
        <w:t>лицата включени в екипа по организация и управление по проекта</w:t>
      </w:r>
      <w:r>
        <w:rPr>
          <w:sz w:val="24"/>
          <w:szCs w:val="24"/>
        </w:rPr>
        <w:t>, които са служители на кандидата</w:t>
      </w:r>
      <w:r w:rsidR="0060153D">
        <w:rPr>
          <w:sz w:val="24"/>
          <w:szCs w:val="24"/>
        </w:rPr>
        <w:t xml:space="preserve"> </w:t>
      </w:r>
      <w:r w:rsidR="0060153D">
        <w:rPr>
          <w:i/>
          <w:sz w:val="24"/>
          <w:szCs w:val="24"/>
        </w:rPr>
        <w:t>(в случай, че се кандидатства за такива разходи</w:t>
      </w:r>
      <w:r w:rsidR="006C47BB">
        <w:rPr>
          <w:i/>
          <w:sz w:val="24"/>
          <w:szCs w:val="24"/>
        </w:rPr>
        <w:t>)</w:t>
      </w:r>
      <w:r w:rsidR="0098032A" w:rsidRPr="006667A5">
        <w:rPr>
          <w:bCs/>
          <w:sz w:val="24"/>
          <w:szCs w:val="24"/>
          <w:lang w:eastAsia="en-US"/>
        </w:rPr>
        <w:t>.</w:t>
      </w:r>
    </w:p>
    <w:p w:rsidR="001A45A2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E57A89">
        <w:rPr>
          <w:bCs/>
          <w:noProof/>
          <w:color w:val="FF0000"/>
          <w:sz w:val="24"/>
          <w:szCs w:val="24"/>
        </w:rPr>
        <w:lastRenderedPageBreak/>
        <w:drawing>
          <wp:inline distT="0" distB="0" distL="0" distR="0" wp14:anchorId="1289C81D" wp14:editId="4ACEC4CB">
            <wp:extent cx="5760720" cy="2826401"/>
            <wp:effectExtent l="0" t="0" r="0" b="0"/>
            <wp:docPr id="1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26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45A2" w:rsidRDefault="001A45A2" w:rsidP="001A45A2">
      <w:pPr>
        <w:spacing w:after="100" w:line="276" w:lineRule="auto"/>
        <w:jc w:val="both"/>
        <w:rPr>
          <w:bCs/>
          <w:sz w:val="24"/>
          <w:szCs w:val="24"/>
        </w:rPr>
      </w:pPr>
      <w:r w:rsidRPr="00856A98">
        <w:rPr>
          <w:bCs/>
          <w:sz w:val="24"/>
          <w:szCs w:val="24"/>
        </w:rPr>
        <w:t xml:space="preserve">Чрез полето „Добави“ могат </w:t>
      </w:r>
      <w:r>
        <w:rPr>
          <w:bCs/>
          <w:sz w:val="24"/>
          <w:szCs w:val="24"/>
        </w:rPr>
        <w:t>да се добавят членове от Екипа.</w:t>
      </w:r>
    </w:p>
    <w:p w:rsidR="001A45A2" w:rsidRDefault="001A45A2" w:rsidP="001A45A2">
      <w:pPr>
        <w:spacing w:after="100" w:line="276" w:lineRule="auto"/>
        <w:jc w:val="both"/>
        <w:rPr>
          <w:b/>
          <w:bCs/>
          <w:sz w:val="24"/>
          <w:szCs w:val="24"/>
        </w:rPr>
      </w:pPr>
      <w:r w:rsidRPr="00842CAE">
        <w:rPr>
          <w:noProof/>
          <w:sz w:val="24"/>
          <w:szCs w:val="24"/>
        </w:rPr>
        <w:drawing>
          <wp:inline distT="0" distB="0" distL="0" distR="0" wp14:anchorId="28759A73" wp14:editId="42B2F4F6">
            <wp:extent cx="5760720" cy="2157095"/>
            <wp:effectExtent l="0" t="0" r="0" b="0"/>
            <wp:docPr id="23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5A2" w:rsidRPr="00856A98" w:rsidRDefault="001A45A2" w:rsidP="001A45A2">
      <w:pPr>
        <w:spacing w:after="100" w:line="276" w:lineRule="auto"/>
        <w:jc w:val="both"/>
        <w:rPr>
          <w:b/>
          <w:bCs/>
          <w:sz w:val="24"/>
          <w:szCs w:val="24"/>
        </w:rPr>
      </w:pPr>
      <w:r w:rsidRPr="00856A98">
        <w:rPr>
          <w:bCs/>
          <w:sz w:val="24"/>
          <w:szCs w:val="24"/>
        </w:rPr>
        <w:t>С бутона „Добави“ могат да се прибавят един или повече членове на Екипа по управление и/или изпълнение в зависимост от спецификата на всеки проект</w:t>
      </w:r>
      <w:r w:rsidRPr="006D1476">
        <w:rPr>
          <w:bCs/>
          <w:sz w:val="24"/>
          <w:szCs w:val="24"/>
        </w:rPr>
        <w:t>. 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  <w:r w:rsidR="009E3CDC">
        <w:rPr>
          <w:bCs/>
          <w:sz w:val="24"/>
          <w:szCs w:val="24"/>
        </w:rPr>
        <w:t xml:space="preserve"> Ако кандидатът не предвижда ползването на екип от служители за организация и управление на проекта, се въвеждат данни за представляващия кандидата.</w:t>
      </w:r>
    </w:p>
    <w:p w:rsidR="001A45A2" w:rsidRPr="00856A98" w:rsidRDefault="001A45A2" w:rsidP="001A45A2">
      <w:pPr>
        <w:spacing w:after="100" w:line="276" w:lineRule="auto"/>
        <w:ind w:firstLine="720"/>
        <w:jc w:val="both"/>
        <w:rPr>
          <w:rFonts w:eastAsia="Calibri"/>
          <w:b/>
          <w:i/>
          <w:sz w:val="24"/>
          <w:szCs w:val="24"/>
        </w:rPr>
      </w:pPr>
      <w:r w:rsidRPr="00856A98">
        <w:rPr>
          <w:rFonts w:eastAsia="Calibri"/>
          <w:sz w:val="24"/>
          <w:szCs w:val="24"/>
        </w:rPr>
        <w:t>Кандидатът попълва информация в следните полета: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Име по документ за самоличност (до 100 символа)</w:t>
      </w:r>
      <w:r w:rsidRPr="009E3CDC">
        <w:rPr>
          <w:rFonts w:eastAsia="Calibri"/>
          <w:b/>
          <w:i/>
          <w:sz w:val="24"/>
          <w:szCs w:val="24"/>
        </w:rPr>
        <w:t xml:space="preserve"> </w:t>
      </w:r>
      <w:r w:rsidRPr="00856A98">
        <w:rPr>
          <w:rFonts w:eastAsia="Calibri"/>
          <w:i/>
          <w:sz w:val="24"/>
          <w:szCs w:val="24"/>
        </w:rPr>
        <w:t xml:space="preserve">– </w:t>
      </w:r>
      <w:r w:rsidRPr="00856A98">
        <w:rPr>
          <w:rFonts w:eastAsia="Calibri"/>
          <w:sz w:val="24"/>
          <w:szCs w:val="24"/>
        </w:rPr>
        <w:t>кандидатът посочва конкретни имена на физически лица - членове на екипа за управление;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Позиция по проекта (до 200 символа)</w:t>
      </w:r>
      <w:r w:rsidRPr="00856A98">
        <w:rPr>
          <w:rFonts w:eastAsia="Calibri"/>
          <w:sz w:val="24"/>
          <w:szCs w:val="24"/>
        </w:rPr>
        <w:t xml:space="preserve"> – полето се попълва задължително;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lastRenderedPageBreak/>
        <w:t>Квалификация и отговорности (до 3 000 символа)</w:t>
      </w:r>
      <w:r w:rsidRPr="00856A98">
        <w:rPr>
          <w:rFonts w:eastAsia="Calibri"/>
          <w:sz w:val="24"/>
          <w:szCs w:val="24"/>
        </w:rPr>
        <w:t xml:space="preserve"> - полето се попълва задължително. Кандидатът описва отговорностите на всеки член на екипа за управление и взаимоотношенията между тях за осигуряване постигането на целите на проекта;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Телефонен номер</w:t>
      </w:r>
      <w:r w:rsidRPr="00856A98">
        <w:rPr>
          <w:rFonts w:eastAsia="Calibri"/>
          <w:i/>
          <w:sz w:val="24"/>
          <w:szCs w:val="24"/>
        </w:rPr>
        <w:t xml:space="preserve"> –</w:t>
      </w:r>
      <w:r w:rsidRPr="00856A98">
        <w:rPr>
          <w:rFonts w:eastAsia="Calibri"/>
          <w:sz w:val="24"/>
          <w:szCs w:val="24"/>
        </w:rPr>
        <w:t xml:space="preserve">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Е-</w:t>
      </w:r>
      <w:proofErr w:type="spellStart"/>
      <w:r w:rsidRPr="009E3CDC">
        <w:rPr>
          <w:rFonts w:eastAsia="Calibri"/>
          <w:b/>
          <w:sz w:val="24"/>
          <w:szCs w:val="24"/>
        </w:rPr>
        <w:t>mail</w:t>
      </w:r>
      <w:proofErr w:type="spellEnd"/>
      <w:r w:rsidRPr="00856A98">
        <w:rPr>
          <w:rFonts w:eastAsia="Calibri"/>
          <w:sz w:val="24"/>
          <w:szCs w:val="24"/>
        </w:rPr>
        <w:t xml:space="preserve"> –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попълване;</w:t>
      </w:r>
    </w:p>
    <w:p w:rsidR="001A45A2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Номер на факс</w:t>
      </w:r>
      <w:r w:rsidRPr="00856A98">
        <w:rPr>
          <w:rFonts w:eastAsia="Calibri"/>
          <w:sz w:val="24"/>
          <w:szCs w:val="24"/>
        </w:rPr>
        <w:t xml:space="preserve"> –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попълване.</w:t>
      </w:r>
    </w:p>
    <w:p w:rsidR="001A45A2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1A45A2" w:rsidRPr="006667A5" w:rsidRDefault="001A45A2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8" w:name="_Toc36180477"/>
      <w:bookmarkStart w:id="19" w:name="_Toc36180515"/>
      <w:r w:rsidRPr="006667A5">
        <w:rPr>
          <w:b/>
          <w:bCs/>
          <w:sz w:val="28"/>
          <w:szCs w:val="28"/>
          <w:lang w:eastAsia="en-US"/>
        </w:rPr>
        <w:t>10. План за външно възлагане</w:t>
      </w:r>
      <w:bookmarkEnd w:id="18"/>
      <w:bookmarkEnd w:id="19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bCs/>
          <w:sz w:val="28"/>
          <w:szCs w:val="28"/>
          <w:lang w:eastAsia="en-US"/>
        </w:rPr>
      </w:pPr>
      <w:r w:rsidRPr="006667A5">
        <w:rPr>
          <w:bCs/>
          <w:sz w:val="24"/>
          <w:szCs w:val="24"/>
          <w:lang w:eastAsia="en-US"/>
        </w:rPr>
        <w:t>Системата позволява въвеждане на не повече от 50 процедури.</w:t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sz w:val="24"/>
          <w:szCs w:val="24"/>
        </w:rPr>
        <w:t>При отварянето на раздел 10 „План за външно възлагане“ се визуализира следният екран:</w:t>
      </w:r>
    </w:p>
    <w:p w:rsidR="0098032A" w:rsidRPr="006667A5" w:rsidRDefault="009E3CDC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842CAE">
        <w:rPr>
          <w:noProof/>
          <w:sz w:val="24"/>
          <w:szCs w:val="24"/>
        </w:rPr>
        <w:drawing>
          <wp:inline distT="0" distB="0" distL="0" distR="0" wp14:anchorId="4B6BFFF5" wp14:editId="09473173">
            <wp:extent cx="5760720" cy="678180"/>
            <wp:effectExtent l="0" t="0" r="0" b="7620"/>
            <wp:docPr id="24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sz w:val="24"/>
          <w:szCs w:val="24"/>
        </w:rPr>
        <w:t>Чрез бутона „Добави“ се добавят процедури към Плана за външно възлагане:</w:t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noProof/>
          <w:sz w:val="24"/>
          <w:szCs w:val="24"/>
        </w:rPr>
        <w:drawing>
          <wp:inline distT="0" distB="0" distL="0" distR="0" wp14:anchorId="66138413" wp14:editId="15BEB176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Кандидатът попълва следните полета: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Предмет на предвидената процедура (до 1 000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описва се наименованието и предмета на поръчката;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lastRenderedPageBreak/>
        <w:t>Обект на поръчката</w:t>
      </w:r>
      <w:r w:rsidRPr="006667A5">
        <w:rPr>
          <w:rFonts w:eastAsia="Calibri"/>
          <w:sz w:val="24"/>
          <w:szCs w:val="24"/>
          <w:lang w:eastAsia="en-US"/>
        </w:rPr>
        <w:t xml:space="preserve"> –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Приложим нормативен акт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Тип на процедурата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Стойност</w:t>
      </w:r>
      <w:r w:rsidRPr="006667A5">
        <w:rPr>
          <w:rFonts w:eastAsia="Calibri"/>
          <w:sz w:val="24"/>
          <w:szCs w:val="24"/>
          <w:lang w:eastAsia="en-US"/>
        </w:rPr>
        <w:t xml:space="preserve"> – попълва се от кандидата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Планирана дата на обявяване</w:t>
      </w:r>
      <w:r w:rsidRPr="006667A5">
        <w:rPr>
          <w:rFonts w:eastAsia="Calibri"/>
          <w:sz w:val="24"/>
          <w:szCs w:val="24"/>
          <w:lang w:eastAsia="en-US"/>
        </w:rPr>
        <w:t xml:space="preserve"> – попълва се от кандидата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Описание (до 4 000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/Дейности по проекта се отнася поръчката. 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</w:p>
    <w:p w:rsidR="0098032A" w:rsidRPr="006C47BB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20" w:name="_Toc36180478"/>
      <w:bookmarkStart w:id="21" w:name="_Toc36180516"/>
      <w:r w:rsidRPr="006C47BB">
        <w:rPr>
          <w:b/>
          <w:bCs/>
          <w:sz w:val="28"/>
          <w:szCs w:val="28"/>
          <w:lang w:eastAsia="en-US"/>
        </w:rPr>
        <w:t>11. Допълнителна информация необходима за оценка на проектното предложение</w:t>
      </w:r>
      <w:bookmarkEnd w:id="20"/>
      <w:bookmarkEnd w:id="21"/>
      <w:r w:rsidRPr="006C47BB">
        <w:rPr>
          <w:b/>
          <w:bCs/>
          <w:sz w:val="28"/>
          <w:szCs w:val="28"/>
          <w:lang w:eastAsia="en-US"/>
        </w:rPr>
        <w:t xml:space="preserve"> </w:t>
      </w:r>
    </w:p>
    <w:p w:rsidR="0098032A" w:rsidRPr="006C47BB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98032A" w:rsidRPr="006C47BB" w:rsidRDefault="006C47BB" w:rsidP="00F855B6">
      <w:pPr>
        <w:pStyle w:val="CommentText"/>
        <w:spacing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22842295" wp14:editId="69C27BAE">
            <wp:extent cx="6152515" cy="4890770"/>
            <wp:effectExtent l="0" t="0" r="635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89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C47BB" w:rsidRDefault="0098032A" w:rsidP="00F855B6">
      <w:pPr>
        <w:pStyle w:val="CommentText"/>
        <w:spacing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 w:rsidRPr="006C47BB">
        <w:rPr>
          <w:rFonts w:eastAsia="Calibri"/>
          <w:sz w:val="24"/>
          <w:szCs w:val="24"/>
          <w:lang w:val="bg-BG" w:eastAsia="en-US"/>
        </w:rPr>
        <w:lastRenderedPageBreak/>
        <w:t>По настоящата процедура следва да е налице</w:t>
      </w:r>
      <w:r w:rsidRPr="006C47BB">
        <w:rPr>
          <w:rFonts w:eastAsia="Calibri"/>
          <w:b/>
          <w:sz w:val="24"/>
          <w:szCs w:val="24"/>
          <w:lang w:val="bg-BG" w:eastAsia="en-US"/>
        </w:rPr>
        <w:t xml:space="preserve"> съответствие на проектните предложения с принципите на хоризонталните политики на ЕС: </w:t>
      </w:r>
      <w:r w:rsidRPr="006C47BB">
        <w:rPr>
          <w:rFonts w:eastAsia="Calibri"/>
          <w:sz w:val="24"/>
          <w:szCs w:val="24"/>
          <w:lang w:val="bg-BG" w:eastAsia="en-US"/>
        </w:rPr>
        <w:t>равнопоставеност и недопускане на дискриминация и устойчиво развитие съгласно Раздел 17 „Хоризонтални политики“ от Условията за кандидатстване.</w:t>
      </w:r>
      <w:r w:rsidRPr="006C47BB">
        <w:rPr>
          <w:rFonts w:eastAsia="Calibri"/>
          <w:b/>
          <w:sz w:val="24"/>
          <w:szCs w:val="24"/>
          <w:lang w:val="bg-BG" w:eastAsia="en-US"/>
        </w:rPr>
        <w:t xml:space="preserve"> 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6C47BB">
        <w:rPr>
          <w:rFonts w:eastAsia="Calibri"/>
          <w:sz w:val="24"/>
          <w:szCs w:val="24"/>
          <w:lang w:val="bg-BG" w:eastAsia="en-US"/>
        </w:rPr>
        <w:t>В т. 11 от формуляра за кандидатстване, кандидатите следва да представят информация за съответствието на проектното предложение с посочените принципи</w:t>
      </w:r>
      <w:r w:rsidR="006C47BB">
        <w:rPr>
          <w:rFonts w:eastAsia="Calibri"/>
          <w:sz w:val="24"/>
          <w:szCs w:val="24"/>
          <w:lang w:val="bg-BG" w:eastAsia="en-US"/>
        </w:rPr>
        <w:t>, както и показатели от инженерния проект, посочени в Условията за кандидатстване</w:t>
      </w:r>
      <w:r w:rsidRPr="006C47BB">
        <w:rPr>
          <w:rFonts w:eastAsia="Calibri"/>
          <w:sz w:val="24"/>
          <w:szCs w:val="24"/>
          <w:lang w:val="bg-BG" w:eastAsia="en-US"/>
        </w:rPr>
        <w:t>.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98032A" w:rsidRPr="007A4710" w:rsidRDefault="0098032A" w:rsidP="007A4710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22" w:name="_Toc36180479"/>
      <w:bookmarkStart w:id="23" w:name="_Toc36180517"/>
      <w:r w:rsidRPr="006667A5">
        <w:rPr>
          <w:b/>
          <w:bCs/>
          <w:sz w:val="28"/>
          <w:szCs w:val="28"/>
          <w:lang w:eastAsia="en-US"/>
        </w:rPr>
        <w:t xml:space="preserve">12. </w:t>
      </w:r>
      <w:r w:rsidR="007A4710" w:rsidRPr="007A4710">
        <w:rPr>
          <w:b/>
          <w:bCs/>
          <w:sz w:val="28"/>
          <w:szCs w:val="28"/>
          <w:lang w:eastAsia="en-US"/>
        </w:rPr>
        <w:t>Прикачени електронно подписани документи</w:t>
      </w:r>
      <w:bookmarkEnd w:id="22"/>
      <w:bookmarkEnd w:id="23"/>
    </w:p>
    <w:p w:rsidR="00903A0C" w:rsidRDefault="0098032A" w:rsidP="00903A0C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 xml:space="preserve">Системата позволява въвеждане на до 100 прикачени документи с общ обем до 10 GB. Всеки един отделен файл не може да </w:t>
      </w:r>
      <w:r w:rsidRPr="006C47BB">
        <w:rPr>
          <w:bCs/>
          <w:sz w:val="24"/>
          <w:szCs w:val="24"/>
          <w:lang w:eastAsia="en-US"/>
        </w:rPr>
        <w:t xml:space="preserve">надвишава 2 </w:t>
      </w:r>
      <w:r w:rsidRPr="006C47BB">
        <w:rPr>
          <w:bCs/>
          <w:sz w:val="24"/>
          <w:szCs w:val="24"/>
          <w:lang w:val="en-US" w:eastAsia="en-US"/>
        </w:rPr>
        <w:t>GB</w:t>
      </w:r>
      <w:r w:rsidRPr="006C47BB">
        <w:rPr>
          <w:bCs/>
          <w:color w:val="FF0000"/>
          <w:sz w:val="24"/>
          <w:szCs w:val="24"/>
          <w:lang w:eastAsia="en-US"/>
        </w:rPr>
        <w:t>.</w:t>
      </w:r>
      <w:r w:rsidR="00903A0C" w:rsidRPr="00903A0C">
        <w:rPr>
          <w:bCs/>
          <w:sz w:val="24"/>
          <w:szCs w:val="24"/>
          <w:lang w:eastAsia="en-US"/>
        </w:rPr>
        <w:t xml:space="preserve"> </w:t>
      </w:r>
      <w:r w:rsidR="00903A0C">
        <w:rPr>
          <w:bCs/>
          <w:sz w:val="24"/>
          <w:szCs w:val="24"/>
          <w:lang w:eastAsia="en-US"/>
        </w:rPr>
        <w:t xml:space="preserve">В тази връзка, препоръчваме еднотипни документи да се систематизират в един или няколко архивни файла (формат </w:t>
      </w:r>
      <w:r w:rsidR="00903A0C" w:rsidRPr="008F2C36">
        <w:rPr>
          <w:bCs/>
          <w:sz w:val="24"/>
          <w:szCs w:val="24"/>
          <w:lang w:eastAsia="en-US"/>
        </w:rPr>
        <w:t>.</w:t>
      </w:r>
      <w:proofErr w:type="spellStart"/>
      <w:r w:rsidR="00903A0C">
        <w:rPr>
          <w:bCs/>
          <w:sz w:val="24"/>
          <w:szCs w:val="24"/>
          <w:lang w:val="en-US" w:eastAsia="en-US"/>
        </w:rPr>
        <w:t>rar</w:t>
      </w:r>
      <w:proofErr w:type="spellEnd"/>
      <w:r w:rsidR="00903A0C" w:rsidRPr="008F2C36">
        <w:rPr>
          <w:bCs/>
          <w:sz w:val="24"/>
          <w:szCs w:val="24"/>
          <w:lang w:eastAsia="en-US"/>
        </w:rPr>
        <w:t xml:space="preserve"> </w:t>
      </w:r>
      <w:r w:rsidR="00903A0C">
        <w:rPr>
          <w:bCs/>
          <w:sz w:val="24"/>
          <w:szCs w:val="24"/>
          <w:lang w:eastAsia="en-US"/>
        </w:rPr>
        <w:t xml:space="preserve">и/или </w:t>
      </w:r>
      <w:r w:rsidR="00903A0C" w:rsidRPr="008F2C36">
        <w:rPr>
          <w:bCs/>
          <w:sz w:val="24"/>
          <w:szCs w:val="24"/>
          <w:lang w:eastAsia="en-US"/>
        </w:rPr>
        <w:t>.</w:t>
      </w:r>
      <w:r w:rsidR="00903A0C">
        <w:rPr>
          <w:bCs/>
          <w:sz w:val="24"/>
          <w:szCs w:val="24"/>
          <w:lang w:val="en-US" w:eastAsia="en-US"/>
        </w:rPr>
        <w:t>zip</w:t>
      </w:r>
      <w:r w:rsidR="00903A0C">
        <w:rPr>
          <w:bCs/>
          <w:sz w:val="24"/>
          <w:szCs w:val="24"/>
          <w:lang w:eastAsia="en-US"/>
        </w:rPr>
        <w:t>).</w:t>
      </w:r>
    </w:p>
    <w:p w:rsidR="0098032A" w:rsidRPr="006667A5" w:rsidRDefault="0098032A" w:rsidP="00F855B6">
      <w:pPr>
        <w:spacing w:line="276" w:lineRule="auto"/>
        <w:jc w:val="both"/>
        <w:rPr>
          <w:bCs/>
          <w:color w:val="FF0000"/>
          <w:sz w:val="24"/>
          <w:szCs w:val="24"/>
          <w:lang w:eastAsia="en-US"/>
        </w:rPr>
      </w:pPr>
    </w:p>
    <w:p w:rsidR="0098032A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6365BA4E" wp14:editId="50A92F95">
            <wp:extent cx="5760720" cy="721995"/>
            <wp:effectExtent l="0" t="0" r="0" b="190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A0C" w:rsidRPr="00903A0C" w:rsidRDefault="00903A0C" w:rsidP="00903A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76" w:lineRule="auto"/>
        <w:jc w:val="both"/>
        <w:rPr>
          <w:b/>
          <w:bCs/>
          <w:sz w:val="24"/>
          <w:szCs w:val="24"/>
          <w:lang w:eastAsia="en-US"/>
        </w:rPr>
      </w:pPr>
      <w:r>
        <w:rPr>
          <w:b/>
          <w:bCs/>
          <w:sz w:val="24"/>
          <w:szCs w:val="24"/>
          <w:lang w:eastAsia="en-US"/>
        </w:rPr>
        <w:t>ВАЖНО:</w:t>
      </w:r>
    </w:p>
    <w:p w:rsidR="00903A0C" w:rsidRPr="00903A0C" w:rsidRDefault="00903A0C" w:rsidP="00903A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76" w:lineRule="auto"/>
        <w:jc w:val="both"/>
        <w:rPr>
          <w:b/>
          <w:bCs/>
          <w:sz w:val="24"/>
          <w:szCs w:val="24"/>
          <w:u w:val="single"/>
          <w:lang w:eastAsia="en-US"/>
        </w:rPr>
      </w:pPr>
      <w:r>
        <w:rPr>
          <w:bCs/>
          <w:sz w:val="24"/>
          <w:szCs w:val="24"/>
          <w:lang w:eastAsia="en-US"/>
        </w:rPr>
        <w:t xml:space="preserve">Поради ограничение в броя на символите в заглавието, </w:t>
      </w:r>
      <w:r w:rsidR="00E2051F">
        <w:rPr>
          <w:bCs/>
          <w:sz w:val="24"/>
          <w:szCs w:val="24"/>
          <w:lang w:eastAsia="en-US"/>
        </w:rPr>
        <w:t>вид</w:t>
      </w:r>
      <w:r>
        <w:rPr>
          <w:bCs/>
          <w:sz w:val="24"/>
          <w:szCs w:val="24"/>
          <w:lang w:eastAsia="en-US"/>
        </w:rPr>
        <w:t>овете документи</w:t>
      </w:r>
      <w:r w:rsidR="00E2051F">
        <w:rPr>
          <w:bCs/>
          <w:sz w:val="24"/>
          <w:szCs w:val="24"/>
          <w:lang w:eastAsia="en-US"/>
        </w:rPr>
        <w:t xml:space="preserve"> във формуляра в ИСУН</w:t>
      </w:r>
      <w:r>
        <w:rPr>
          <w:bCs/>
          <w:sz w:val="24"/>
          <w:szCs w:val="24"/>
          <w:lang w:eastAsia="en-US"/>
        </w:rPr>
        <w:t xml:space="preserve"> се различават от заглавията на документите</w:t>
      </w:r>
      <w:r w:rsidR="00E2051F">
        <w:rPr>
          <w:bCs/>
          <w:sz w:val="24"/>
          <w:szCs w:val="24"/>
          <w:lang w:eastAsia="en-US"/>
        </w:rPr>
        <w:t xml:space="preserve"> в условията за кандидатстване</w:t>
      </w:r>
      <w:r>
        <w:rPr>
          <w:bCs/>
          <w:sz w:val="24"/>
          <w:szCs w:val="24"/>
          <w:lang w:eastAsia="en-US"/>
        </w:rPr>
        <w:t xml:space="preserve">, </w:t>
      </w:r>
      <w:r>
        <w:rPr>
          <w:b/>
          <w:bCs/>
          <w:sz w:val="24"/>
          <w:szCs w:val="24"/>
          <w:u w:val="single"/>
          <w:lang w:eastAsia="en-US"/>
        </w:rPr>
        <w:t xml:space="preserve">като </w:t>
      </w:r>
      <w:r w:rsidR="00AF5EB2">
        <w:rPr>
          <w:b/>
          <w:bCs/>
          <w:sz w:val="24"/>
          <w:szCs w:val="24"/>
          <w:u w:val="single"/>
          <w:lang w:eastAsia="en-US"/>
        </w:rPr>
        <w:t>валидна</w:t>
      </w:r>
      <w:r>
        <w:rPr>
          <w:b/>
          <w:bCs/>
          <w:sz w:val="24"/>
          <w:szCs w:val="24"/>
          <w:u w:val="single"/>
          <w:lang w:eastAsia="en-US"/>
        </w:rPr>
        <w:t xml:space="preserve"> е формулировката</w:t>
      </w:r>
      <w:r w:rsidR="00E2051F">
        <w:rPr>
          <w:b/>
          <w:bCs/>
          <w:sz w:val="24"/>
          <w:szCs w:val="24"/>
          <w:u w:val="single"/>
          <w:lang w:eastAsia="en-US"/>
        </w:rPr>
        <w:t xml:space="preserve">, изискванията и описанието </w:t>
      </w:r>
      <w:r>
        <w:rPr>
          <w:b/>
          <w:bCs/>
          <w:sz w:val="24"/>
          <w:szCs w:val="24"/>
          <w:u w:val="single"/>
          <w:lang w:eastAsia="en-US"/>
        </w:rPr>
        <w:t xml:space="preserve">на изискуемите документи </w:t>
      </w:r>
      <w:r w:rsidRPr="00903A0C">
        <w:rPr>
          <w:b/>
          <w:bCs/>
          <w:sz w:val="24"/>
          <w:szCs w:val="24"/>
          <w:u w:val="single"/>
          <w:lang w:eastAsia="en-US"/>
        </w:rPr>
        <w:t>в раздел „24.1 Списък с общи документи“ от Условията за кандидатстване!</w:t>
      </w:r>
    </w:p>
    <w:p w:rsidR="00903A0C" w:rsidRDefault="00903A0C" w:rsidP="00903A0C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 xml:space="preserve">Систематизирането на изискуемите документи от Условията за кандидатстване спрямо </w:t>
      </w:r>
      <w:r w:rsidR="00E2051F">
        <w:rPr>
          <w:bCs/>
          <w:sz w:val="24"/>
          <w:szCs w:val="24"/>
          <w:lang w:eastAsia="en-US"/>
        </w:rPr>
        <w:t>вид</w:t>
      </w:r>
      <w:r>
        <w:rPr>
          <w:bCs/>
          <w:sz w:val="24"/>
          <w:szCs w:val="24"/>
          <w:lang w:eastAsia="en-US"/>
        </w:rPr>
        <w:t>овете документи във формуляра в ИСУН е както следва: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"/>
        <w:gridCol w:w="7336"/>
        <w:gridCol w:w="1887"/>
      </w:tblGrid>
      <w:tr w:rsidR="00903A0C" w:rsidRPr="005176EA" w:rsidTr="00201358">
        <w:tc>
          <w:tcPr>
            <w:tcW w:w="456" w:type="dxa"/>
            <w:shd w:val="clear" w:color="auto" w:fill="D9D9D9" w:themeFill="background1" w:themeFillShade="D9"/>
            <w:vAlign w:val="center"/>
          </w:tcPr>
          <w:p w:rsidR="00903A0C" w:rsidRPr="005176EA" w:rsidRDefault="00903A0C" w:rsidP="005176EA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5176EA">
              <w:rPr>
                <w:b/>
                <w:bCs/>
                <w:color w:val="333333"/>
                <w:highlight w:val="lightGray"/>
                <w:shd w:val="clear" w:color="auto" w:fill="F5F5F5"/>
              </w:rPr>
              <w:t>№</w:t>
            </w:r>
          </w:p>
        </w:tc>
        <w:tc>
          <w:tcPr>
            <w:tcW w:w="7336" w:type="dxa"/>
            <w:shd w:val="clear" w:color="auto" w:fill="D9D9D9" w:themeFill="background1" w:themeFillShade="D9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Cs/>
                <w:highlight w:val="lightGray"/>
                <w:lang w:eastAsia="en-US"/>
              </w:rPr>
            </w:pPr>
            <w:r w:rsidRPr="005176EA">
              <w:rPr>
                <w:b/>
                <w:bCs/>
                <w:color w:val="333333"/>
                <w:highlight w:val="lightGray"/>
                <w:shd w:val="clear" w:color="auto" w:fill="F5F5F5"/>
              </w:rPr>
              <w:t>Вид документ (от ИСУН)</w:t>
            </w:r>
          </w:p>
        </w:tc>
        <w:tc>
          <w:tcPr>
            <w:tcW w:w="1887" w:type="dxa"/>
            <w:shd w:val="clear" w:color="auto" w:fill="D9D9D9" w:themeFill="background1" w:themeFillShade="D9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5176EA">
              <w:rPr>
                <w:b/>
                <w:bCs/>
                <w:color w:val="333333"/>
                <w:highlight w:val="lightGray"/>
                <w:shd w:val="clear" w:color="auto" w:fill="F5F5F5"/>
              </w:rPr>
              <w:t>№ на документа от раздел „24.1 Списък с общи документи“</w:t>
            </w:r>
          </w:p>
        </w:tc>
      </w:tr>
      <w:tr w:rsidR="00903A0C" w:rsidRPr="005176EA" w:rsidTr="00201358">
        <w:tc>
          <w:tcPr>
            <w:tcW w:w="456" w:type="dxa"/>
          </w:tcPr>
          <w:p w:rsidR="00903A0C" w:rsidRPr="005176EA" w:rsidRDefault="00E2051F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</w:t>
            </w:r>
          </w:p>
        </w:tc>
        <w:tc>
          <w:tcPr>
            <w:tcW w:w="7336" w:type="dxa"/>
          </w:tcPr>
          <w:p w:rsidR="00903A0C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Основна информация и таблица на заявените разходи</w:t>
            </w:r>
          </w:p>
        </w:tc>
        <w:tc>
          <w:tcPr>
            <w:tcW w:w="1887" w:type="dxa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</w:t>
            </w:r>
          </w:p>
        </w:tc>
      </w:tr>
      <w:tr w:rsidR="00903A0C" w:rsidRPr="005176EA" w:rsidTr="00201358">
        <w:tc>
          <w:tcPr>
            <w:tcW w:w="456" w:type="dxa"/>
          </w:tcPr>
          <w:p w:rsidR="00903A0C" w:rsidRPr="005176EA" w:rsidRDefault="00E2051F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</w:t>
            </w:r>
          </w:p>
        </w:tc>
        <w:tc>
          <w:tcPr>
            <w:tcW w:w="7336" w:type="dxa"/>
          </w:tcPr>
          <w:p w:rsidR="00903A0C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Нотариално заверено изрично пълномощно, в случай че документите не се подават лично от кандидата.</w:t>
            </w:r>
          </w:p>
        </w:tc>
        <w:tc>
          <w:tcPr>
            <w:tcW w:w="1887" w:type="dxa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</w:t>
            </w:r>
          </w:p>
        </w:tc>
      </w:tr>
      <w:tr w:rsidR="00903A0C" w:rsidRPr="005176EA" w:rsidTr="00201358">
        <w:tc>
          <w:tcPr>
            <w:tcW w:w="456" w:type="dxa"/>
          </w:tcPr>
          <w:p w:rsidR="00903A0C" w:rsidRPr="005176EA" w:rsidRDefault="00E2051F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3</w:t>
            </w:r>
          </w:p>
        </w:tc>
        <w:tc>
          <w:tcPr>
            <w:tcW w:w="7336" w:type="dxa"/>
          </w:tcPr>
          <w:p w:rsidR="00903A0C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Решение на компетентния орган на юридическото лице за кандидатстване по реда на настоящите условия.</w:t>
            </w:r>
          </w:p>
        </w:tc>
        <w:tc>
          <w:tcPr>
            <w:tcW w:w="1887" w:type="dxa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3</w:t>
            </w:r>
          </w:p>
        </w:tc>
      </w:tr>
      <w:tr w:rsidR="00903A0C" w:rsidRPr="005176EA" w:rsidTr="00201358">
        <w:tc>
          <w:tcPr>
            <w:tcW w:w="456" w:type="dxa"/>
          </w:tcPr>
          <w:p w:rsidR="00903A0C" w:rsidRPr="005176EA" w:rsidRDefault="00E2051F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4</w:t>
            </w:r>
          </w:p>
        </w:tc>
        <w:tc>
          <w:tcPr>
            <w:tcW w:w="7336" w:type="dxa"/>
          </w:tcPr>
          <w:p w:rsidR="00903A0C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Декларация по чл. 25, ал. 2 от ЗУСЕСИФ</w:t>
            </w:r>
          </w:p>
        </w:tc>
        <w:tc>
          <w:tcPr>
            <w:tcW w:w="1887" w:type="dxa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4</w:t>
            </w:r>
          </w:p>
        </w:tc>
      </w:tr>
      <w:tr w:rsidR="00903A0C" w:rsidRPr="005176EA" w:rsidTr="00201358">
        <w:tc>
          <w:tcPr>
            <w:tcW w:w="456" w:type="dxa"/>
          </w:tcPr>
          <w:p w:rsidR="00903A0C" w:rsidRPr="005176EA" w:rsidRDefault="00E2051F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5</w:t>
            </w:r>
          </w:p>
        </w:tc>
        <w:tc>
          <w:tcPr>
            <w:tcW w:w="7336" w:type="dxa"/>
          </w:tcPr>
          <w:p w:rsidR="00903A0C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Справка за дълготрайните активи или инвентарна книга към датата на подаване на проектното предложение</w:t>
            </w:r>
          </w:p>
        </w:tc>
        <w:tc>
          <w:tcPr>
            <w:tcW w:w="1887" w:type="dxa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5</w:t>
            </w:r>
          </w:p>
        </w:tc>
      </w:tr>
      <w:tr w:rsidR="00903A0C" w:rsidRPr="005176EA" w:rsidTr="00201358">
        <w:tc>
          <w:tcPr>
            <w:tcW w:w="456" w:type="dxa"/>
          </w:tcPr>
          <w:p w:rsidR="00903A0C" w:rsidRPr="005176EA" w:rsidRDefault="00E2051F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6</w:t>
            </w:r>
          </w:p>
        </w:tc>
        <w:tc>
          <w:tcPr>
            <w:tcW w:w="7336" w:type="dxa"/>
          </w:tcPr>
          <w:p w:rsidR="00903A0C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Решения, становища, разрешителни, писма издадени по реда на Закона за опазване на околната среда, Закона за биологичното разнообразие и/или Закона за водите (когато е приложимо)</w:t>
            </w:r>
          </w:p>
        </w:tc>
        <w:tc>
          <w:tcPr>
            <w:tcW w:w="1887" w:type="dxa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6</w:t>
            </w:r>
          </w:p>
        </w:tc>
      </w:tr>
      <w:tr w:rsidR="00903A0C" w:rsidRPr="005176EA" w:rsidTr="00201358">
        <w:tc>
          <w:tcPr>
            <w:tcW w:w="456" w:type="dxa"/>
          </w:tcPr>
          <w:p w:rsidR="00903A0C" w:rsidRPr="005176EA" w:rsidRDefault="00E2051F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7</w:t>
            </w:r>
          </w:p>
        </w:tc>
        <w:tc>
          <w:tcPr>
            <w:tcW w:w="7336" w:type="dxa"/>
          </w:tcPr>
          <w:p w:rsidR="00903A0C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Документ за собственост на земя и/или друг вид недвижим имот, или документ за ползване върху имота, или документ за учредено право на строеж върху имота</w:t>
            </w:r>
          </w:p>
        </w:tc>
        <w:tc>
          <w:tcPr>
            <w:tcW w:w="1887" w:type="dxa"/>
            <w:vAlign w:val="center"/>
          </w:tcPr>
          <w:p w:rsidR="00903A0C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7, 8, 9, 10</w:t>
            </w:r>
          </w:p>
        </w:tc>
      </w:tr>
      <w:tr w:rsidR="005176EA" w:rsidRPr="005176EA" w:rsidTr="008C6E34">
        <w:tc>
          <w:tcPr>
            <w:tcW w:w="456" w:type="dxa"/>
          </w:tcPr>
          <w:p w:rsidR="005176EA" w:rsidRPr="005176EA" w:rsidRDefault="008B3085" w:rsidP="005176EA">
            <w:pPr>
              <w:spacing w:line="276" w:lineRule="auto"/>
            </w:pPr>
            <w:r>
              <w:t>8</w:t>
            </w:r>
          </w:p>
        </w:tc>
        <w:tc>
          <w:tcPr>
            <w:tcW w:w="7336" w:type="dxa"/>
          </w:tcPr>
          <w:p w:rsidR="005176EA" w:rsidRPr="005176EA" w:rsidRDefault="005176EA" w:rsidP="005176EA">
            <w:pPr>
              <w:spacing w:line="276" w:lineRule="auto"/>
            </w:pPr>
            <w:r w:rsidRPr="005176EA">
              <w:t>Специализирана карта съгласно Закона за кадастъра и имотния регистър</w:t>
            </w:r>
          </w:p>
        </w:tc>
        <w:tc>
          <w:tcPr>
            <w:tcW w:w="1887" w:type="dxa"/>
          </w:tcPr>
          <w:p w:rsidR="005176EA" w:rsidRPr="005176EA" w:rsidRDefault="005176EA" w:rsidP="005176EA">
            <w:pPr>
              <w:spacing w:line="276" w:lineRule="auto"/>
              <w:jc w:val="center"/>
            </w:pPr>
            <w:r w:rsidRPr="005176EA">
              <w:t>11</w:t>
            </w:r>
          </w:p>
        </w:tc>
      </w:tr>
      <w:tr w:rsidR="005176EA" w:rsidRPr="005176EA" w:rsidTr="008C6E34">
        <w:tc>
          <w:tcPr>
            <w:tcW w:w="456" w:type="dxa"/>
          </w:tcPr>
          <w:p w:rsidR="005176EA" w:rsidRPr="005176EA" w:rsidRDefault="008B3085" w:rsidP="005176EA">
            <w:pPr>
              <w:spacing w:line="276" w:lineRule="auto"/>
            </w:pPr>
            <w:r>
              <w:lastRenderedPageBreak/>
              <w:t>9</w:t>
            </w:r>
          </w:p>
        </w:tc>
        <w:tc>
          <w:tcPr>
            <w:tcW w:w="7336" w:type="dxa"/>
          </w:tcPr>
          <w:p w:rsidR="005176EA" w:rsidRPr="005176EA" w:rsidRDefault="005176EA" w:rsidP="005176EA">
            <w:pPr>
              <w:spacing w:line="276" w:lineRule="auto"/>
            </w:pPr>
            <w:r w:rsidRPr="005176EA">
              <w:t>Скица от карта за възстановена собственост.</w:t>
            </w:r>
          </w:p>
        </w:tc>
        <w:tc>
          <w:tcPr>
            <w:tcW w:w="1887" w:type="dxa"/>
          </w:tcPr>
          <w:p w:rsidR="005176EA" w:rsidRPr="005176EA" w:rsidRDefault="005176EA" w:rsidP="005176EA">
            <w:pPr>
              <w:spacing w:line="276" w:lineRule="auto"/>
              <w:jc w:val="center"/>
            </w:pPr>
            <w:r w:rsidRPr="005176EA">
              <w:t>12</w:t>
            </w:r>
          </w:p>
        </w:tc>
      </w:tr>
      <w:tr w:rsidR="005176EA" w:rsidRPr="005176EA" w:rsidTr="008C6E34">
        <w:tc>
          <w:tcPr>
            <w:tcW w:w="456" w:type="dxa"/>
          </w:tcPr>
          <w:p w:rsidR="005176EA" w:rsidRPr="005176EA" w:rsidRDefault="008B3085" w:rsidP="005176EA">
            <w:pPr>
              <w:spacing w:line="276" w:lineRule="auto"/>
            </w:pPr>
            <w:r>
              <w:t>10</w:t>
            </w:r>
          </w:p>
        </w:tc>
        <w:tc>
          <w:tcPr>
            <w:tcW w:w="7336" w:type="dxa"/>
          </w:tcPr>
          <w:p w:rsidR="005176EA" w:rsidRPr="005176EA" w:rsidRDefault="005176EA" w:rsidP="005176EA">
            <w:pPr>
              <w:spacing w:line="276" w:lineRule="auto"/>
            </w:pPr>
            <w:r w:rsidRPr="005176EA">
              <w:t>Ситуационна схема на линеен обект (съоръжение), извадка от одобрена кадастрална карта.</w:t>
            </w:r>
          </w:p>
        </w:tc>
        <w:tc>
          <w:tcPr>
            <w:tcW w:w="1887" w:type="dxa"/>
          </w:tcPr>
          <w:p w:rsidR="005176EA" w:rsidRPr="005176EA" w:rsidRDefault="005176EA" w:rsidP="005176EA">
            <w:pPr>
              <w:spacing w:line="276" w:lineRule="auto"/>
              <w:jc w:val="center"/>
            </w:pPr>
            <w:r w:rsidRPr="005176EA">
              <w:t>13</w:t>
            </w:r>
          </w:p>
        </w:tc>
      </w:tr>
      <w:tr w:rsidR="005176EA" w:rsidRPr="005176EA" w:rsidTr="008C6E34">
        <w:tc>
          <w:tcPr>
            <w:tcW w:w="456" w:type="dxa"/>
          </w:tcPr>
          <w:p w:rsidR="005176EA" w:rsidRPr="005176EA" w:rsidRDefault="008B3085" w:rsidP="005176EA">
            <w:pPr>
              <w:spacing w:line="276" w:lineRule="auto"/>
            </w:pPr>
            <w:r>
              <w:t>11</w:t>
            </w:r>
          </w:p>
        </w:tc>
        <w:tc>
          <w:tcPr>
            <w:tcW w:w="7336" w:type="dxa"/>
          </w:tcPr>
          <w:p w:rsidR="005176EA" w:rsidRPr="005176EA" w:rsidRDefault="005176EA" w:rsidP="005176EA">
            <w:pPr>
              <w:spacing w:line="276" w:lineRule="auto"/>
            </w:pPr>
            <w:r w:rsidRPr="005176EA">
              <w:t>Заснемане на обекта/съоръжението и/или архитектурен план на сградата, съоръжението, обекта, който ще се изгражда, ремонтира или обновява</w:t>
            </w:r>
          </w:p>
        </w:tc>
        <w:tc>
          <w:tcPr>
            <w:tcW w:w="1887" w:type="dxa"/>
          </w:tcPr>
          <w:p w:rsidR="005176EA" w:rsidRPr="005176EA" w:rsidRDefault="005176EA" w:rsidP="005176EA">
            <w:pPr>
              <w:spacing w:line="276" w:lineRule="auto"/>
              <w:jc w:val="center"/>
            </w:pPr>
            <w:r w:rsidRPr="005176EA">
              <w:t>14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12</w:t>
            </w:r>
          </w:p>
        </w:tc>
        <w:tc>
          <w:tcPr>
            <w:tcW w:w="7336" w:type="dxa"/>
          </w:tcPr>
          <w:p w:rsidR="00E2051F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Одобрен инвестиционен проект, изработен във фаза "Технически проект" или "Работен проект", или заснемане, или архитектурен план на обекта/съоръжението, който ще се изгражда, ремонтира или обновява</w:t>
            </w:r>
          </w:p>
        </w:tc>
        <w:tc>
          <w:tcPr>
            <w:tcW w:w="1887" w:type="dxa"/>
            <w:vAlign w:val="center"/>
          </w:tcPr>
          <w:p w:rsidR="00E2051F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15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13</w:t>
            </w:r>
          </w:p>
        </w:tc>
        <w:tc>
          <w:tcPr>
            <w:tcW w:w="7336" w:type="dxa"/>
          </w:tcPr>
          <w:p w:rsidR="00E2051F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Подробни количествени сметки, заверени от правоспособно лице</w:t>
            </w:r>
          </w:p>
        </w:tc>
        <w:tc>
          <w:tcPr>
            <w:tcW w:w="1887" w:type="dxa"/>
            <w:vAlign w:val="center"/>
          </w:tcPr>
          <w:p w:rsidR="00E2051F" w:rsidRPr="005176EA" w:rsidRDefault="00E2051F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16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E2051F" w:rsidP="008B3085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</w:t>
            </w:r>
            <w:r w:rsidR="008B3085">
              <w:rPr>
                <w:bCs/>
                <w:lang w:eastAsia="en-US"/>
              </w:rPr>
              <w:t>4</w:t>
            </w:r>
          </w:p>
        </w:tc>
        <w:tc>
          <w:tcPr>
            <w:tcW w:w="7336" w:type="dxa"/>
          </w:tcPr>
          <w:p w:rsidR="00E2051F" w:rsidRPr="005176EA" w:rsidRDefault="00BC170C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Разрешение за строеж</w:t>
            </w:r>
          </w:p>
        </w:tc>
        <w:tc>
          <w:tcPr>
            <w:tcW w:w="1887" w:type="dxa"/>
            <w:vAlign w:val="center"/>
          </w:tcPr>
          <w:p w:rsidR="00E2051F" w:rsidRPr="005176EA" w:rsidRDefault="00BC170C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17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15</w:t>
            </w:r>
          </w:p>
        </w:tc>
        <w:tc>
          <w:tcPr>
            <w:tcW w:w="7336" w:type="dxa"/>
          </w:tcPr>
          <w:p w:rsidR="00E2051F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Становище на главния архитект, че строежът не се нуждае от издаване на разрешение за строеж</w:t>
            </w:r>
          </w:p>
        </w:tc>
        <w:tc>
          <w:tcPr>
            <w:tcW w:w="1887" w:type="dxa"/>
            <w:vAlign w:val="center"/>
          </w:tcPr>
          <w:p w:rsidR="00E2051F" w:rsidRPr="005176EA" w:rsidRDefault="00BC170C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18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16</w:t>
            </w:r>
          </w:p>
        </w:tc>
        <w:tc>
          <w:tcPr>
            <w:tcW w:w="7336" w:type="dxa"/>
          </w:tcPr>
          <w:p w:rsidR="00E2051F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Разрешение за поставяне, издадено в съответствие със ЗУТ</w:t>
            </w:r>
          </w:p>
        </w:tc>
        <w:tc>
          <w:tcPr>
            <w:tcW w:w="1887" w:type="dxa"/>
            <w:vAlign w:val="center"/>
          </w:tcPr>
          <w:p w:rsidR="00E2051F" w:rsidRPr="005176EA" w:rsidRDefault="00BC170C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19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17</w:t>
            </w:r>
          </w:p>
        </w:tc>
        <w:tc>
          <w:tcPr>
            <w:tcW w:w="7336" w:type="dxa"/>
          </w:tcPr>
          <w:p w:rsidR="00E2051F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Документация за възложената обществена поръчка за изпълнение на дейностите по проекта</w:t>
            </w:r>
          </w:p>
        </w:tc>
        <w:tc>
          <w:tcPr>
            <w:tcW w:w="1887" w:type="dxa"/>
            <w:vAlign w:val="center"/>
          </w:tcPr>
          <w:p w:rsidR="00E2051F" w:rsidRPr="005176EA" w:rsidRDefault="00BC170C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20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18</w:t>
            </w:r>
          </w:p>
        </w:tc>
        <w:tc>
          <w:tcPr>
            <w:tcW w:w="7336" w:type="dxa"/>
          </w:tcPr>
          <w:p w:rsidR="00E2051F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Най-малко три съпоставими независими оферти</w:t>
            </w:r>
          </w:p>
        </w:tc>
        <w:tc>
          <w:tcPr>
            <w:tcW w:w="1887" w:type="dxa"/>
            <w:vAlign w:val="center"/>
          </w:tcPr>
          <w:p w:rsidR="00E2051F" w:rsidRPr="005176EA" w:rsidRDefault="00BC170C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21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19</w:t>
            </w:r>
          </w:p>
        </w:tc>
        <w:tc>
          <w:tcPr>
            <w:tcW w:w="7336" w:type="dxa"/>
          </w:tcPr>
          <w:p w:rsidR="00E2051F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 xml:space="preserve">Разрешително за </w:t>
            </w:r>
            <w:proofErr w:type="spellStart"/>
            <w:r w:rsidRPr="005176EA">
              <w:rPr>
                <w:color w:val="333333"/>
                <w:shd w:val="clear" w:color="auto" w:fill="FFFFFF"/>
              </w:rPr>
              <w:t>водовземане</w:t>
            </w:r>
            <w:proofErr w:type="spellEnd"/>
            <w:r w:rsidRPr="005176EA">
              <w:rPr>
                <w:color w:val="333333"/>
                <w:shd w:val="clear" w:color="auto" w:fill="FFFFFF"/>
              </w:rPr>
              <w:t xml:space="preserve"> и/или разрешително за ползване на воден обект в случаите, предвидени в Закона за водите (когато е приложимо)</w:t>
            </w:r>
          </w:p>
        </w:tc>
        <w:tc>
          <w:tcPr>
            <w:tcW w:w="1887" w:type="dxa"/>
            <w:vAlign w:val="center"/>
          </w:tcPr>
          <w:p w:rsidR="00E2051F" w:rsidRPr="005176EA" w:rsidRDefault="00BC170C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22</w:t>
            </w:r>
          </w:p>
        </w:tc>
      </w:tr>
      <w:tr w:rsidR="005176EA" w:rsidRPr="005176EA" w:rsidTr="00CB14ED">
        <w:tc>
          <w:tcPr>
            <w:tcW w:w="456" w:type="dxa"/>
          </w:tcPr>
          <w:p w:rsidR="005176EA" w:rsidRPr="005176EA" w:rsidRDefault="008B3085" w:rsidP="005176EA">
            <w:pPr>
              <w:spacing w:line="276" w:lineRule="auto"/>
            </w:pPr>
            <w:r>
              <w:t>20</w:t>
            </w:r>
          </w:p>
        </w:tc>
        <w:tc>
          <w:tcPr>
            <w:tcW w:w="7336" w:type="dxa"/>
          </w:tcPr>
          <w:p w:rsidR="005176EA" w:rsidRPr="005176EA" w:rsidRDefault="005176EA" w:rsidP="005176EA">
            <w:pPr>
              <w:spacing w:line="276" w:lineRule="auto"/>
            </w:pPr>
            <w:r w:rsidRPr="005176EA">
              <w:t xml:space="preserve">Договор с титуляр на разрешително за </w:t>
            </w:r>
            <w:proofErr w:type="spellStart"/>
            <w:r w:rsidRPr="005176EA">
              <w:t>водовземане</w:t>
            </w:r>
            <w:proofErr w:type="spellEnd"/>
            <w:r w:rsidRPr="005176EA">
              <w:t xml:space="preserve"> ведно с копие на това разрешително.</w:t>
            </w:r>
          </w:p>
        </w:tc>
        <w:tc>
          <w:tcPr>
            <w:tcW w:w="1887" w:type="dxa"/>
          </w:tcPr>
          <w:p w:rsidR="005176EA" w:rsidRPr="005176EA" w:rsidRDefault="005176EA" w:rsidP="005176EA">
            <w:pPr>
              <w:spacing w:line="276" w:lineRule="auto"/>
              <w:jc w:val="center"/>
            </w:pPr>
            <w:r w:rsidRPr="005176EA">
              <w:t>23</w:t>
            </w:r>
          </w:p>
        </w:tc>
      </w:tr>
      <w:tr w:rsidR="00E2051F" w:rsidRPr="005176EA" w:rsidTr="00201358">
        <w:tc>
          <w:tcPr>
            <w:tcW w:w="456" w:type="dxa"/>
          </w:tcPr>
          <w:p w:rsidR="00E2051F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21</w:t>
            </w:r>
          </w:p>
        </w:tc>
        <w:tc>
          <w:tcPr>
            <w:tcW w:w="7336" w:type="dxa"/>
          </w:tcPr>
          <w:p w:rsidR="00E2051F" w:rsidRPr="005176EA" w:rsidRDefault="00201358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Инженерен проект</w:t>
            </w:r>
          </w:p>
        </w:tc>
        <w:tc>
          <w:tcPr>
            <w:tcW w:w="1887" w:type="dxa"/>
            <w:vAlign w:val="center"/>
          </w:tcPr>
          <w:p w:rsidR="00E2051F" w:rsidRPr="005176EA" w:rsidRDefault="00201358" w:rsidP="008B3085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</w:t>
            </w:r>
            <w:r w:rsidR="008B3085">
              <w:rPr>
                <w:bCs/>
                <w:lang w:eastAsia="en-US"/>
              </w:rPr>
              <w:t>4</w:t>
            </w:r>
          </w:p>
        </w:tc>
      </w:tr>
      <w:tr w:rsidR="005176EA" w:rsidRPr="005176EA" w:rsidTr="00455DB6">
        <w:tc>
          <w:tcPr>
            <w:tcW w:w="456" w:type="dxa"/>
          </w:tcPr>
          <w:p w:rsidR="005176EA" w:rsidRPr="005176EA" w:rsidRDefault="008B3085" w:rsidP="005176EA">
            <w:pPr>
              <w:spacing w:line="276" w:lineRule="auto"/>
            </w:pPr>
            <w:r>
              <w:t>22</w:t>
            </w:r>
          </w:p>
        </w:tc>
        <w:tc>
          <w:tcPr>
            <w:tcW w:w="7336" w:type="dxa"/>
          </w:tcPr>
          <w:p w:rsidR="005176EA" w:rsidRPr="005176EA" w:rsidRDefault="005176EA" w:rsidP="005176EA">
            <w:pPr>
              <w:spacing w:line="276" w:lineRule="auto"/>
            </w:pPr>
            <w:r w:rsidRPr="005176EA">
              <w:t>Трудови договори, проект на длъжностни характеристики и справка или друг документ, удостоверяващ изплатените брутни възнаграждения и сумата на внесените осигурителни вноски за лицата.</w:t>
            </w:r>
          </w:p>
        </w:tc>
        <w:tc>
          <w:tcPr>
            <w:tcW w:w="1887" w:type="dxa"/>
          </w:tcPr>
          <w:p w:rsidR="005176EA" w:rsidRPr="005176EA" w:rsidRDefault="005176EA" w:rsidP="008B3085">
            <w:pPr>
              <w:spacing w:line="276" w:lineRule="auto"/>
              <w:jc w:val="center"/>
            </w:pPr>
            <w:r w:rsidRPr="005176EA">
              <w:t>2</w:t>
            </w:r>
            <w:r w:rsidR="008B3085">
              <w:t>5</w:t>
            </w:r>
          </w:p>
        </w:tc>
      </w:tr>
      <w:tr w:rsidR="00201358" w:rsidRPr="005176EA" w:rsidTr="00201358">
        <w:tc>
          <w:tcPr>
            <w:tcW w:w="456" w:type="dxa"/>
          </w:tcPr>
          <w:p w:rsidR="00201358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23</w:t>
            </w:r>
          </w:p>
        </w:tc>
        <w:tc>
          <w:tcPr>
            <w:tcW w:w="7336" w:type="dxa"/>
          </w:tcPr>
          <w:p w:rsidR="00201358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>Лицензи, разрешения и/или документ, удостоверяващ регистрацията за дейностите и инвестициите по проекта, за които се изисква лицензиране, разрешение и/или регистрация за извършване на дейността/инвестицията съгласно българското законодателство</w:t>
            </w:r>
          </w:p>
        </w:tc>
        <w:tc>
          <w:tcPr>
            <w:tcW w:w="1887" w:type="dxa"/>
            <w:vAlign w:val="center"/>
          </w:tcPr>
          <w:p w:rsidR="00201358" w:rsidRPr="005176EA" w:rsidRDefault="00201358" w:rsidP="008B3085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</w:t>
            </w:r>
            <w:r w:rsidR="008B3085">
              <w:rPr>
                <w:bCs/>
                <w:lang w:eastAsia="en-US"/>
              </w:rPr>
              <w:t>6</w:t>
            </w:r>
          </w:p>
        </w:tc>
      </w:tr>
      <w:tr w:rsidR="00201358" w:rsidRPr="005176EA" w:rsidTr="00201358">
        <w:tc>
          <w:tcPr>
            <w:tcW w:w="456" w:type="dxa"/>
          </w:tcPr>
          <w:p w:rsidR="00201358" w:rsidRPr="005176EA" w:rsidRDefault="008B3085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24</w:t>
            </w:r>
          </w:p>
        </w:tc>
        <w:tc>
          <w:tcPr>
            <w:tcW w:w="7336" w:type="dxa"/>
          </w:tcPr>
          <w:p w:rsidR="00201358" w:rsidRPr="005176EA" w:rsidRDefault="005176EA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color w:val="333333"/>
                <w:shd w:val="clear" w:color="auto" w:fill="FFFFFF"/>
              </w:rPr>
              <w:t xml:space="preserve">Анализ, изготвен и съгласуван от правоспособно лице с компетентност в съответната област (важи в случаите на инвестиции за производство на електрическа и/или топлинна енергия или енергия за охлаждане и/или производство на </w:t>
            </w:r>
            <w:proofErr w:type="spellStart"/>
            <w:r w:rsidRPr="005176EA">
              <w:rPr>
                <w:color w:val="333333"/>
                <w:shd w:val="clear" w:color="auto" w:fill="FFFFFF"/>
              </w:rPr>
              <w:t>биогорива</w:t>
            </w:r>
            <w:proofErr w:type="spellEnd"/>
            <w:r w:rsidRPr="005176EA">
              <w:rPr>
                <w:color w:val="333333"/>
                <w:shd w:val="clear" w:color="auto" w:fill="FFFFFF"/>
              </w:rPr>
              <w:t xml:space="preserve"> и течни горива от биомаса)</w:t>
            </w:r>
          </w:p>
        </w:tc>
        <w:tc>
          <w:tcPr>
            <w:tcW w:w="1887" w:type="dxa"/>
            <w:vAlign w:val="center"/>
          </w:tcPr>
          <w:p w:rsidR="00201358" w:rsidRPr="005176EA" w:rsidRDefault="00201358" w:rsidP="008B3085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</w:t>
            </w:r>
            <w:r w:rsidR="008B3085">
              <w:rPr>
                <w:bCs/>
                <w:lang w:eastAsia="en-US"/>
              </w:rPr>
              <w:t>7</w:t>
            </w:r>
          </w:p>
        </w:tc>
      </w:tr>
      <w:tr w:rsidR="00AF5EB2" w:rsidRPr="005176EA" w:rsidTr="00344CF1">
        <w:tc>
          <w:tcPr>
            <w:tcW w:w="456" w:type="dxa"/>
            <w:shd w:val="clear" w:color="auto" w:fill="D9D9D9" w:themeFill="background1" w:themeFillShade="D9"/>
            <w:vAlign w:val="center"/>
          </w:tcPr>
          <w:p w:rsidR="00AF5EB2" w:rsidRPr="005176EA" w:rsidRDefault="00AF5EB2" w:rsidP="005176EA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5176EA">
              <w:rPr>
                <w:b/>
                <w:bCs/>
                <w:color w:val="333333"/>
                <w:highlight w:val="lightGray"/>
                <w:shd w:val="clear" w:color="auto" w:fill="F5F5F5"/>
              </w:rPr>
              <w:t>№</w:t>
            </w:r>
          </w:p>
        </w:tc>
        <w:tc>
          <w:tcPr>
            <w:tcW w:w="7336" w:type="dxa"/>
            <w:shd w:val="clear" w:color="auto" w:fill="D9D9D9" w:themeFill="background1" w:themeFillShade="D9"/>
            <w:vAlign w:val="center"/>
          </w:tcPr>
          <w:p w:rsidR="00AF5EB2" w:rsidRPr="005176EA" w:rsidRDefault="00AF5EB2" w:rsidP="005176EA">
            <w:pPr>
              <w:spacing w:line="276" w:lineRule="auto"/>
              <w:jc w:val="center"/>
              <w:rPr>
                <w:bCs/>
                <w:highlight w:val="lightGray"/>
                <w:lang w:eastAsia="en-US"/>
              </w:rPr>
            </w:pPr>
            <w:r w:rsidRPr="005176EA">
              <w:rPr>
                <w:b/>
                <w:bCs/>
                <w:color w:val="333333"/>
                <w:highlight w:val="lightGray"/>
                <w:shd w:val="clear" w:color="auto" w:fill="F5F5F5"/>
              </w:rPr>
              <w:t>Вид документ (от ИСУН)</w:t>
            </w:r>
          </w:p>
        </w:tc>
        <w:tc>
          <w:tcPr>
            <w:tcW w:w="1887" w:type="dxa"/>
            <w:shd w:val="clear" w:color="auto" w:fill="D9D9D9" w:themeFill="background1" w:themeFillShade="D9"/>
            <w:vAlign w:val="center"/>
          </w:tcPr>
          <w:p w:rsidR="00AF5EB2" w:rsidRPr="005176EA" w:rsidRDefault="00AF5EB2" w:rsidP="005176EA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5176EA">
              <w:rPr>
                <w:b/>
                <w:bCs/>
                <w:color w:val="333333"/>
                <w:highlight w:val="lightGray"/>
                <w:shd w:val="clear" w:color="auto" w:fill="F5F5F5"/>
              </w:rPr>
              <w:t>№ на документа от раздел „24.2 Списък с документи, доказващи съответствие с критериите за подбор на проекти“</w:t>
            </w:r>
          </w:p>
        </w:tc>
      </w:tr>
      <w:tr w:rsidR="00AF5EB2" w:rsidRPr="005176EA" w:rsidTr="00201358">
        <w:tc>
          <w:tcPr>
            <w:tcW w:w="456" w:type="dxa"/>
          </w:tcPr>
          <w:p w:rsidR="00AF5EB2" w:rsidRPr="005176EA" w:rsidRDefault="00AF5EB2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1</w:t>
            </w:r>
          </w:p>
        </w:tc>
        <w:tc>
          <w:tcPr>
            <w:tcW w:w="7336" w:type="dxa"/>
          </w:tcPr>
          <w:p w:rsidR="00AF5EB2" w:rsidRPr="005176EA" w:rsidRDefault="005176EA" w:rsidP="005176EA">
            <w:pPr>
              <w:spacing w:line="276" w:lineRule="auto"/>
            </w:pPr>
            <w:r w:rsidRPr="005176EA">
              <w:t>Списък с данни от договор/и за доставка на вода за напояване.</w:t>
            </w:r>
          </w:p>
        </w:tc>
        <w:tc>
          <w:tcPr>
            <w:tcW w:w="1887" w:type="dxa"/>
            <w:vAlign w:val="center"/>
          </w:tcPr>
          <w:p w:rsidR="00AF5EB2" w:rsidRPr="005176EA" w:rsidRDefault="00AF5EB2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</w:t>
            </w:r>
          </w:p>
        </w:tc>
      </w:tr>
      <w:tr w:rsidR="00AF5EB2" w:rsidRPr="005176EA" w:rsidTr="00201358">
        <w:tc>
          <w:tcPr>
            <w:tcW w:w="456" w:type="dxa"/>
          </w:tcPr>
          <w:p w:rsidR="00AF5EB2" w:rsidRPr="005176EA" w:rsidRDefault="00AF5EB2" w:rsidP="005176EA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2</w:t>
            </w:r>
          </w:p>
        </w:tc>
        <w:tc>
          <w:tcPr>
            <w:tcW w:w="7336" w:type="dxa"/>
          </w:tcPr>
          <w:p w:rsidR="00AF5EB2" w:rsidRPr="005176EA" w:rsidRDefault="005176EA" w:rsidP="005176EA">
            <w:pPr>
              <w:spacing w:line="276" w:lineRule="auto"/>
            </w:pPr>
            <w:r w:rsidRPr="005176EA">
              <w:t>Декларация за изградени и функциониращи съвременни и ефективни напоителни системи на ниво стопанство.</w:t>
            </w:r>
          </w:p>
        </w:tc>
        <w:tc>
          <w:tcPr>
            <w:tcW w:w="1887" w:type="dxa"/>
            <w:vAlign w:val="center"/>
          </w:tcPr>
          <w:p w:rsidR="00AF5EB2" w:rsidRPr="005176EA" w:rsidRDefault="00AF5EB2" w:rsidP="005176EA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5176EA">
              <w:rPr>
                <w:bCs/>
                <w:lang w:eastAsia="en-US"/>
              </w:rPr>
              <w:t>3</w:t>
            </w:r>
          </w:p>
        </w:tc>
      </w:tr>
    </w:tbl>
    <w:p w:rsidR="008F2C36" w:rsidRPr="006667A5" w:rsidRDefault="008F2C36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lastRenderedPageBreak/>
        <w:t>След като бъдат попълнени всички полета на Формуляра за кандидатстване, може да бъде проверен за допуснати грешки, като се използва бутон „Провери формуляра за грешки“, който се визуализира в</w:t>
      </w:r>
      <w:r w:rsidR="008F2C36">
        <w:rPr>
          <w:bCs/>
          <w:color w:val="auto"/>
          <w:lang w:eastAsia="en-US"/>
        </w:rPr>
        <w:t xml:space="preserve"> долната средна част на екрана.</w:t>
      </w:r>
    </w:p>
    <w:p w:rsidR="008F2C36" w:rsidRPr="006667A5" w:rsidRDefault="007A4710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>
        <w:rPr>
          <w:noProof/>
        </w:rPr>
        <w:drawing>
          <wp:inline distT="0" distB="0" distL="0" distR="0" wp14:anchorId="2759A9BA" wp14:editId="309CE9EF">
            <wp:extent cx="5429250" cy="1104900"/>
            <wp:effectExtent l="0" t="0" r="0" b="0"/>
            <wp:docPr id="26" name="Картина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 xml:space="preserve">Системата ще провери формуляра и ще визуализира допуснатите </w:t>
      </w:r>
      <w:r w:rsidR="008F2C36">
        <w:rPr>
          <w:bCs/>
          <w:color w:val="auto"/>
          <w:lang w:eastAsia="en-US"/>
        </w:rPr>
        <w:t>грешки, при неговото попълване.</w:t>
      </w:r>
    </w:p>
    <w:p w:rsidR="008F2C36" w:rsidRPr="006667A5" w:rsidRDefault="008F2C36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>
        <w:rPr>
          <w:noProof/>
        </w:rPr>
        <w:drawing>
          <wp:inline distT="0" distB="0" distL="0" distR="0" wp14:anchorId="0CB36BF6" wp14:editId="5A417709">
            <wp:extent cx="5760720" cy="794385"/>
            <wp:effectExtent l="0" t="0" r="0" b="571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В случай на допуснати грешки, 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След отстраняване на допуснатите грешки, системата извършва проверка след натискане на бутона „Провери формуляра за грешки“.</w:t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Моля, имайте предвид, че ако не отстраните допуснатите грешки, системата няма да Ви разреши да пода</w:t>
      </w:r>
      <w:r w:rsidR="007A4710">
        <w:rPr>
          <w:bCs/>
          <w:color w:val="auto"/>
          <w:lang w:eastAsia="en-US"/>
        </w:rPr>
        <w:t>дете проектното си предложение!</w:t>
      </w: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След като сте проверили формуляра за грешки, трябва да прикачите в</w:t>
      </w:r>
      <w:r w:rsidR="007A4710">
        <w:rPr>
          <w:bCs/>
          <w:color w:val="auto"/>
          <w:lang w:eastAsia="en-US"/>
        </w:rPr>
        <w:t>сички приложения към формуляра.</w:t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При отварянето на раздел 12 „</w:t>
      </w:r>
      <w:r w:rsidR="007A4710" w:rsidRPr="007A4710">
        <w:rPr>
          <w:bCs/>
          <w:sz w:val="24"/>
          <w:szCs w:val="24"/>
          <w:lang w:eastAsia="en-US"/>
        </w:rPr>
        <w:t>Прикачени електронно подписани документи</w:t>
      </w:r>
      <w:r w:rsidRPr="006667A5">
        <w:rPr>
          <w:bCs/>
          <w:sz w:val="24"/>
          <w:szCs w:val="24"/>
          <w:lang w:eastAsia="en-US"/>
        </w:rPr>
        <w:t>“ ще се визуализира следният прозорец:</w:t>
      </w: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05933A87" wp14:editId="7C3906E2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pStyle w:val="Default"/>
        <w:spacing w:line="276" w:lineRule="auto"/>
        <w:jc w:val="both"/>
      </w:pPr>
      <w:r w:rsidRPr="006667A5">
        <w:t>Документите, които се подават на етап кандидатстване и следва да бъдат прикачени са подробно описани в т. 24 „Списък на документите, които се подават на етап кандидатстване“ от Условията за кандидатстване.</w:t>
      </w:r>
    </w:p>
    <w:p w:rsidR="0098032A" w:rsidRPr="006667A5" w:rsidRDefault="0098032A" w:rsidP="00F855B6">
      <w:pPr>
        <w:spacing w:line="276" w:lineRule="auto"/>
        <w:ind w:firstLine="720"/>
        <w:jc w:val="both"/>
        <w:rPr>
          <w:b/>
          <w:bCs/>
          <w:sz w:val="24"/>
          <w:szCs w:val="24"/>
        </w:rPr>
      </w:pP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i/>
          <w:sz w:val="24"/>
          <w:szCs w:val="24"/>
          <w:lang w:eastAsia="en-US"/>
        </w:rPr>
      </w:pPr>
      <w:r w:rsidRPr="006667A5">
        <w:rPr>
          <w:b/>
          <w:bCs/>
          <w:sz w:val="24"/>
          <w:szCs w:val="24"/>
        </w:rPr>
        <w:t xml:space="preserve">ВАЖНО: </w:t>
      </w:r>
      <w:r w:rsidRPr="006667A5">
        <w:rPr>
          <w:sz w:val="24"/>
          <w:szCs w:val="24"/>
        </w:rPr>
        <w:t>Следва да имате предвид, че системата няма да позволи подаване на проектното предложение, в случай че не сте прикачили всички документи, отбелязани като задължителни. За документи, чието прилагане към формуляра за кандидатстване зависи от спецификата на проектното предложение и не е задължително, в раздел 24. „Списък на документите, които се подават на етап кандидатстване“ от условия за кандидатстване, е описано в кои случаи следва да се приложи съответния документ</w:t>
      </w:r>
      <w:r w:rsidRPr="006667A5">
        <w:rPr>
          <w:bCs/>
          <w:sz w:val="24"/>
          <w:szCs w:val="24"/>
          <w:lang w:eastAsia="en-US"/>
        </w:rPr>
        <w:t xml:space="preserve">. 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Вид</w:t>
      </w:r>
      <w:r w:rsidRPr="006667A5">
        <w:rPr>
          <w:rFonts w:eastAsia="Calibri"/>
          <w:sz w:val="24"/>
          <w:szCs w:val="24"/>
          <w:lang w:eastAsia="en-US"/>
        </w:rPr>
        <w:t xml:space="preserve"> – избор от падащо меню 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Описание </w:t>
      </w:r>
      <w:r w:rsidRPr="006667A5">
        <w:rPr>
          <w:rFonts w:eastAsia="Calibri"/>
          <w:sz w:val="24"/>
          <w:szCs w:val="24"/>
          <w:lang w:eastAsia="en-US"/>
        </w:rPr>
        <w:t>– дава се кратко описание на съответния документ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Файл</w:t>
      </w:r>
      <w:r w:rsidRPr="006667A5">
        <w:rPr>
          <w:rFonts w:eastAsia="Calibri"/>
          <w:sz w:val="24"/>
          <w:szCs w:val="24"/>
          <w:lang w:eastAsia="en-US"/>
        </w:rPr>
        <w:t xml:space="preserve"> – натиска се бутон „изберете файл“ за прикачване на избрания файл в системата в допустимия съгласно условията за кандидатстване формат. Ако съгласно условията, даден файл следва да се прикачи в различни формати, кандидатът избира съответния документ 2 пъти, като зарежда указания формат към всеки.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AC5AA4">
      <w:pPr>
        <w:widowControl/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ВАЖНО:</w:t>
      </w:r>
      <w:r w:rsidRPr="006667A5">
        <w:rPr>
          <w:rFonts w:eastAsia="Calibri"/>
          <w:sz w:val="24"/>
          <w:szCs w:val="24"/>
          <w:lang w:eastAsia="en-US"/>
        </w:rPr>
        <w:t xml:space="preserve">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98032A" w:rsidRPr="00AC5AA4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rFonts w:eastAsia="Calibri"/>
          <w:sz w:val="24"/>
          <w:szCs w:val="24"/>
          <w:lang w:eastAsia="en-US"/>
        </w:rPr>
        <w:t xml:space="preserve">Инструкции за подписване с електронен подпис на документи и Формуляр за кандидатстване се съдържат в </w:t>
      </w:r>
      <w:r w:rsidRPr="006667A5">
        <w:rPr>
          <w:sz w:val="24"/>
          <w:szCs w:val="24"/>
        </w:rPr>
        <w:t xml:space="preserve">Ръководство за потребителя за модул „Е-кандидатстване“ на електронен адрес </w:t>
      </w:r>
      <w:hyperlink r:id="rId30" w:history="1">
        <w:r w:rsidRPr="006667A5">
          <w:rPr>
            <w:rStyle w:val="Hyperlink"/>
            <w:sz w:val="24"/>
            <w:szCs w:val="24"/>
          </w:rPr>
          <w:t>www.eumis2020.government.bg</w:t>
        </w:r>
      </w:hyperlink>
      <w:r w:rsidRPr="006667A5">
        <w:rPr>
          <w:sz w:val="24"/>
          <w:szCs w:val="24"/>
        </w:rPr>
        <w:t xml:space="preserve"> .</w:t>
      </w:r>
    </w:p>
    <w:p w:rsidR="008B3085" w:rsidRPr="006667A5" w:rsidRDefault="008B3085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sz w:val="28"/>
          <w:szCs w:val="28"/>
          <w:lang w:eastAsia="en-US"/>
        </w:rPr>
        <w:t>ЗА ДА ПОДАДЕТЕ СВОЕТО ПРОЕКТНО ПРЕДЛОЖЕНИЕ СЛЕДВАЙТЕ СЛЕДНИТЕ СТЪПКИ: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1. Затворете всички отворени интернет браузъри.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2. Изтрийте всички файлове, свързани с опити за подписване на проектното предложение.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3. Отворете Вашия интернет браузър.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4. Заредете страницата на ИСУН 2020 - </w:t>
      </w:r>
      <w:hyperlink r:id="rId31" w:history="1">
        <w:r w:rsidRPr="006667A5">
          <w:rPr>
            <w:rStyle w:val="Hyperlink"/>
            <w:rFonts w:eastAsia="Calibri"/>
            <w:sz w:val="24"/>
            <w:szCs w:val="24"/>
            <w:lang w:eastAsia="en-US"/>
          </w:rPr>
          <w:t>https://eumis2020.government.bg/</w:t>
        </w:r>
      </w:hyperlink>
      <w:r w:rsidRPr="006667A5">
        <w:rPr>
          <w:rFonts w:eastAsia="Calibri"/>
          <w:sz w:val="24"/>
          <w:szCs w:val="24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5. Влезте в системата с Вашето потребителско име и парола.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6. Изберете бутон „Подай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адрес и натиснете бутон „Продължи“,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9. Изберете желания от Вас проект и натиснете бутон „Подай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10. Системата проверява за наличието на грешки във формуляра за кандидатстване.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11. Натиснете бутон „Продължи“.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12. Изберете от стъпка 1 бутон „Изтегляне на проектно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13. Запаметете сваления файл на Вашия компютър, на място където няма други файлове с разширение .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isun</w:t>
      </w:r>
      <w:proofErr w:type="spellEnd"/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isun</w:t>
      </w:r>
      <w:proofErr w:type="spellEnd"/>
      <w:r w:rsidRPr="006667A5">
        <w:rPr>
          <w:rFonts w:eastAsia="Calibri"/>
          <w:sz w:val="24"/>
          <w:szCs w:val="24"/>
          <w:lang w:eastAsia="en-US"/>
        </w:rPr>
        <w:t>. Файлът следва да бъде подписан с т.нар. отделена сигнатура (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Detached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signature</w:t>
      </w:r>
      <w:proofErr w:type="spellEnd"/>
      <w:r w:rsidRPr="006667A5">
        <w:rPr>
          <w:rFonts w:eastAsia="Calibri"/>
          <w:sz w:val="24"/>
          <w:szCs w:val="24"/>
          <w:lang w:eastAsia="en-US"/>
        </w:rPr>
        <w:t>), а разширението на генерирания файл следва да бъде .p7s.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14.1. </w:t>
      </w:r>
      <w:r w:rsidRPr="00D4692C">
        <w:rPr>
          <w:rFonts w:eastAsia="Calibri"/>
          <w:sz w:val="24"/>
          <w:szCs w:val="24"/>
          <w:lang w:eastAsia="en-US"/>
        </w:rPr>
        <w:t>За потребители на електронен подпис B-</w:t>
      </w:r>
      <w:proofErr w:type="spellStart"/>
      <w:r w:rsidRPr="00D4692C">
        <w:rPr>
          <w:rFonts w:eastAsia="Calibri"/>
          <w:sz w:val="24"/>
          <w:szCs w:val="24"/>
          <w:lang w:eastAsia="en-US"/>
        </w:rPr>
        <w:t>Trust</w:t>
      </w:r>
      <w:proofErr w:type="spellEnd"/>
      <w:r w:rsidRPr="00D4692C">
        <w:rPr>
          <w:rFonts w:eastAsia="Calibri"/>
          <w:sz w:val="24"/>
          <w:szCs w:val="24"/>
          <w:lang w:eastAsia="en-US"/>
        </w:rPr>
        <w:t xml:space="preserve"> е необходимо задължително да използват посочения от издателя софтуер </w:t>
      </w:r>
      <w:proofErr w:type="spellStart"/>
      <w:r w:rsidRPr="00D4692C">
        <w:rPr>
          <w:rFonts w:eastAsia="Calibri"/>
          <w:sz w:val="24"/>
          <w:szCs w:val="24"/>
          <w:lang w:eastAsia="en-US"/>
        </w:rPr>
        <w:t>Combo</w:t>
      </w:r>
      <w:proofErr w:type="spellEnd"/>
      <w:r w:rsidRPr="00D4692C">
        <w:rPr>
          <w:rFonts w:eastAsia="Calibri"/>
          <w:sz w:val="24"/>
          <w:szCs w:val="24"/>
          <w:lang w:eastAsia="en-US"/>
        </w:rPr>
        <w:t xml:space="preserve"> </w:t>
      </w:r>
      <w:proofErr w:type="spellStart"/>
      <w:r w:rsidRPr="00D4692C">
        <w:rPr>
          <w:rFonts w:eastAsia="Calibri"/>
          <w:sz w:val="24"/>
          <w:szCs w:val="24"/>
          <w:lang w:eastAsia="en-US"/>
        </w:rPr>
        <w:t>Lite</w:t>
      </w:r>
      <w:proofErr w:type="spellEnd"/>
      <w:r w:rsidRPr="00D4692C">
        <w:rPr>
          <w:rFonts w:eastAsia="Calibri"/>
          <w:sz w:val="24"/>
          <w:szCs w:val="24"/>
          <w:lang w:eastAsia="en-US"/>
        </w:rPr>
        <w:t xml:space="preserve"> в режим на „Опростен интерфейс“ и да проверят в „Настройките“ на софтуера дали формата на електронния подпис е .p7s).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Infonotary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DocSigner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като изберат схема на подписване „Комуникация с НАП“. Посочената схема генерира файл с разширение .p7s.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15. Генерираният от софтуера файл с подпис с разширение .p7s обикновено е с размер между 3 КB и 9 КB.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17. Посочете генерирания от софтуера за подписване файл с разширение .p7s и го заредете в системата.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18. При коректна работа системата ще Ви изведе информация за прикачения електронен </w:t>
      </w:r>
      <w:r w:rsidRPr="006667A5">
        <w:rPr>
          <w:rFonts w:eastAsia="Calibri"/>
          <w:sz w:val="24"/>
          <w:szCs w:val="24"/>
          <w:lang w:eastAsia="en-US"/>
        </w:rPr>
        <w:lastRenderedPageBreak/>
        <w:t>подпис и можете да пристъпите към подаване на Вашия проект чрез избор на бутон „Подай проектното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ите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(файлове с разширение „.p7s“) не се отнасят за зареденото в системата и приключило проектно предложение. Моля, след изтриване на заредения файл изпълнете отново стъпките по-горе, рестартирайте компютъра и повторете действията от т.2 на настоящото указание, спазвайки стриктно описаните действия.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20. Ако проблемът се възпроизвежда отново, моля да изпратите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описващ възникналото затруднение, на адрес support2020@government.bg.</w:t>
      </w:r>
    </w:p>
    <w:p w:rsidR="0098032A" w:rsidRPr="00EE51B2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ВАЖНО: В случай че в процеса на отговор на въпрос от Оценителната комисия при прикачване на подписът/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ите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с разширение „.p7s“, системата изведе съобщение „Невалиден подпис“, моля да следвате същите стъпки, описани по-горе за успешно изпращане на подготвения от Вас отговор на въпрос от Оценителна комисия.</w:t>
      </w:r>
      <w:bookmarkStart w:id="24" w:name="_GoBack"/>
      <w:bookmarkEnd w:id="24"/>
    </w:p>
    <w:sectPr w:rsidR="0098032A" w:rsidRPr="00EE51B2" w:rsidSect="004269B8">
      <w:headerReference w:type="default" r:id="rId32"/>
      <w:footerReference w:type="default" r:id="rId33"/>
      <w:pgSz w:w="12240" w:h="15840"/>
      <w:pgMar w:top="1134" w:right="1417" w:bottom="851" w:left="1134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7C48" w:rsidRDefault="00797C48" w:rsidP="004B1285">
      <w:r>
        <w:separator/>
      </w:r>
    </w:p>
  </w:endnote>
  <w:endnote w:type="continuationSeparator" w:id="0">
    <w:p w:rsidR="00797C48" w:rsidRDefault="00797C48" w:rsidP="004B12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6178369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652A5" w:rsidRDefault="008652A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E7580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:rsidR="008652A5" w:rsidRDefault="008652A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7C48" w:rsidRDefault="00797C48" w:rsidP="004B1285">
      <w:r>
        <w:separator/>
      </w:r>
    </w:p>
  </w:footnote>
  <w:footnote w:type="continuationSeparator" w:id="0">
    <w:p w:rsidR="00797C48" w:rsidRDefault="00797C48" w:rsidP="004B1285">
      <w:r>
        <w:continuationSeparator/>
      </w:r>
    </w:p>
  </w:footnote>
  <w:footnote w:id="1">
    <w:p w:rsidR="0098032A" w:rsidRPr="00C20281" w:rsidRDefault="0098032A" w:rsidP="0098032A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C20281">
        <w:t>Технически инструкции за подаване на проектни предложения чрез системата са налични в модула „Е-кандидатстване“ , секция „Помощ“, раздел „Ръководство за работа със системата“, „Ръководство за подаване на проектни предложения“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02F43" w:rsidRDefault="00702F43" w:rsidP="00702F43">
    <w:pPr>
      <w:pStyle w:val="Header"/>
      <w:tabs>
        <w:tab w:val="clear" w:pos="4703"/>
        <w:tab w:val="clear" w:pos="9406"/>
      </w:tabs>
      <w:ind w:right="-284"/>
      <w:jc w:val="center"/>
      <w:rPr>
        <w:lang w:val="en-GB"/>
      </w:rPr>
    </w:pPr>
    <w:r>
      <w:rPr>
        <w:noProof/>
      </w:rPr>
      <w:drawing>
        <wp:inline distT="0" distB="0" distL="0" distR="0" wp14:anchorId="0C1BF30E" wp14:editId="27481DC1">
          <wp:extent cx="904875" cy="523875"/>
          <wp:effectExtent l="0" t="0" r="9525" b="9525"/>
          <wp:docPr id="4" name="Picture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40" cy="52524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 w:rsidRPr="00C21856">
      <w:rPr>
        <w:noProof/>
      </w:rPr>
      <w:drawing>
        <wp:inline distT="0" distB="0" distL="0" distR="0" wp14:anchorId="14AA3B66" wp14:editId="61B57A11">
          <wp:extent cx="1126025" cy="638175"/>
          <wp:effectExtent l="0" t="0" r="0" b="0"/>
          <wp:docPr id="5" name="Picture 5" descr="Резултат с изображение за mzh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Резултат с изображение за mzh 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2786" cy="63633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noProof/>
      </w:rPr>
      <w:drawing>
        <wp:inline distT="0" distB="0" distL="0" distR="0" wp14:anchorId="0A18B8FE" wp14:editId="717DA171">
          <wp:extent cx="1063438" cy="619125"/>
          <wp:effectExtent l="0" t="0" r="381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741" cy="62104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702F43" w:rsidRPr="00E55882" w:rsidRDefault="00702F43" w:rsidP="00E55882">
    <w:pPr>
      <w:jc w:val="right"/>
      <w:outlineLvl w:val="0"/>
      <w:rPr>
        <w:b/>
        <w:lang w:val="en-GB"/>
      </w:rPr>
    </w:pPr>
    <w:r w:rsidRPr="005176EA">
      <w:rPr>
        <w:b/>
        <w:sz w:val="24"/>
        <w:szCs w:val="24"/>
      </w:rPr>
      <w:t xml:space="preserve">Приложение № </w:t>
    </w:r>
    <w:r w:rsidR="00AC314D" w:rsidRPr="005176EA">
      <w:rPr>
        <w:b/>
        <w:sz w:val="24"/>
        <w:szCs w:val="24"/>
        <w:lang w:val="en-GB"/>
      </w:rPr>
      <w:t>1</w:t>
    </w:r>
    <w:r w:rsidR="004C084E" w:rsidRPr="005176EA">
      <w:rPr>
        <w:b/>
        <w:sz w:val="24"/>
        <w:szCs w:val="24"/>
      </w:rPr>
      <w:t>1</w:t>
    </w:r>
    <w:r w:rsidRPr="005176EA">
      <w:rPr>
        <w:b/>
        <w:sz w:val="24"/>
        <w:szCs w:val="24"/>
      </w:rPr>
      <w:t xml:space="preserve"> към Условията</w:t>
    </w:r>
    <w:r w:rsidRPr="006D4A28">
      <w:rPr>
        <w:b/>
        <w:sz w:val="24"/>
        <w:szCs w:val="24"/>
      </w:rPr>
      <w:t xml:space="preserve"> за кандидатстване</w:t>
    </w:r>
  </w:p>
  <w:p w:rsidR="004B1285" w:rsidRPr="00702F43" w:rsidRDefault="004B1285" w:rsidP="00702F43">
    <w:pPr>
      <w:pStyle w:val="Header"/>
      <w:tabs>
        <w:tab w:val="clear" w:pos="4703"/>
        <w:tab w:val="clear" w:pos="940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2912DD"/>
    <w:multiLevelType w:val="hybridMultilevel"/>
    <w:tmpl w:val="F9B2B708"/>
    <w:lvl w:ilvl="0" w:tplc="B9E2833C">
      <w:start w:val="1"/>
      <w:numFmt w:val="upperRoman"/>
      <w:lvlText w:val="%1."/>
      <w:lvlJc w:val="left"/>
      <w:pPr>
        <w:ind w:left="720" w:hanging="72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796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1516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236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2956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3676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4396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116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5836" w:hanging="180"/>
      </w:pPr>
      <w:rPr>
        <w:rFonts w:cs="Times New Roman"/>
      </w:rPr>
    </w:lvl>
  </w:abstractNum>
  <w:abstractNum w:abstractNumId="1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606095"/>
    <w:multiLevelType w:val="hybridMultilevel"/>
    <w:tmpl w:val="3AE8514E"/>
    <w:lvl w:ilvl="0" w:tplc="8636646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42F7413"/>
    <w:multiLevelType w:val="hybridMultilevel"/>
    <w:tmpl w:val="881C383A"/>
    <w:lvl w:ilvl="0" w:tplc="7FF69180">
      <w:start w:val="1"/>
      <w:numFmt w:val="decimal"/>
      <w:lvlText w:val="%1."/>
      <w:lvlJc w:val="left"/>
      <w:pPr>
        <w:ind w:left="1065" w:hanging="705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929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8"/>
  </w:num>
  <w:num w:numId="4">
    <w:abstractNumId w:val="4"/>
  </w:num>
  <w:num w:numId="5">
    <w:abstractNumId w:val="12"/>
  </w:num>
  <w:num w:numId="6">
    <w:abstractNumId w:val="10"/>
  </w:num>
  <w:num w:numId="7">
    <w:abstractNumId w:val="5"/>
  </w:num>
  <w:num w:numId="8">
    <w:abstractNumId w:val="1"/>
  </w:num>
  <w:num w:numId="9">
    <w:abstractNumId w:val="14"/>
  </w:num>
  <w:num w:numId="10">
    <w:abstractNumId w:val="13"/>
  </w:num>
  <w:num w:numId="11">
    <w:abstractNumId w:val="6"/>
  </w:num>
  <w:num w:numId="12">
    <w:abstractNumId w:val="9"/>
  </w:num>
  <w:num w:numId="13">
    <w:abstractNumId w:val="2"/>
  </w:num>
  <w:num w:numId="14">
    <w:abstractNumId w:val="15"/>
  </w:num>
  <w:num w:numId="15">
    <w:abstractNumId w:val="7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2B60"/>
    <w:rsid w:val="000136BF"/>
    <w:rsid w:val="000508D8"/>
    <w:rsid w:val="0005354C"/>
    <w:rsid w:val="00071127"/>
    <w:rsid w:val="00084C52"/>
    <w:rsid w:val="000B0B2A"/>
    <w:rsid w:val="000B4978"/>
    <w:rsid w:val="001156E6"/>
    <w:rsid w:val="00117893"/>
    <w:rsid w:val="00122784"/>
    <w:rsid w:val="0014346F"/>
    <w:rsid w:val="00165826"/>
    <w:rsid w:val="00171572"/>
    <w:rsid w:val="00175681"/>
    <w:rsid w:val="0019306F"/>
    <w:rsid w:val="001A1BD3"/>
    <w:rsid w:val="001A45A2"/>
    <w:rsid w:val="001B516A"/>
    <w:rsid w:val="00201358"/>
    <w:rsid w:val="002269CB"/>
    <w:rsid w:val="00241761"/>
    <w:rsid w:val="00241DD3"/>
    <w:rsid w:val="00253E99"/>
    <w:rsid w:val="002F30ED"/>
    <w:rsid w:val="003054DB"/>
    <w:rsid w:val="003274E2"/>
    <w:rsid w:val="00334C9D"/>
    <w:rsid w:val="0036509A"/>
    <w:rsid w:val="00394E1F"/>
    <w:rsid w:val="003C540D"/>
    <w:rsid w:val="003C6100"/>
    <w:rsid w:val="003C7DD9"/>
    <w:rsid w:val="003D5E9C"/>
    <w:rsid w:val="003F7334"/>
    <w:rsid w:val="00406240"/>
    <w:rsid w:val="00414D90"/>
    <w:rsid w:val="004269B8"/>
    <w:rsid w:val="00437F14"/>
    <w:rsid w:val="00471346"/>
    <w:rsid w:val="00474168"/>
    <w:rsid w:val="004B1285"/>
    <w:rsid w:val="004C084E"/>
    <w:rsid w:val="004D1443"/>
    <w:rsid w:val="004E3AF3"/>
    <w:rsid w:val="00512E87"/>
    <w:rsid w:val="005171E1"/>
    <w:rsid w:val="005176EA"/>
    <w:rsid w:val="005202A5"/>
    <w:rsid w:val="00527E22"/>
    <w:rsid w:val="005507B6"/>
    <w:rsid w:val="00552B3A"/>
    <w:rsid w:val="00556B0F"/>
    <w:rsid w:val="0056560C"/>
    <w:rsid w:val="005A0441"/>
    <w:rsid w:val="005B4CBC"/>
    <w:rsid w:val="005C051A"/>
    <w:rsid w:val="005E0A06"/>
    <w:rsid w:val="005F59BB"/>
    <w:rsid w:val="0060153D"/>
    <w:rsid w:val="0062381F"/>
    <w:rsid w:val="0065313B"/>
    <w:rsid w:val="006611CA"/>
    <w:rsid w:val="006633CD"/>
    <w:rsid w:val="006C47BB"/>
    <w:rsid w:val="00702F43"/>
    <w:rsid w:val="00717053"/>
    <w:rsid w:val="00721A21"/>
    <w:rsid w:val="007327C7"/>
    <w:rsid w:val="007568C3"/>
    <w:rsid w:val="00765638"/>
    <w:rsid w:val="00797C48"/>
    <w:rsid w:val="007A4710"/>
    <w:rsid w:val="007C0B32"/>
    <w:rsid w:val="007E6F00"/>
    <w:rsid w:val="0081414C"/>
    <w:rsid w:val="00860601"/>
    <w:rsid w:val="008652A5"/>
    <w:rsid w:val="008A5855"/>
    <w:rsid w:val="008B3085"/>
    <w:rsid w:val="008C1A36"/>
    <w:rsid w:val="008E678C"/>
    <w:rsid w:val="008F2C36"/>
    <w:rsid w:val="008F4437"/>
    <w:rsid w:val="00903A0C"/>
    <w:rsid w:val="00964316"/>
    <w:rsid w:val="0098032A"/>
    <w:rsid w:val="009B2040"/>
    <w:rsid w:val="009C32BA"/>
    <w:rsid w:val="009C6C53"/>
    <w:rsid w:val="009E3CDC"/>
    <w:rsid w:val="009E7580"/>
    <w:rsid w:val="00A016BE"/>
    <w:rsid w:val="00A02DD9"/>
    <w:rsid w:val="00AC314D"/>
    <w:rsid w:val="00AC5AA4"/>
    <w:rsid w:val="00AF5EB2"/>
    <w:rsid w:val="00B215A8"/>
    <w:rsid w:val="00B44341"/>
    <w:rsid w:val="00B64AA6"/>
    <w:rsid w:val="00B83776"/>
    <w:rsid w:val="00B8707F"/>
    <w:rsid w:val="00B901BE"/>
    <w:rsid w:val="00BC170C"/>
    <w:rsid w:val="00BC4F9C"/>
    <w:rsid w:val="00BD5497"/>
    <w:rsid w:val="00BE0C91"/>
    <w:rsid w:val="00C4238B"/>
    <w:rsid w:val="00C54763"/>
    <w:rsid w:val="00C9178E"/>
    <w:rsid w:val="00CD7E66"/>
    <w:rsid w:val="00CE2B60"/>
    <w:rsid w:val="00D13CBA"/>
    <w:rsid w:val="00D4692C"/>
    <w:rsid w:val="00D50E68"/>
    <w:rsid w:val="00D65E3B"/>
    <w:rsid w:val="00D80772"/>
    <w:rsid w:val="00DC584F"/>
    <w:rsid w:val="00E2051F"/>
    <w:rsid w:val="00E55882"/>
    <w:rsid w:val="00E9250C"/>
    <w:rsid w:val="00EC573D"/>
    <w:rsid w:val="00ED7D4E"/>
    <w:rsid w:val="00EF22B0"/>
    <w:rsid w:val="00F43E75"/>
    <w:rsid w:val="00F47A44"/>
    <w:rsid w:val="00F855B6"/>
    <w:rsid w:val="00F90F4C"/>
    <w:rsid w:val="00FC7B5A"/>
    <w:rsid w:val="00FD6551"/>
    <w:rsid w:val="00FE2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9CDDD45"/>
  <w15:docId w15:val="{D55A67FC-BD5A-4406-A4F9-073A60B303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4D90"/>
    <w:pPr>
      <w:widowControl w:val="0"/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Heading1">
    <w:name w:val="heading 1"/>
    <w:basedOn w:val="Normal"/>
    <w:next w:val="Normal"/>
    <w:link w:val="Heading1Char"/>
    <w:qFormat/>
    <w:rsid w:val="00CE2B60"/>
    <w:pPr>
      <w:keepNext/>
      <w:widowControl/>
      <w:autoSpaceDE/>
      <w:autoSpaceDN/>
      <w:adjustRightInd/>
      <w:spacing w:before="240" w:after="60" w:line="276" w:lineRule="auto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E2B60"/>
    <w:rPr>
      <w:rFonts w:ascii="Cambria" w:eastAsia="Times New Roman" w:hAnsi="Cambria" w:cs="Times New Roman"/>
      <w:b/>
      <w:bCs/>
      <w:kern w:val="32"/>
      <w:sz w:val="32"/>
      <w:szCs w:val="32"/>
      <w:lang w:val="bg-BG" w:eastAsia="bg-BG"/>
    </w:rPr>
  </w:style>
  <w:style w:type="paragraph" w:styleId="Header">
    <w:name w:val="header"/>
    <w:basedOn w:val="Normal"/>
    <w:link w:val="HeaderChar"/>
    <w:uiPriority w:val="99"/>
    <w:unhideWhenUsed/>
    <w:rsid w:val="004B1285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1285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Footer">
    <w:name w:val="footer"/>
    <w:basedOn w:val="Normal"/>
    <w:link w:val="FooterChar"/>
    <w:uiPriority w:val="99"/>
    <w:unhideWhenUsed/>
    <w:rsid w:val="004B1285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1285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128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1285"/>
    <w:rPr>
      <w:rFonts w:ascii="Tahoma" w:eastAsia="Times New Roman" w:hAnsi="Tahoma" w:cs="Tahoma"/>
      <w:sz w:val="16"/>
      <w:szCs w:val="16"/>
      <w:lang w:val="bg-BG" w:eastAsia="bg-BG"/>
    </w:rPr>
  </w:style>
  <w:style w:type="paragraph" w:styleId="FootnoteText">
    <w:name w:val="footnote text"/>
    <w:basedOn w:val="Normal"/>
    <w:link w:val="FootnoteTextChar"/>
    <w:unhideWhenUsed/>
    <w:rsid w:val="004D1443"/>
  </w:style>
  <w:style w:type="character" w:customStyle="1" w:styleId="FootnoteTextChar">
    <w:name w:val="Footnote Text Char"/>
    <w:basedOn w:val="DefaultParagraphFont"/>
    <w:link w:val="FootnoteText"/>
    <w:rsid w:val="004D1443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character" w:styleId="FootnoteReference">
    <w:name w:val="footnote reference"/>
    <w:basedOn w:val="DefaultParagraphFont"/>
    <w:unhideWhenUsed/>
    <w:rsid w:val="004D1443"/>
    <w:rPr>
      <w:vertAlign w:val="superscript"/>
    </w:rPr>
  </w:style>
  <w:style w:type="table" w:styleId="TableGrid">
    <w:name w:val="Table Grid"/>
    <w:basedOn w:val="TableNormal"/>
    <w:uiPriority w:val="59"/>
    <w:rsid w:val="004D144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E6F00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98032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paragraph" w:styleId="CommentText">
    <w:name w:val="annotation text"/>
    <w:basedOn w:val="Normal"/>
    <w:link w:val="CommentTextChar"/>
    <w:uiPriority w:val="99"/>
    <w:rsid w:val="0098032A"/>
    <w:pPr>
      <w:widowControl/>
      <w:autoSpaceDE/>
      <w:autoSpaceDN/>
      <w:adjustRightInd/>
    </w:pPr>
    <w:rPr>
      <w:lang w:val="en-GB" w:eastAsia="fr-FR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8032A"/>
    <w:rPr>
      <w:rFonts w:ascii="Times New Roman" w:eastAsia="Times New Roman" w:hAnsi="Times New Roman" w:cs="Times New Roman"/>
      <w:sz w:val="20"/>
      <w:szCs w:val="20"/>
      <w:lang w:val="en-GB" w:eastAsia="fr-FR"/>
    </w:rPr>
  </w:style>
  <w:style w:type="paragraph" w:customStyle="1" w:styleId="Default">
    <w:name w:val="Default"/>
    <w:rsid w:val="0098032A"/>
    <w:pPr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bg-BG" w:eastAsia="bg-BG"/>
    </w:rPr>
  </w:style>
  <w:style w:type="paragraph" w:styleId="TOC1">
    <w:name w:val="toc 1"/>
    <w:basedOn w:val="Normal"/>
    <w:next w:val="Normal"/>
    <w:autoRedefine/>
    <w:uiPriority w:val="39"/>
    <w:unhideWhenUsed/>
    <w:rsid w:val="00122784"/>
    <w:pPr>
      <w:tabs>
        <w:tab w:val="left" w:pos="400"/>
        <w:tab w:val="right" w:pos="9679"/>
      </w:tabs>
      <w:spacing w:before="240" w:after="120"/>
      <w:ind w:left="142"/>
    </w:pPr>
    <w:rPr>
      <w:rFonts w:asciiTheme="minorHAnsi" w:hAnsiTheme="minorHAnsi" w:cstheme="minorHAnsi"/>
      <w:b/>
      <w:bCs/>
    </w:rPr>
  </w:style>
  <w:style w:type="paragraph" w:styleId="TOC2">
    <w:name w:val="toc 2"/>
    <w:basedOn w:val="Normal"/>
    <w:next w:val="Normal"/>
    <w:autoRedefine/>
    <w:uiPriority w:val="39"/>
    <w:unhideWhenUsed/>
    <w:rsid w:val="00122784"/>
    <w:pPr>
      <w:spacing w:before="120"/>
      <w:ind w:left="200"/>
    </w:pPr>
    <w:rPr>
      <w:rFonts w:asciiTheme="minorHAnsi" w:hAnsiTheme="minorHAnsi" w:cstheme="minorHAnsi"/>
      <w:i/>
      <w:iCs/>
    </w:rPr>
  </w:style>
  <w:style w:type="paragraph" w:styleId="TOC3">
    <w:name w:val="toc 3"/>
    <w:basedOn w:val="Normal"/>
    <w:next w:val="Normal"/>
    <w:autoRedefine/>
    <w:uiPriority w:val="39"/>
    <w:unhideWhenUsed/>
    <w:rsid w:val="00122784"/>
    <w:pPr>
      <w:ind w:left="400"/>
    </w:pPr>
    <w:rPr>
      <w:rFonts w:asciiTheme="minorHAnsi" w:hAnsiTheme="minorHAnsi" w:cstheme="minorHAnsi"/>
    </w:rPr>
  </w:style>
  <w:style w:type="paragraph" w:styleId="TOC4">
    <w:name w:val="toc 4"/>
    <w:basedOn w:val="Normal"/>
    <w:next w:val="Normal"/>
    <w:autoRedefine/>
    <w:uiPriority w:val="39"/>
    <w:unhideWhenUsed/>
    <w:rsid w:val="00122784"/>
    <w:pPr>
      <w:ind w:left="600"/>
    </w:pPr>
    <w:rPr>
      <w:rFonts w:asciiTheme="minorHAnsi" w:hAnsiTheme="minorHAnsi" w:cstheme="minorHAnsi"/>
    </w:rPr>
  </w:style>
  <w:style w:type="paragraph" w:styleId="TOC5">
    <w:name w:val="toc 5"/>
    <w:basedOn w:val="Normal"/>
    <w:next w:val="Normal"/>
    <w:autoRedefine/>
    <w:uiPriority w:val="39"/>
    <w:unhideWhenUsed/>
    <w:rsid w:val="00122784"/>
    <w:pPr>
      <w:ind w:left="800"/>
    </w:pPr>
    <w:rPr>
      <w:rFonts w:asciiTheme="minorHAnsi" w:hAnsiTheme="minorHAnsi" w:cstheme="minorHAnsi"/>
    </w:rPr>
  </w:style>
  <w:style w:type="paragraph" w:styleId="TOC6">
    <w:name w:val="toc 6"/>
    <w:basedOn w:val="Normal"/>
    <w:next w:val="Normal"/>
    <w:autoRedefine/>
    <w:uiPriority w:val="39"/>
    <w:unhideWhenUsed/>
    <w:rsid w:val="00122784"/>
    <w:pPr>
      <w:ind w:left="1000"/>
    </w:pPr>
    <w:rPr>
      <w:rFonts w:asciiTheme="minorHAnsi" w:hAnsiTheme="minorHAnsi" w:cstheme="minorHAnsi"/>
    </w:rPr>
  </w:style>
  <w:style w:type="paragraph" w:styleId="TOC7">
    <w:name w:val="toc 7"/>
    <w:basedOn w:val="Normal"/>
    <w:next w:val="Normal"/>
    <w:autoRedefine/>
    <w:uiPriority w:val="39"/>
    <w:unhideWhenUsed/>
    <w:rsid w:val="00122784"/>
    <w:pPr>
      <w:ind w:left="1200"/>
    </w:pPr>
    <w:rPr>
      <w:rFonts w:asciiTheme="minorHAnsi" w:hAnsiTheme="minorHAnsi" w:cstheme="minorHAnsi"/>
    </w:rPr>
  </w:style>
  <w:style w:type="paragraph" w:styleId="TOC8">
    <w:name w:val="toc 8"/>
    <w:basedOn w:val="Normal"/>
    <w:next w:val="Normal"/>
    <w:autoRedefine/>
    <w:uiPriority w:val="39"/>
    <w:unhideWhenUsed/>
    <w:rsid w:val="00122784"/>
    <w:pPr>
      <w:ind w:left="1400"/>
    </w:pPr>
    <w:rPr>
      <w:rFonts w:asciiTheme="minorHAnsi" w:hAnsiTheme="minorHAnsi" w:cstheme="minorHAnsi"/>
    </w:rPr>
  </w:style>
  <w:style w:type="paragraph" w:styleId="TOC9">
    <w:name w:val="toc 9"/>
    <w:basedOn w:val="Normal"/>
    <w:next w:val="Normal"/>
    <w:autoRedefine/>
    <w:uiPriority w:val="39"/>
    <w:unhideWhenUsed/>
    <w:rsid w:val="00122784"/>
    <w:pPr>
      <w:ind w:left="1600"/>
    </w:pPr>
    <w:rPr>
      <w:rFonts w:asciiTheme="minorHAnsi" w:hAnsiTheme="minorHAnsi" w:cstheme="minorHAnsi"/>
    </w:rPr>
  </w:style>
  <w:style w:type="paragraph" w:styleId="TOCHeading">
    <w:name w:val="TOC Heading"/>
    <w:basedOn w:val="Heading1"/>
    <w:next w:val="Normal"/>
    <w:uiPriority w:val="39"/>
    <w:unhideWhenUsed/>
    <w:qFormat/>
    <w:rsid w:val="00122784"/>
    <w:pPr>
      <w:keepLines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89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hyperlink" Target="https://eumis2020.government.bg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yperlink" Target="http://www.eumis2020.government.bg" TargetMode="External"/><Relationship Id="rId35" Type="http://schemas.openxmlformats.org/officeDocument/2006/relationships/theme" Target="theme/theme1.xml"/><Relationship Id="rId8" Type="http://schemas.openxmlformats.org/officeDocument/2006/relationships/hyperlink" Target="https://eumis2020.government.bg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4.png"/><Relationship Id="rId2" Type="http://schemas.openxmlformats.org/officeDocument/2006/relationships/image" Target="media/image23.jpeg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1830F9-934F-409E-876E-BA74CA168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22</Pages>
  <Words>4424</Words>
  <Characters>25223</Characters>
  <Application>Microsoft Office Word</Application>
  <DocSecurity>0</DocSecurity>
  <Lines>210</Lines>
  <Paragraphs>59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Antoan Charakchiev</dc:creator>
  <cp:lastModifiedBy>MZHG1</cp:lastModifiedBy>
  <cp:revision>8</cp:revision>
  <cp:lastPrinted>2019-09-19T06:55:00Z</cp:lastPrinted>
  <dcterms:created xsi:type="dcterms:W3CDTF">2022-04-29T08:13:00Z</dcterms:created>
  <dcterms:modified xsi:type="dcterms:W3CDTF">2022-05-16T13:34:00Z</dcterms:modified>
</cp:coreProperties>
</file>