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D5656" w14:textId="77777777" w:rsidR="00514F9A" w:rsidRPr="00004D5D" w:rsidRDefault="00514F9A" w:rsidP="00C74557">
      <w:pPr>
        <w:tabs>
          <w:tab w:val="center" w:pos="4536"/>
          <w:tab w:val="right" w:pos="9781"/>
        </w:tabs>
        <w:spacing w:line="360" w:lineRule="auto"/>
        <w:ind w:left="-567" w:right="-709"/>
        <w:jc w:val="center"/>
        <w:rPr>
          <w:rFonts w:ascii="Times New Roman" w:hAnsi="Times New Roman"/>
          <w:b/>
          <w:bCs/>
          <w:sz w:val="24"/>
          <w:szCs w:val="24"/>
          <w:lang w:val="bg-BG" w:eastAsia="bg-BG"/>
        </w:rPr>
      </w:pPr>
    </w:p>
    <w:p w14:paraId="2EE5F4A4" w14:textId="72405EB6" w:rsidR="00732C88" w:rsidRPr="001262C7" w:rsidRDefault="00732C88" w:rsidP="00732C88">
      <w:pPr>
        <w:spacing w:line="360" w:lineRule="auto"/>
        <w:jc w:val="right"/>
        <w:rPr>
          <w:rFonts w:ascii="Times New Roman" w:hAnsi="Times New Roman"/>
          <w:bCs/>
          <w:sz w:val="24"/>
          <w:szCs w:val="28"/>
          <w:lang w:val="bg-BG"/>
        </w:rPr>
      </w:pPr>
      <w:r w:rsidRPr="001262C7">
        <w:rPr>
          <w:rFonts w:ascii="Times New Roman" w:hAnsi="Times New Roman"/>
          <w:bCs/>
          <w:sz w:val="24"/>
          <w:szCs w:val="28"/>
          <w:lang w:val="bg-BG"/>
        </w:rPr>
        <w:t xml:space="preserve">Приложение № 1 към Заповед № </w:t>
      </w:r>
      <w:bookmarkStart w:id="0" w:name="_GoBack"/>
      <w:r w:rsidR="00A648AD">
        <w:rPr>
          <w:rFonts w:ascii="Times New Roman" w:hAnsi="Times New Roman"/>
          <w:bCs/>
          <w:sz w:val="24"/>
          <w:szCs w:val="28"/>
          <w:lang w:val="bg-BG"/>
        </w:rPr>
        <w:t>РД 09-107/08.02.2021 г.</w:t>
      </w:r>
      <w:bookmarkEnd w:id="0"/>
    </w:p>
    <w:p w14:paraId="46E6F16C" w14:textId="77777777" w:rsidR="00732C88" w:rsidRPr="001262C7" w:rsidRDefault="00732C88" w:rsidP="00732C88">
      <w:pPr>
        <w:spacing w:line="360" w:lineRule="auto"/>
        <w:jc w:val="center"/>
        <w:rPr>
          <w:rFonts w:ascii="Times New Roman" w:hAnsi="Times New Roman"/>
          <w:b/>
          <w:bCs/>
          <w:sz w:val="24"/>
          <w:szCs w:val="24"/>
          <w:lang w:val="bg-BG"/>
        </w:rPr>
      </w:pPr>
    </w:p>
    <w:p w14:paraId="24C89EC4" w14:textId="77777777" w:rsidR="00732C88" w:rsidRPr="001262C7" w:rsidRDefault="00732C88" w:rsidP="00732C88">
      <w:pPr>
        <w:spacing w:line="360" w:lineRule="auto"/>
        <w:jc w:val="center"/>
        <w:rPr>
          <w:rFonts w:ascii="Times New Roman" w:hAnsi="Times New Roman"/>
          <w:b/>
          <w:bCs/>
          <w:szCs w:val="28"/>
          <w:lang w:val="bg-BG"/>
        </w:rPr>
      </w:pPr>
      <w:r w:rsidRPr="001262C7">
        <w:rPr>
          <w:rFonts w:ascii="Times New Roman" w:hAnsi="Times New Roman"/>
          <w:b/>
          <w:bCs/>
          <w:szCs w:val="28"/>
          <w:lang w:val="bg-BG"/>
        </w:rPr>
        <w:t>МИНИСТЕРСТВО НА ЗЕМЕДЕЛИЕТО, ХРАНИТЕ И ГОРИТЕ</w:t>
      </w:r>
    </w:p>
    <w:p w14:paraId="3F7F9993" w14:textId="77777777" w:rsidR="00732C88" w:rsidRPr="001262C7" w:rsidRDefault="00732C88" w:rsidP="00732C88">
      <w:pPr>
        <w:spacing w:line="360" w:lineRule="auto"/>
        <w:jc w:val="center"/>
        <w:rPr>
          <w:rFonts w:ascii="Times New Roman" w:hAnsi="Times New Roman"/>
          <w:b/>
          <w:bCs/>
          <w:sz w:val="24"/>
          <w:szCs w:val="24"/>
          <w:lang w:val="bg-BG"/>
        </w:rPr>
      </w:pPr>
    </w:p>
    <w:p w14:paraId="1D33641C" w14:textId="77777777" w:rsidR="00732C88" w:rsidRPr="001262C7" w:rsidRDefault="00732C88" w:rsidP="00732C88">
      <w:pPr>
        <w:spacing w:line="360" w:lineRule="auto"/>
        <w:jc w:val="center"/>
        <w:rPr>
          <w:rFonts w:ascii="Times New Roman" w:hAnsi="Times New Roman"/>
          <w:b/>
          <w:bCs/>
          <w:sz w:val="24"/>
          <w:szCs w:val="24"/>
          <w:lang w:val="bg-BG"/>
        </w:rPr>
      </w:pPr>
    </w:p>
    <w:p w14:paraId="5E4CB477" w14:textId="77777777" w:rsidR="00413662" w:rsidRDefault="00732C88" w:rsidP="00732C88">
      <w:pPr>
        <w:spacing w:line="360" w:lineRule="auto"/>
        <w:jc w:val="center"/>
        <w:rPr>
          <w:rFonts w:ascii="Times New Roman" w:hAnsi="Times New Roman"/>
          <w:b/>
          <w:bCs/>
          <w:szCs w:val="28"/>
          <w:lang w:val="bg-BG"/>
        </w:rPr>
      </w:pPr>
      <w:r w:rsidRPr="001262C7">
        <w:rPr>
          <w:rFonts w:ascii="Times New Roman" w:hAnsi="Times New Roman"/>
          <w:b/>
          <w:bCs/>
          <w:szCs w:val="28"/>
          <w:lang w:val="bg-BG"/>
        </w:rPr>
        <w:t>УСЛОВИЯ ЗА КАНДИДАТ</w:t>
      </w:r>
      <w:r w:rsidR="007B60DE">
        <w:rPr>
          <w:rFonts w:ascii="Times New Roman" w:hAnsi="Times New Roman"/>
          <w:b/>
          <w:bCs/>
          <w:szCs w:val="28"/>
          <w:lang w:val="bg-BG"/>
        </w:rPr>
        <w:t>СТ</w:t>
      </w:r>
      <w:r w:rsidRPr="001262C7">
        <w:rPr>
          <w:rFonts w:ascii="Times New Roman" w:hAnsi="Times New Roman"/>
          <w:b/>
          <w:bCs/>
          <w:szCs w:val="28"/>
          <w:lang w:val="bg-BG"/>
        </w:rPr>
        <w:t>ВАНЕ</w:t>
      </w:r>
    </w:p>
    <w:p w14:paraId="7FDC8B19" w14:textId="77777777" w:rsidR="00413662" w:rsidRDefault="00413662" w:rsidP="00413662">
      <w:pPr>
        <w:spacing w:line="360" w:lineRule="auto"/>
        <w:jc w:val="center"/>
        <w:rPr>
          <w:rFonts w:ascii="Times New Roman" w:hAnsi="Times New Roman"/>
          <w:b/>
          <w:bCs/>
          <w:szCs w:val="28"/>
          <w:lang w:val="bg-BG"/>
        </w:rPr>
      </w:pPr>
      <w:r w:rsidRPr="00413662">
        <w:rPr>
          <w:rFonts w:ascii="Times New Roman" w:hAnsi="Times New Roman"/>
          <w:b/>
          <w:bCs/>
          <w:szCs w:val="28"/>
          <w:lang w:val="bg-BG"/>
        </w:rPr>
        <w:t xml:space="preserve">с проектни предложения за предоставяне </w:t>
      </w:r>
    </w:p>
    <w:p w14:paraId="5198431E" w14:textId="75CE2133" w:rsidR="00413662" w:rsidRPr="00413662" w:rsidRDefault="00413662" w:rsidP="00413662">
      <w:pPr>
        <w:spacing w:line="360" w:lineRule="auto"/>
        <w:jc w:val="center"/>
        <w:rPr>
          <w:rFonts w:ascii="Times New Roman" w:hAnsi="Times New Roman"/>
          <w:b/>
          <w:bCs/>
          <w:szCs w:val="28"/>
          <w:lang w:val="bg-BG"/>
        </w:rPr>
      </w:pPr>
      <w:r w:rsidRPr="00413662">
        <w:rPr>
          <w:rFonts w:ascii="Times New Roman" w:hAnsi="Times New Roman"/>
          <w:b/>
          <w:bCs/>
          <w:szCs w:val="28"/>
          <w:lang w:val="bg-BG"/>
        </w:rPr>
        <w:t xml:space="preserve">на безвъзмездна финансова помощ по </w:t>
      </w:r>
    </w:p>
    <w:p w14:paraId="713A1003" w14:textId="438B54AE" w:rsidR="00732C88" w:rsidRPr="00413662" w:rsidRDefault="00732C88" w:rsidP="00413662">
      <w:pPr>
        <w:spacing w:line="360" w:lineRule="auto"/>
        <w:jc w:val="center"/>
        <w:rPr>
          <w:rFonts w:ascii="Times New Roman" w:hAnsi="Times New Roman"/>
          <w:b/>
          <w:bCs/>
          <w:szCs w:val="28"/>
          <w:lang w:val="bg-BG"/>
        </w:rPr>
      </w:pPr>
      <w:r w:rsidRPr="001262C7">
        <w:rPr>
          <w:rFonts w:ascii="Times New Roman" w:hAnsi="Times New Roman"/>
          <w:b/>
          <w:bCs/>
          <w:szCs w:val="28"/>
          <w:lang w:val="bg-BG"/>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9606"/>
      </w:tblGrid>
      <w:tr w:rsidR="00732C88" w:rsidRPr="001262C7" w14:paraId="1E9F322C" w14:textId="77777777" w:rsidTr="00413662">
        <w:tc>
          <w:tcPr>
            <w:tcW w:w="9606" w:type="dxa"/>
            <w:shd w:val="clear" w:color="auto" w:fill="B6DDE8" w:themeFill="accent5" w:themeFillTint="66"/>
            <w:vAlign w:val="center"/>
          </w:tcPr>
          <w:p w14:paraId="5B8529BE" w14:textId="2CFE104F" w:rsidR="00732C88" w:rsidRPr="000C5034" w:rsidRDefault="000C5034" w:rsidP="000A755A">
            <w:pPr>
              <w:pStyle w:val="BodyText"/>
              <w:spacing w:before="120" w:line="360" w:lineRule="auto"/>
              <w:jc w:val="center"/>
              <w:rPr>
                <w:b/>
                <w:bCs/>
                <w:lang w:val="bg-BG"/>
              </w:rPr>
            </w:pPr>
            <w:r w:rsidRPr="00EB76C5">
              <w:rPr>
                <w:b/>
                <w:bCs/>
                <w:lang w:val="bg-BG"/>
              </w:rPr>
              <w:t xml:space="preserve">Процедура </w:t>
            </w:r>
            <w:r w:rsidR="00732C88" w:rsidRPr="00EB76C5">
              <w:rPr>
                <w:b/>
                <w:bCs/>
                <w:lang w:val="bg-BG"/>
              </w:rPr>
              <w:t xml:space="preserve">№ </w:t>
            </w:r>
            <w:r w:rsidR="005A09B1" w:rsidRPr="00EB76C5">
              <w:rPr>
                <w:b/>
                <w:bCs/>
                <w:lang w:val="bg-BG"/>
              </w:rPr>
              <w:t>BG06RDNP001-2.001</w:t>
            </w:r>
            <w:r w:rsidRPr="00EB76C5">
              <w:rPr>
                <w:b/>
                <w:bCs/>
                <w:lang w:val="bg-BG"/>
              </w:rPr>
              <w:t xml:space="preserve"> „Р</w:t>
            </w:r>
            <w:r w:rsidR="00732C88" w:rsidRPr="00EB76C5">
              <w:rPr>
                <w:b/>
                <w:bCs/>
                <w:lang w:val="bg-BG"/>
              </w:rPr>
              <w:t xml:space="preserve">азширяване на териториалния обхват на Национална служба за съвети в земеделието чрез създаването </w:t>
            </w:r>
            <w:r w:rsidR="007D28F6" w:rsidRPr="00EB76C5">
              <w:rPr>
                <w:b/>
                <w:bCs/>
                <w:lang w:val="bg-BG"/>
              </w:rPr>
              <w:t>на</w:t>
            </w:r>
            <w:r w:rsidR="00732C88" w:rsidRPr="00EB76C5">
              <w:rPr>
                <w:b/>
                <w:bCs/>
                <w:lang w:val="bg-BG"/>
              </w:rPr>
              <w:t xml:space="preserve"> мобилни общински центрове (офиси) за консул</w:t>
            </w:r>
            <w:r w:rsidRPr="00EB76C5">
              <w:rPr>
                <w:b/>
                <w:bCs/>
                <w:lang w:val="bg-BG"/>
              </w:rPr>
              <w:t>тантски услуги“</w:t>
            </w:r>
            <w:r w:rsidRPr="000C5034">
              <w:rPr>
                <w:b/>
                <w:bCs/>
                <w:lang w:val="bg-BG"/>
              </w:rPr>
              <w:t xml:space="preserve"> </w:t>
            </w:r>
          </w:p>
        </w:tc>
      </w:tr>
    </w:tbl>
    <w:p w14:paraId="712C5D61" w14:textId="77777777" w:rsidR="000A755A" w:rsidRDefault="000A755A" w:rsidP="00732C88">
      <w:pPr>
        <w:pStyle w:val="BodyText"/>
        <w:spacing w:after="160"/>
        <w:jc w:val="center"/>
        <w:rPr>
          <w:b/>
          <w:bCs/>
          <w:lang w:val="bg-BG"/>
        </w:rPr>
      </w:pPr>
    </w:p>
    <w:p w14:paraId="5C5474C9" w14:textId="4F04C416" w:rsidR="00732C88" w:rsidRPr="001262C7" w:rsidRDefault="000A755A" w:rsidP="00732C88">
      <w:pPr>
        <w:pStyle w:val="BodyText"/>
        <w:spacing w:after="160"/>
        <w:jc w:val="center"/>
        <w:rPr>
          <w:b/>
          <w:bCs/>
          <w:sz w:val="32"/>
          <w:szCs w:val="32"/>
          <w:lang w:val="bg-BG"/>
        </w:rPr>
      </w:pPr>
      <w:r w:rsidRPr="000C5034">
        <w:rPr>
          <w:b/>
          <w:bCs/>
          <w:lang w:val="bg-BG"/>
        </w:rPr>
        <w:t xml:space="preserve">по подмярка 2.2 „Създаване на консултантски услуги“ </w:t>
      </w:r>
      <w:r>
        <w:rPr>
          <w:b/>
          <w:bCs/>
          <w:lang w:val="bg-BG"/>
        </w:rPr>
        <w:t>от мярка 2 „</w:t>
      </w:r>
      <w:r w:rsidRPr="000C5034">
        <w:rPr>
          <w:b/>
          <w:bCs/>
          <w:lang w:val="bg-BG"/>
        </w:rPr>
        <w:t>Консултантски услуги, услуги по управление на стопанството и услу</w:t>
      </w:r>
      <w:r>
        <w:rPr>
          <w:b/>
          <w:bCs/>
          <w:lang w:val="bg-BG"/>
        </w:rPr>
        <w:t>ги по заместване в стопанството“ от Програма за развитие на селските райони</w:t>
      </w:r>
      <w:r w:rsidRPr="000C5034">
        <w:rPr>
          <w:b/>
          <w:bCs/>
          <w:lang w:val="bg-BG"/>
        </w:rPr>
        <w:t xml:space="preserve"> 2014-2020</w:t>
      </w:r>
      <w:r>
        <w:rPr>
          <w:b/>
          <w:bCs/>
          <w:lang w:val="bg-BG"/>
        </w:rPr>
        <w:t xml:space="preserve"> г.</w:t>
      </w:r>
    </w:p>
    <w:p w14:paraId="2F1122B4" w14:textId="77777777" w:rsidR="00732C88" w:rsidRPr="001262C7" w:rsidRDefault="00732C88" w:rsidP="00732C88">
      <w:pPr>
        <w:spacing w:line="360" w:lineRule="auto"/>
        <w:jc w:val="center"/>
        <w:rPr>
          <w:rFonts w:ascii="Times New Roman" w:hAnsi="Times New Roman"/>
          <w:b/>
          <w:bCs/>
          <w:sz w:val="24"/>
          <w:szCs w:val="24"/>
          <w:lang w:val="bg-BG"/>
        </w:rPr>
      </w:pPr>
    </w:p>
    <w:p w14:paraId="3F6D2B82" w14:textId="0D76AA47" w:rsidR="00732C88" w:rsidRPr="001262C7" w:rsidRDefault="00732C88" w:rsidP="00732C88">
      <w:pPr>
        <w:pStyle w:val="Header"/>
        <w:tabs>
          <w:tab w:val="clear" w:pos="9072"/>
          <w:tab w:val="right" w:pos="9781"/>
        </w:tabs>
        <w:spacing w:line="360" w:lineRule="auto"/>
        <w:ind w:left="-567" w:right="-709"/>
        <w:jc w:val="center"/>
        <w:rPr>
          <w:rFonts w:ascii="Times New Roman" w:hAnsi="Times New Roman"/>
          <w:b/>
          <w:bCs/>
          <w:szCs w:val="28"/>
          <w:lang w:val="bg-BG"/>
        </w:rPr>
      </w:pPr>
      <w:r w:rsidRPr="001262C7">
        <w:rPr>
          <w:rFonts w:ascii="Times New Roman" w:hAnsi="Times New Roman"/>
          <w:b/>
          <w:bCs/>
          <w:szCs w:val="28"/>
          <w:lang w:val="bg-BG"/>
        </w:rPr>
        <w:t>Е</w:t>
      </w:r>
      <w:r w:rsidR="000A755A" w:rsidRPr="001262C7">
        <w:rPr>
          <w:rFonts w:ascii="Times New Roman" w:hAnsi="Times New Roman"/>
          <w:b/>
          <w:bCs/>
          <w:szCs w:val="28"/>
          <w:lang w:val="bg-BG"/>
        </w:rPr>
        <w:t xml:space="preserve">вропейският земеделски фонд за развитие </w:t>
      </w:r>
    </w:p>
    <w:p w14:paraId="5A2AE514" w14:textId="6C90E497" w:rsidR="00732C88" w:rsidRPr="001262C7" w:rsidRDefault="000A755A" w:rsidP="00732C88">
      <w:pPr>
        <w:pStyle w:val="Header"/>
        <w:tabs>
          <w:tab w:val="clear" w:pos="9072"/>
          <w:tab w:val="right" w:pos="9781"/>
        </w:tabs>
        <w:spacing w:line="360" w:lineRule="auto"/>
        <w:ind w:left="-567" w:right="-709"/>
        <w:jc w:val="center"/>
        <w:rPr>
          <w:rFonts w:ascii="Times New Roman" w:hAnsi="Times New Roman"/>
          <w:b/>
          <w:bCs/>
          <w:szCs w:val="28"/>
          <w:lang w:val="bg-BG"/>
        </w:rPr>
      </w:pPr>
      <w:r w:rsidRPr="001262C7">
        <w:rPr>
          <w:rFonts w:ascii="Times New Roman" w:hAnsi="Times New Roman"/>
          <w:b/>
          <w:bCs/>
          <w:szCs w:val="28"/>
          <w:lang w:val="bg-BG"/>
        </w:rPr>
        <w:t>на селските райони</w:t>
      </w:r>
    </w:p>
    <w:p w14:paraId="3AA31BB7" w14:textId="77777777" w:rsidR="00732C88" w:rsidRPr="001262C7" w:rsidRDefault="00732C88" w:rsidP="00732C88">
      <w:pPr>
        <w:pStyle w:val="Header"/>
        <w:tabs>
          <w:tab w:val="clear" w:pos="9072"/>
          <w:tab w:val="right" w:pos="9781"/>
        </w:tabs>
        <w:spacing w:line="360" w:lineRule="auto"/>
        <w:ind w:left="-567" w:right="-709"/>
        <w:jc w:val="center"/>
        <w:rPr>
          <w:rFonts w:ascii="Times New Roman" w:hAnsi="Times New Roman"/>
          <w:b/>
          <w:bCs/>
          <w:szCs w:val="28"/>
          <w:lang w:val="bg-BG"/>
        </w:rPr>
      </w:pPr>
    </w:p>
    <w:p w14:paraId="1E6B0117" w14:textId="77777777" w:rsidR="00420253" w:rsidRDefault="00420253" w:rsidP="00732C88">
      <w:pPr>
        <w:pStyle w:val="Header"/>
        <w:tabs>
          <w:tab w:val="clear" w:pos="9072"/>
          <w:tab w:val="right" w:pos="9781"/>
        </w:tabs>
        <w:spacing w:line="360" w:lineRule="auto"/>
        <w:ind w:left="-567" w:right="-709"/>
        <w:jc w:val="center"/>
        <w:rPr>
          <w:rFonts w:ascii="Times New Roman" w:hAnsi="Times New Roman"/>
          <w:b/>
          <w:bCs/>
          <w:szCs w:val="28"/>
          <w:lang w:val="bg-BG"/>
        </w:rPr>
      </w:pPr>
    </w:p>
    <w:p w14:paraId="0A159F62" w14:textId="77777777" w:rsidR="00420253" w:rsidRDefault="00420253" w:rsidP="00732C88">
      <w:pPr>
        <w:pStyle w:val="Header"/>
        <w:tabs>
          <w:tab w:val="clear" w:pos="9072"/>
          <w:tab w:val="right" w:pos="9781"/>
        </w:tabs>
        <w:spacing w:line="360" w:lineRule="auto"/>
        <w:ind w:left="-567" w:right="-709"/>
        <w:jc w:val="center"/>
        <w:rPr>
          <w:rFonts w:ascii="Times New Roman" w:hAnsi="Times New Roman"/>
          <w:b/>
          <w:bCs/>
          <w:szCs w:val="28"/>
          <w:lang w:val="bg-BG"/>
        </w:rPr>
      </w:pPr>
    </w:p>
    <w:p w14:paraId="7A9025C6" w14:textId="77777777" w:rsidR="00732C88" w:rsidRPr="001262C7" w:rsidRDefault="00732C88" w:rsidP="00732C88">
      <w:pPr>
        <w:pStyle w:val="Header"/>
        <w:tabs>
          <w:tab w:val="clear" w:pos="9072"/>
          <w:tab w:val="right" w:pos="9781"/>
        </w:tabs>
        <w:spacing w:line="360" w:lineRule="auto"/>
        <w:ind w:left="-567" w:right="-709"/>
        <w:jc w:val="center"/>
        <w:rPr>
          <w:rFonts w:ascii="Times New Roman" w:hAnsi="Times New Roman"/>
          <w:b/>
          <w:bCs/>
          <w:szCs w:val="28"/>
          <w:lang w:val="bg-BG"/>
        </w:rPr>
      </w:pPr>
      <w:r w:rsidRPr="001262C7">
        <w:rPr>
          <w:rFonts w:ascii="Times New Roman" w:hAnsi="Times New Roman"/>
          <w:b/>
          <w:bCs/>
          <w:szCs w:val="28"/>
          <w:lang w:val="bg-BG"/>
        </w:rPr>
        <w:t>Европа инвестира в селските райони</w:t>
      </w:r>
    </w:p>
    <w:p w14:paraId="07061F75" w14:textId="77777777" w:rsidR="00732C88" w:rsidRPr="001262C7" w:rsidRDefault="00B0026B" w:rsidP="00732C88">
      <w:pPr>
        <w:spacing w:line="360" w:lineRule="auto"/>
        <w:jc w:val="center"/>
        <w:rPr>
          <w:rFonts w:ascii="Times New Roman" w:hAnsi="Times New Roman"/>
          <w:b/>
          <w:noProof/>
          <w:sz w:val="24"/>
          <w:szCs w:val="24"/>
          <w:lang w:val="bg-BG"/>
        </w:rPr>
      </w:pPr>
      <w:r>
        <w:rPr>
          <w:rFonts w:ascii="Times New Roman" w:hAnsi="Times New Roman"/>
          <w:b/>
          <w:noProof/>
          <w:sz w:val="24"/>
          <w:szCs w:val="24"/>
          <w:lang w:val="bg-BG" w:eastAsia="bg-BG"/>
        </w:rPr>
        <w:drawing>
          <wp:inline distT="0" distB="0" distL="0" distR="0" wp14:anchorId="78F8A3A0" wp14:editId="75AA2E41">
            <wp:extent cx="2462530" cy="156972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2530" cy="1569720"/>
                    </a:xfrm>
                    <a:prstGeom prst="rect">
                      <a:avLst/>
                    </a:prstGeom>
                    <a:noFill/>
                    <a:ln>
                      <a:noFill/>
                    </a:ln>
                  </pic:spPr>
                </pic:pic>
              </a:graphicData>
            </a:graphic>
          </wp:inline>
        </w:drawing>
      </w:r>
    </w:p>
    <w:p w14:paraId="10F18F2B" w14:textId="77777777" w:rsidR="00732C88" w:rsidRPr="001262C7" w:rsidRDefault="00732C88" w:rsidP="00C74557">
      <w:pPr>
        <w:tabs>
          <w:tab w:val="center" w:pos="4536"/>
          <w:tab w:val="right" w:pos="9781"/>
        </w:tabs>
        <w:spacing w:line="360" w:lineRule="auto"/>
        <w:ind w:left="-567" w:right="-709"/>
        <w:jc w:val="center"/>
        <w:rPr>
          <w:rFonts w:ascii="Times New Roman" w:hAnsi="Times New Roman"/>
          <w:b/>
          <w:bCs/>
          <w:sz w:val="24"/>
          <w:szCs w:val="24"/>
          <w:lang w:val="bg-BG" w:eastAsia="bg-BG"/>
        </w:rPr>
      </w:pPr>
    </w:p>
    <w:p w14:paraId="0B5D7A4E" w14:textId="74D207F0" w:rsidR="000C5034" w:rsidRDefault="000C5034" w:rsidP="00420253">
      <w:pPr>
        <w:pStyle w:val="TOC1"/>
      </w:pPr>
    </w:p>
    <w:bookmarkStart w:id="1" w:name="_Toc505614636" w:displacedByCustomXml="next"/>
    <w:bookmarkStart w:id="2" w:name="_Toc39829044" w:displacedByCustomXml="next"/>
    <w:bookmarkStart w:id="3" w:name="_Toc50974338" w:displacedByCustomXml="next"/>
    <w:bookmarkStart w:id="4" w:name="_Toc505614637" w:displacedByCustomXml="next"/>
    <w:sdt>
      <w:sdtPr>
        <w:rPr>
          <w:rFonts w:ascii="HebarU" w:hAnsi="HebarU"/>
          <w:b w:val="0"/>
          <w:bCs w:val="0"/>
          <w:kern w:val="0"/>
          <w:sz w:val="28"/>
          <w:szCs w:val="20"/>
        </w:rPr>
        <w:id w:val="-1960636637"/>
        <w:docPartObj>
          <w:docPartGallery w:val="Table of Contents"/>
          <w:docPartUnique/>
        </w:docPartObj>
      </w:sdtPr>
      <w:sdtEndPr>
        <w:rPr>
          <w:noProof/>
        </w:rPr>
      </w:sdtEndPr>
      <w:sdtContent>
        <w:p w14:paraId="3D853D78" w14:textId="78137A04" w:rsidR="00E62B92" w:rsidRPr="000E3957" w:rsidRDefault="00E62B92">
          <w:pPr>
            <w:pStyle w:val="TOCHeading"/>
            <w:rPr>
              <w:rFonts w:ascii="Times New Roman" w:hAnsi="Times New Roman"/>
              <w:b w:val="0"/>
              <w:sz w:val="24"/>
              <w:szCs w:val="24"/>
              <w:lang w:val="bg-BG"/>
            </w:rPr>
          </w:pPr>
          <w:r w:rsidRPr="000E3957">
            <w:rPr>
              <w:rFonts w:ascii="Times New Roman" w:hAnsi="Times New Roman"/>
              <w:b w:val="0"/>
              <w:sz w:val="24"/>
              <w:szCs w:val="24"/>
              <w:lang w:val="bg-BG"/>
            </w:rPr>
            <w:t>Съдържание:</w:t>
          </w:r>
        </w:p>
        <w:p w14:paraId="218D0BB5" w14:textId="4B221CA6" w:rsidR="00693F72" w:rsidRPr="00693F72" w:rsidRDefault="00E62B92">
          <w:pPr>
            <w:pStyle w:val="TOC1"/>
            <w:rPr>
              <w:rFonts w:asciiTheme="minorHAnsi" w:eastAsiaTheme="minorEastAsia" w:hAnsiTheme="minorHAnsi" w:cstheme="minorBidi"/>
              <w:noProof/>
              <w:sz w:val="22"/>
              <w:szCs w:val="22"/>
              <w:lang w:eastAsia="bg-BG"/>
            </w:rPr>
          </w:pPr>
          <w:r w:rsidRPr="000E3957">
            <w:fldChar w:fldCharType="begin"/>
          </w:r>
          <w:r w:rsidRPr="000E3957">
            <w:instrText xml:space="preserve"> TOC \o "1-3" \h \z \u </w:instrText>
          </w:r>
          <w:r w:rsidRPr="000E3957">
            <w:fldChar w:fldCharType="separate"/>
          </w:r>
          <w:hyperlink w:anchor="_Toc62047355" w:history="1">
            <w:r w:rsidR="00693F72" w:rsidRPr="00693F72">
              <w:rPr>
                <w:rStyle w:val="Hyperlink"/>
                <w:noProof/>
              </w:rPr>
              <w:t>Списък на съкращения:</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_Toc62047355 \h </w:instrText>
            </w:r>
            <w:r w:rsidR="00693F72" w:rsidRPr="00693F72">
              <w:rPr>
                <w:noProof/>
                <w:webHidden/>
              </w:rPr>
            </w:r>
            <w:r w:rsidR="00693F72" w:rsidRPr="00693F72">
              <w:rPr>
                <w:noProof/>
                <w:webHidden/>
              </w:rPr>
              <w:fldChar w:fldCharType="separate"/>
            </w:r>
            <w:r w:rsidR="006E60BF">
              <w:rPr>
                <w:noProof/>
                <w:webHidden/>
              </w:rPr>
              <w:t>3</w:t>
            </w:r>
            <w:r w:rsidR="00693F72" w:rsidRPr="00693F72">
              <w:rPr>
                <w:noProof/>
                <w:webHidden/>
              </w:rPr>
              <w:fldChar w:fldCharType="end"/>
            </w:r>
          </w:hyperlink>
        </w:p>
        <w:p w14:paraId="3B06DE12" w14:textId="30F0BAE6" w:rsidR="00693F72" w:rsidRPr="00693F72" w:rsidRDefault="001A40C8">
          <w:pPr>
            <w:pStyle w:val="TOC1"/>
            <w:rPr>
              <w:rFonts w:asciiTheme="minorHAnsi" w:eastAsiaTheme="minorEastAsia" w:hAnsiTheme="minorHAnsi" w:cstheme="minorBidi"/>
              <w:noProof/>
              <w:sz w:val="22"/>
              <w:szCs w:val="22"/>
              <w:lang w:eastAsia="bg-BG"/>
            </w:rPr>
          </w:pPr>
          <w:hyperlink w:anchor="_Toc62047356" w:history="1">
            <w:r w:rsidR="00693F72" w:rsidRPr="00693F72">
              <w:rPr>
                <w:rStyle w:val="Hyperlink"/>
                <w:noProof/>
              </w:rPr>
              <w:t>Основни термини и дефиниции:</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_Toc62047356 \h </w:instrText>
            </w:r>
            <w:r w:rsidR="00693F72" w:rsidRPr="00693F72">
              <w:rPr>
                <w:noProof/>
                <w:webHidden/>
              </w:rPr>
            </w:r>
            <w:r w:rsidR="00693F72" w:rsidRPr="00693F72">
              <w:rPr>
                <w:noProof/>
                <w:webHidden/>
              </w:rPr>
              <w:fldChar w:fldCharType="separate"/>
            </w:r>
            <w:r w:rsidR="006E60BF">
              <w:rPr>
                <w:noProof/>
                <w:webHidden/>
              </w:rPr>
              <w:t>3</w:t>
            </w:r>
            <w:r w:rsidR="00693F72" w:rsidRPr="00693F72">
              <w:rPr>
                <w:noProof/>
                <w:webHidden/>
              </w:rPr>
              <w:fldChar w:fldCharType="end"/>
            </w:r>
          </w:hyperlink>
        </w:p>
        <w:p w14:paraId="11821EAD" w14:textId="4C0FF3D7" w:rsidR="00693F72" w:rsidRPr="00693F72" w:rsidRDefault="001A40C8">
          <w:pPr>
            <w:pStyle w:val="TOC1"/>
            <w:rPr>
              <w:rFonts w:asciiTheme="minorHAnsi" w:eastAsiaTheme="minorEastAsia" w:hAnsiTheme="minorHAnsi" w:cstheme="minorBidi"/>
              <w:noProof/>
              <w:sz w:val="22"/>
              <w:szCs w:val="22"/>
              <w:lang w:eastAsia="bg-BG"/>
            </w:rPr>
          </w:pPr>
          <w:hyperlink w:anchor="_Toc62047357" w:history="1">
            <w:r w:rsidR="00693F72" w:rsidRPr="00693F72">
              <w:rPr>
                <w:rStyle w:val="Hyperlink"/>
                <w:noProof/>
              </w:rPr>
              <w:t>1.</w:t>
            </w:r>
            <w:r w:rsidR="00693F72" w:rsidRPr="00693F72">
              <w:rPr>
                <w:rFonts w:asciiTheme="minorHAnsi" w:eastAsiaTheme="minorEastAsia" w:hAnsiTheme="minorHAnsi" w:cstheme="minorBidi"/>
                <w:noProof/>
                <w:sz w:val="22"/>
                <w:szCs w:val="22"/>
                <w:lang w:eastAsia="bg-BG"/>
              </w:rPr>
              <w:tab/>
            </w:r>
            <w:r w:rsidR="00693F72" w:rsidRPr="00693F72">
              <w:rPr>
                <w:rStyle w:val="Hyperlink"/>
                <w:noProof/>
              </w:rPr>
              <w:t>Наименование на програмата:</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_Toc62047357 \h </w:instrText>
            </w:r>
            <w:r w:rsidR="00693F72" w:rsidRPr="00693F72">
              <w:rPr>
                <w:noProof/>
                <w:webHidden/>
              </w:rPr>
            </w:r>
            <w:r w:rsidR="00693F72" w:rsidRPr="00693F72">
              <w:rPr>
                <w:noProof/>
                <w:webHidden/>
              </w:rPr>
              <w:fldChar w:fldCharType="separate"/>
            </w:r>
            <w:r w:rsidR="006E60BF">
              <w:rPr>
                <w:noProof/>
                <w:webHidden/>
              </w:rPr>
              <w:t>5</w:t>
            </w:r>
            <w:r w:rsidR="00693F72" w:rsidRPr="00693F72">
              <w:rPr>
                <w:noProof/>
                <w:webHidden/>
              </w:rPr>
              <w:fldChar w:fldCharType="end"/>
            </w:r>
          </w:hyperlink>
        </w:p>
        <w:p w14:paraId="47DF86EC" w14:textId="6649FA34" w:rsidR="00693F72" w:rsidRPr="00693F72" w:rsidRDefault="001A40C8">
          <w:pPr>
            <w:pStyle w:val="TOC1"/>
            <w:rPr>
              <w:rFonts w:asciiTheme="minorHAnsi" w:eastAsiaTheme="minorEastAsia" w:hAnsiTheme="minorHAnsi" w:cstheme="minorBidi"/>
              <w:noProof/>
              <w:sz w:val="22"/>
              <w:szCs w:val="22"/>
              <w:lang w:eastAsia="bg-BG"/>
            </w:rPr>
          </w:pPr>
          <w:hyperlink w:anchor="_Toc62047358" w:history="1">
            <w:r w:rsidR="00693F72" w:rsidRPr="00693F72">
              <w:rPr>
                <w:rStyle w:val="Hyperlink"/>
                <w:noProof/>
              </w:rPr>
              <w:t>2.</w:t>
            </w:r>
            <w:r w:rsidR="00693F72" w:rsidRPr="00693F72">
              <w:rPr>
                <w:rFonts w:asciiTheme="minorHAnsi" w:eastAsiaTheme="minorEastAsia" w:hAnsiTheme="minorHAnsi" w:cstheme="minorBidi"/>
                <w:noProof/>
                <w:sz w:val="22"/>
                <w:szCs w:val="22"/>
                <w:lang w:eastAsia="bg-BG"/>
              </w:rPr>
              <w:tab/>
            </w:r>
            <w:r w:rsidR="00693F72" w:rsidRPr="00693F72">
              <w:rPr>
                <w:rStyle w:val="Hyperlink"/>
                <w:noProof/>
              </w:rPr>
              <w:t>Наименование на приоритетната  ос</w:t>
            </w:r>
            <w:r w:rsidR="00693F72" w:rsidRPr="00693F72">
              <w:rPr>
                <w:rStyle w:val="Hyperlink"/>
                <w:noProof/>
                <w:lang w:val="en-US"/>
              </w:rPr>
              <w:t>:</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_Toc62047358 \h </w:instrText>
            </w:r>
            <w:r w:rsidR="00693F72" w:rsidRPr="00693F72">
              <w:rPr>
                <w:noProof/>
                <w:webHidden/>
              </w:rPr>
            </w:r>
            <w:r w:rsidR="00693F72" w:rsidRPr="00693F72">
              <w:rPr>
                <w:noProof/>
                <w:webHidden/>
              </w:rPr>
              <w:fldChar w:fldCharType="separate"/>
            </w:r>
            <w:r w:rsidR="006E60BF">
              <w:rPr>
                <w:noProof/>
                <w:webHidden/>
              </w:rPr>
              <w:t>5</w:t>
            </w:r>
            <w:r w:rsidR="00693F72" w:rsidRPr="00693F72">
              <w:rPr>
                <w:noProof/>
                <w:webHidden/>
              </w:rPr>
              <w:fldChar w:fldCharType="end"/>
            </w:r>
          </w:hyperlink>
        </w:p>
        <w:p w14:paraId="6547EECA" w14:textId="557C341B" w:rsidR="00693F72" w:rsidRPr="00693F72" w:rsidRDefault="001A40C8">
          <w:pPr>
            <w:pStyle w:val="TOC1"/>
            <w:rPr>
              <w:rFonts w:asciiTheme="minorHAnsi" w:eastAsiaTheme="minorEastAsia" w:hAnsiTheme="minorHAnsi" w:cstheme="minorBidi"/>
              <w:noProof/>
              <w:sz w:val="22"/>
              <w:szCs w:val="22"/>
              <w:lang w:eastAsia="bg-BG"/>
            </w:rPr>
          </w:pPr>
          <w:hyperlink w:anchor="_Toc62047359" w:history="1">
            <w:r w:rsidR="00693F72" w:rsidRPr="00693F72">
              <w:rPr>
                <w:rStyle w:val="Hyperlink"/>
                <w:noProof/>
              </w:rPr>
              <w:t>3.</w:t>
            </w:r>
            <w:r w:rsidR="00693F72" w:rsidRPr="00693F72">
              <w:rPr>
                <w:rFonts w:asciiTheme="minorHAnsi" w:eastAsiaTheme="minorEastAsia" w:hAnsiTheme="minorHAnsi" w:cstheme="minorBidi"/>
                <w:noProof/>
                <w:sz w:val="22"/>
                <w:szCs w:val="22"/>
                <w:lang w:eastAsia="bg-BG"/>
              </w:rPr>
              <w:tab/>
            </w:r>
            <w:r w:rsidR="00693F72" w:rsidRPr="00693F72">
              <w:rPr>
                <w:rStyle w:val="Hyperlink"/>
                <w:noProof/>
              </w:rPr>
              <w:t>Наименование на процедурата:</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_Toc62047359 \h </w:instrText>
            </w:r>
            <w:r w:rsidR="00693F72" w:rsidRPr="00693F72">
              <w:rPr>
                <w:noProof/>
                <w:webHidden/>
              </w:rPr>
            </w:r>
            <w:r w:rsidR="00693F72" w:rsidRPr="00693F72">
              <w:rPr>
                <w:noProof/>
                <w:webHidden/>
              </w:rPr>
              <w:fldChar w:fldCharType="separate"/>
            </w:r>
            <w:r w:rsidR="006E60BF">
              <w:rPr>
                <w:noProof/>
                <w:webHidden/>
              </w:rPr>
              <w:t>5</w:t>
            </w:r>
            <w:r w:rsidR="00693F72" w:rsidRPr="00693F72">
              <w:rPr>
                <w:noProof/>
                <w:webHidden/>
              </w:rPr>
              <w:fldChar w:fldCharType="end"/>
            </w:r>
          </w:hyperlink>
        </w:p>
        <w:p w14:paraId="13A09A2C" w14:textId="53F29816" w:rsidR="00693F72" w:rsidRPr="00693F72" w:rsidRDefault="001A40C8">
          <w:pPr>
            <w:pStyle w:val="TOC1"/>
            <w:rPr>
              <w:rFonts w:asciiTheme="minorHAnsi" w:eastAsiaTheme="minorEastAsia" w:hAnsiTheme="minorHAnsi" w:cstheme="minorBidi"/>
              <w:noProof/>
              <w:sz w:val="22"/>
              <w:szCs w:val="22"/>
              <w:lang w:eastAsia="bg-BG"/>
            </w:rPr>
          </w:pPr>
          <w:hyperlink w:anchor="_Toc62047360" w:history="1">
            <w:r w:rsidR="00693F72" w:rsidRPr="00693F72">
              <w:rPr>
                <w:rStyle w:val="Hyperlink"/>
                <w:noProof/>
              </w:rPr>
              <w:t>4.</w:t>
            </w:r>
            <w:r w:rsidR="00693F72" w:rsidRPr="00693F72">
              <w:rPr>
                <w:rFonts w:asciiTheme="minorHAnsi" w:eastAsiaTheme="minorEastAsia" w:hAnsiTheme="minorHAnsi" w:cstheme="minorBidi"/>
                <w:noProof/>
                <w:sz w:val="22"/>
                <w:szCs w:val="22"/>
                <w:lang w:eastAsia="bg-BG"/>
              </w:rPr>
              <w:tab/>
            </w:r>
            <w:r w:rsidR="00693F72" w:rsidRPr="00693F72">
              <w:rPr>
                <w:rStyle w:val="Hyperlink"/>
                <w:noProof/>
              </w:rPr>
              <w:t>Измерения в кодове:</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_Toc62047360 \h </w:instrText>
            </w:r>
            <w:r w:rsidR="00693F72" w:rsidRPr="00693F72">
              <w:rPr>
                <w:noProof/>
                <w:webHidden/>
              </w:rPr>
            </w:r>
            <w:r w:rsidR="00693F72" w:rsidRPr="00693F72">
              <w:rPr>
                <w:noProof/>
                <w:webHidden/>
              </w:rPr>
              <w:fldChar w:fldCharType="separate"/>
            </w:r>
            <w:r w:rsidR="006E60BF">
              <w:rPr>
                <w:noProof/>
                <w:webHidden/>
              </w:rPr>
              <w:t>5</w:t>
            </w:r>
            <w:r w:rsidR="00693F72" w:rsidRPr="00693F72">
              <w:rPr>
                <w:noProof/>
                <w:webHidden/>
              </w:rPr>
              <w:fldChar w:fldCharType="end"/>
            </w:r>
          </w:hyperlink>
        </w:p>
        <w:p w14:paraId="134734D9" w14:textId="2F3A2E72" w:rsidR="00693F72" w:rsidRPr="00693F72" w:rsidRDefault="001A40C8">
          <w:pPr>
            <w:pStyle w:val="TOC1"/>
            <w:rPr>
              <w:rFonts w:asciiTheme="minorHAnsi" w:eastAsiaTheme="minorEastAsia" w:hAnsiTheme="minorHAnsi" w:cstheme="minorBidi"/>
              <w:noProof/>
              <w:sz w:val="22"/>
              <w:szCs w:val="22"/>
              <w:lang w:eastAsia="bg-BG"/>
            </w:rPr>
          </w:pPr>
          <w:hyperlink w:anchor="_Toc62047361" w:history="1">
            <w:r w:rsidR="00693F72" w:rsidRPr="00693F72">
              <w:rPr>
                <w:rStyle w:val="Hyperlink"/>
                <w:noProof/>
              </w:rPr>
              <w:t>5.</w:t>
            </w:r>
            <w:r w:rsidR="00693F72" w:rsidRPr="00693F72">
              <w:rPr>
                <w:rFonts w:asciiTheme="minorHAnsi" w:eastAsiaTheme="minorEastAsia" w:hAnsiTheme="minorHAnsi" w:cstheme="minorBidi"/>
                <w:noProof/>
                <w:sz w:val="22"/>
                <w:szCs w:val="22"/>
                <w:lang w:eastAsia="bg-BG"/>
              </w:rPr>
              <w:tab/>
            </w:r>
            <w:r w:rsidR="00693F72" w:rsidRPr="00693F72">
              <w:rPr>
                <w:rStyle w:val="Hyperlink"/>
                <w:noProof/>
              </w:rPr>
              <w:t>Териториален обхват:</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_Toc62047361 \h </w:instrText>
            </w:r>
            <w:r w:rsidR="00693F72" w:rsidRPr="00693F72">
              <w:rPr>
                <w:noProof/>
                <w:webHidden/>
              </w:rPr>
            </w:r>
            <w:r w:rsidR="00693F72" w:rsidRPr="00693F72">
              <w:rPr>
                <w:noProof/>
                <w:webHidden/>
              </w:rPr>
              <w:fldChar w:fldCharType="separate"/>
            </w:r>
            <w:r w:rsidR="006E60BF">
              <w:rPr>
                <w:noProof/>
                <w:webHidden/>
              </w:rPr>
              <w:t>6</w:t>
            </w:r>
            <w:r w:rsidR="00693F72" w:rsidRPr="00693F72">
              <w:rPr>
                <w:noProof/>
                <w:webHidden/>
              </w:rPr>
              <w:fldChar w:fldCharType="end"/>
            </w:r>
          </w:hyperlink>
        </w:p>
        <w:p w14:paraId="2DC3186A" w14:textId="32FCEA81" w:rsidR="00693F72" w:rsidRPr="00693F72" w:rsidRDefault="001A40C8">
          <w:pPr>
            <w:pStyle w:val="TOC1"/>
            <w:rPr>
              <w:rFonts w:asciiTheme="minorHAnsi" w:eastAsiaTheme="minorEastAsia" w:hAnsiTheme="minorHAnsi" w:cstheme="minorBidi"/>
              <w:noProof/>
              <w:sz w:val="22"/>
              <w:szCs w:val="22"/>
              <w:lang w:eastAsia="bg-BG"/>
            </w:rPr>
          </w:pPr>
          <w:hyperlink w:anchor="_Toc62047362" w:history="1">
            <w:r w:rsidR="00693F72" w:rsidRPr="00693F72">
              <w:rPr>
                <w:rStyle w:val="Hyperlink"/>
                <w:noProof/>
              </w:rPr>
              <w:t>6. Цели и очаквани резултати:</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_Toc62047362 \h </w:instrText>
            </w:r>
            <w:r w:rsidR="00693F72" w:rsidRPr="00693F72">
              <w:rPr>
                <w:noProof/>
                <w:webHidden/>
              </w:rPr>
            </w:r>
            <w:r w:rsidR="00693F72" w:rsidRPr="00693F72">
              <w:rPr>
                <w:noProof/>
                <w:webHidden/>
              </w:rPr>
              <w:fldChar w:fldCharType="separate"/>
            </w:r>
            <w:r w:rsidR="006E60BF">
              <w:rPr>
                <w:noProof/>
                <w:webHidden/>
              </w:rPr>
              <w:t>6</w:t>
            </w:r>
            <w:r w:rsidR="00693F72" w:rsidRPr="00693F72">
              <w:rPr>
                <w:noProof/>
                <w:webHidden/>
              </w:rPr>
              <w:fldChar w:fldCharType="end"/>
            </w:r>
          </w:hyperlink>
        </w:p>
        <w:p w14:paraId="308C5B19" w14:textId="7A3BB41B" w:rsidR="00693F72" w:rsidRPr="00693F72" w:rsidRDefault="001A40C8">
          <w:pPr>
            <w:pStyle w:val="TOC1"/>
            <w:rPr>
              <w:rFonts w:asciiTheme="minorHAnsi" w:eastAsiaTheme="minorEastAsia" w:hAnsiTheme="minorHAnsi" w:cstheme="minorBidi"/>
              <w:noProof/>
              <w:sz w:val="22"/>
              <w:szCs w:val="22"/>
              <w:lang w:eastAsia="bg-BG"/>
            </w:rPr>
          </w:pPr>
          <w:hyperlink w:anchor="_Toc62047363" w:history="1">
            <w:r w:rsidR="00693F72" w:rsidRPr="00693F72">
              <w:rPr>
                <w:rStyle w:val="Hyperlink"/>
                <w:noProof/>
              </w:rPr>
              <w:t>7. Индикатори:</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_Toc62047363 \h </w:instrText>
            </w:r>
            <w:r w:rsidR="00693F72" w:rsidRPr="00693F72">
              <w:rPr>
                <w:noProof/>
                <w:webHidden/>
              </w:rPr>
            </w:r>
            <w:r w:rsidR="00693F72" w:rsidRPr="00693F72">
              <w:rPr>
                <w:noProof/>
                <w:webHidden/>
              </w:rPr>
              <w:fldChar w:fldCharType="separate"/>
            </w:r>
            <w:r w:rsidR="006E60BF">
              <w:rPr>
                <w:noProof/>
                <w:webHidden/>
              </w:rPr>
              <w:t>6</w:t>
            </w:r>
            <w:r w:rsidR="00693F72" w:rsidRPr="00693F72">
              <w:rPr>
                <w:noProof/>
                <w:webHidden/>
              </w:rPr>
              <w:fldChar w:fldCharType="end"/>
            </w:r>
          </w:hyperlink>
        </w:p>
        <w:p w14:paraId="138F9797" w14:textId="5FD3B6AA" w:rsidR="00693F72" w:rsidRPr="00693F72" w:rsidRDefault="001A40C8">
          <w:pPr>
            <w:pStyle w:val="TOC1"/>
            <w:rPr>
              <w:rFonts w:asciiTheme="minorHAnsi" w:eastAsiaTheme="minorEastAsia" w:hAnsiTheme="minorHAnsi" w:cstheme="minorBidi"/>
              <w:noProof/>
              <w:sz w:val="22"/>
              <w:szCs w:val="22"/>
              <w:lang w:eastAsia="bg-BG"/>
            </w:rPr>
          </w:pPr>
          <w:hyperlink w:anchor="_Toc62047364" w:history="1">
            <w:r w:rsidR="00693F72" w:rsidRPr="00693F72">
              <w:rPr>
                <w:rStyle w:val="Hyperlink"/>
                <w:noProof/>
              </w:rPr>
              <w:t>8. Общ размер на безвъзмездната финансова помощ по процедурата:</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_Toc62047364 \h </w:instrText>
            </w:r>
            <w:r w:rsidR="00693F72" w:rsidRPr="00693F72">
              <w:rPr>
                <w:noProof/>
                <w:webHidden/>
              </w:rPr>
            </w:r>
            <w:r w:rsidR="00693F72" w:rsidRPr="00693F72">
              <w:rPr>
                <w:noProof/>
                <w:webHidden/>
              </w:rPr>
              <w:fldChar w:fldCharType="separate"/>
            </w:r>
            <w:r w:rsidR="006E60BF">
              <w:rPr>
                <w:noProof/>
                <w:webHidden/>
              </w:rPr>
              <w:t>6</w:t>
            </w:r>
            <w:r w:rsidR="00693F72" w:rsidRPr="00693F72">
              <w:rPr>
                <w:noProof/>
                <w:webHidden/>
              </w:rPr>
              <w:fldChar w:fldCharType="end"/>
            </w:r>
          </w:hyperlink>
        </w:p>
        <w:p w14:paraId="06B7369A" w14:textId="15DF78CB" w:rsidR="00693F72" w:rsidRPr="00693F72" w:rsidRDefault="001A40C8">
          <w:pPr>
            <w:pStyle w:val="TOC1"/>
            <w:rPr>
              <w:rFonts w:asciiTheme="minorHAnsi" w:eastAsiaTheme="minorEastAsia" w:hAnsiTheme="minorHAnsi" w:cstheme="minorBidi"/>
              <w:noProof/>
              <w:sz w:val="22"/>
              <w:szCs w:val="22"/>
              <w:lang w:eastAsia="bg-BG"/>
            </w:rPr>
          </w:pPr>
          <w:hyperlink w:anchor="_Toc62047365" w:history="1">
            <w:r w:rsidR="00693F72" w:rsidRPr="00693F72">
              <w:rPr>
                <w:rStyle w:val="Hyperlink"/>
                <w:noProof/>
              </w:rPr>
              <w:t>9. Минимален размер на безвъзмездната финансова помощ по процедурата:</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_Toc62047365 \h </w:instrText>
            </w:r>
            <w:r w:rsidR="00693F72" w:rsidRPr="00693F72">
              <w:rPr>
                <w:noProof/>
                <w:webHidden/>
              </w:rPr>
            </w:r>
            <w:r w:rsidR="00693F72" w:rsidRPr="00693F72">
              <w:rPr>
                <w:noProof/>
                <w:webHidden/>
              </w:rPr>
              <w:fldChar w:fldCharType="separate"/>
            </w:r>
            <w:r w:rsidR="006E60BF">
              <w:rPr>
                <w:noProof/>
                <w:webHidden/>
              </w:rPr>
              <w:t>7</w:t>
            </w:r>
            <w:r w:rsidR="00693F72" w:rsidRPr="00693F72">
              <w:rPr>
                <w:noProof/>
                <w:webHidden/>
              </w:rPr>
              <w:fldChar w:fldCharType="end"/>
            </w:r>
          </w:hyperlink>
        </w:p>
        <w:p w14:paraId="3DB67502" w14:textId="6FFADF60" w:rsidR="00693F72" w:rsidRPr="00693F72" w:rsidRDefault="001A40C8">
          <w:pPr>
            <w:pStyle w:val="TOC1"/>
            <w:rPr>
              <w:rFonts w:asciiTheme="minorHAnsi" w:eastAsiaTheme="minorEastAsia" w:hAnsiTheme="minorHAnsi" w:cstheme="minorBidi"/>
              <w:noProof/>
              <w:sz w:val="22"/>
              <w:szCs w:val="22"/>
              <w:lang w:eastAsia="bg-BG"/>
            </w:rPr>
          </w:pPr>
          <w:hyperlink w:anchor="_Toc62047366" w:history="1">
            <w:r w:rsidR="00693F72" w:rsidRPr="00693F72">
              <w:rPr>
                <w:rStyle w:val="Hyperlink"/>
                <w:noProof/>
              </w:rPr>
              <w:t>10. Процент на финансиране:</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_Toc62047366 \h </w:instrText>
            </w:r>
            <w:r w:rsidR="00693F72" w:rsidRPr="00693F72">
              <w:rPr>
                <w:noProof/>
                <w:webHidden/>
              </w:rPr>
            </w:r>
            <w:r w:rsidR="00693F72" w:rsidRPr="00693F72">
              <w:rPr>
                <w:noProof/>
                <w:webHidden/>
              </w:rPr>
              <w:fldChar w:fldCharType="separate"/>
            </w:r>
            <w:r w:rsidR="006E60BF">
              <w:rPr>
                <w:noProof/>
                <w:webHidden/>
              </w:rPr>
              <w:t>7</w:t>
            </w:r>
            <w:r w:rsidR="00693F72" w:rsidRPr="00693F72">
              <w:rPr>
                <w:noProof/>
                <w:webHidden/>
              </w:rPr>
              <w:fldChar w:fldCharType="end"/>
            </w:r>
          </w:hyperlink>
        </w:p>
        <w:p w14:paraId="1BB39702" w14:textId="66E24245" w:rsidR="00693F72" w:rsidRPr="00693F72" w:rsidRDefault="001A40C8">
          <w:pPr>
            <w:pStyle w:val="TOC1"/>
            <w:rPr>
              <w:rFonts w:asciiTheme="minorHAnsi" w:eastAsiaTheme="minorEastAsia" w:hAnsiTheme="minorHAnsi" w:cstheme="minorBidi"/>
              <w:noProof/>
              <w:sz w:val="22"/>
              <w:szCs w:val="22"/>
              <w:lang w:eastAsia="bg-BG"/>
            </w:rPr>
          </w:pPr>
          <w:hyperlink w:anchor="_Toc62047367" w:history="1">
            <w:r w:rsidR="00693F72" w:rsidRPr="00693F72">
              <w:rPr>
                <w:rStyle w:val="Hyperlink"/>
                <w:noProof/>
                <w:lang w:val="en-US"/>
              </w:rPr>
              <w:t xml:space="preserve">11. </w:t>
            </w:r>
            <w:r w:rsidR="00693F72" w:rsidRPr="00693F72">
              <w:rPr>
                <w:rStyle w:val="Hyperlink"/>
                <w:noProof/>
              </w:rPr>
              <w:t>Допустими кандидати:</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_Toc62047367 \h </w:instrText>
            </w:r>
            <w:r w:rsidR="00693F72" w:rsidRPr="00693F72">
              <w:rPr>
                <w:noProof/>
                <w:webHidden/>
              </w:rPr>
            </w:r>
            <w:r w:rsidR="00693F72" w:rsidRPr="00693F72">
              <w:rPr>
                <w:noProof/>
                <w:webHidden/>
              </w:rPr>
              <w:fldChar w:fldCharType="separate"/>
            </w:r>
            <w:r w:rsidR="006E60BF">
              <w:rPr>
                <w:noProof/>
                <w:webHidden/>
              </w:rPr>
              <w:t>7</w:t>
            </w:r>
            <w:r w:rsidR="00693F72" w:rsidRPr="00693F72">
              <w:rPr>
                <w:noProof/>
                <w:webHidden/>
              </w:rPr>
              <w:fldChar w:fldCharType="end"/>
            </w:r>
          </w:hyperlink>
        </w:p>
        <w:p w14:paraId="53B4F3EE" w14:textId="27E1BA82" w:rsidR="00693F72" w:rsidRPr="00693F72" w:rsidRDefault="001A40C8">
          <w:pPr>
            <w:pStyle w:val="TOC1"/>
            <w:rPr>
              <w:rFonts w:asciiTheme="minorHAnsi" w:eastAsiaTheme="minorEastAsia" w:hAnsiTheme="minorHAnsi" w:cstheme="minorBidi"/>
              <w:noProof/>
              <w:sz w:val="22"/>
              <w:szCs w:val="22"/>
              <w:lang w:eastAsia="bg-BG"/>
            </w:rPr>
          </w:pPr>
          <w:hyperlink w:anchor="_Toc62047368" w:history="1">
            <w:r w:rsidR="00693F72" w:rsidRPr="00693F72">
              <w:rPr>
                <w:rStyle w:val="Hyperlink"/>
                <w:noProof/>
              </w:rPr>
              <w:t>11.1. Критерии за недопустимост на кандидатите:</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_Toc62047368 \h </w:instrText>
            </w:r>
            <w:r w:rsidR="00693F72" w:rsidRPr="00693F72">
              <w:rPr>
                <w:noProof/>
                <w:webHidden/>
              </w:rPr>
            </w:r>
            <w:r w:rsidR="00693F72" w:rsidRPr="00693F72">
              <w:rPr>
                <w:noProof/>
                <w:webHidden/>
              </w:rPr>
              <w:fldChar w:fldCharType="separate"/>
            </w:r>
            <w:r w:rsidR="006E60BF">
              <w:rPr>
                <w:noProof/>
                <w:webHidden/>
              </w:rPr>
              <w:t>7</w:t>
            </w:r>
            <w:r w:rsidR="00693F72" w:rsidRPr="00693F72">
              <w:rPr>
                <w:noProof/>
                <w:webHidden/>
              </w:rPr>
              <w:fldChar w:fldCharType="end"/>
            </w:r>
          </w:hyperlink>
        </w:p>
        <w:p w14:paraId="5FFEC0E2" w14:textId="7BB74E66" w:rsidR="00693F72" w:rsidRPr="00693F72" w:rsidRDefault="001A40C8">
          <w:pPr>
            <w:pStyle w:val="TOC1"/>
            <w:rPr>
              <w:rFonts w:asciiTheme="minorHAnsi" w:eastAsiaTheme="minorEastAsia" w:hAnsiTheme="minorHAnsi" w:cstheme="minorBidi"/>
              <w:noProof/>
              <w:sz w:val="22"/>
              <w:szCs w:val="22"/>
              <w:lang w:eastAsia="bg-BG"/>
            </w:rPr>
          </w:pPr>
          <w:hyperlink w:anchor="_Toc62047369" w:history="1">
            <w:r w:rsidR="00693F72" w:rsidRPr="00693F72">
              <w:rPr>
                <w:rStyle w:val="Hyperlink"/>
                <w:noProof/>
                <w:lang w:val="en-US"/>
              </w:rPr>
              <w:t xml:space="preserve">12. </w:t>
            </w:r>
            <w:r w:rsidR="00693F72" w:rsidRPr="00693F72">
              <w:rPr>
                <w:rStyle w:val="Hyperlink"/>
                <w:noProof/>
              </w:rPr>
              <w:t>Допустими партньори (ако е приложимо):</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_Toc62047369 \h </w:instrText>
            </w:r>
            <w:r w:rsidR="00693F72" w:rsidRPr="00693F72">
              <w:rPr>
                <w:noProof/>
                <w:webHidden/>
              </w:rPr>
            </w:r>
            <w:r w:rsidR="00693F72" w:rsidRPr="00693F72">
              <w:rPr>
                <w:noProof/>
                <w:webHidden/>
              </w:rPr>
              <w:fldChar w:fldCharType="separate"/>
            </w:r>
            <w:r w:rsidR="006E60BF">
              <w:rPr>
                <w:noProof/>
                <w:webHidden/>
              </w:rPr>
              <w:t>9</w:t>
            </w:r>
            <w:r w:rsidR="00693F72" w:rsidRPr="00693F72">
              <w:rPr>
                <w:noProof/>
                <w:webHidden/>
              </w:rPr>
              <w:fldChar w:fldCharType="end"/>
            </w:r>
          </w:hyperlink>
        </w:p>
        <w:p w14:paraId="4B3A8C9F" w14:textId="5CA6F759" w:rsidR="00693F72" w:rsidRPr="00693F72" w:rsidRDefault="001A40C8">
          <w:pPr>
            <w:pStyle w:val="TOC1"/>
            <w:rPr>
              <w:rFonts w:asciiTheme="minorHAnsi" w:eastAsiaTheme="minorEastAsia" w:hAnsiTheme="minorHAnsi" w:cstheme="minorBidi"/>
              <w:noProof/>
              <w:sz w:val="22"/>
              <w:szCs w:val="22"/>
              <w:lang w:eastAsia="bg-BG"/>
            </w:rPr>
          </w:pPr>
          <w:hyperlink w:anchor="_Toc62047370" w:history="1">
            <w:r w:rsidR="00693F72" w:rsidRPr="00693F72">
              <w:rPr>
                <w:rStyle w:val="Hyperlink"/>
                <w:noProof/>
                <w:lang w:val="en-US"/>
              </w:rPr>
              <w:t xml:space="preserve">13. </w:t>
            </w:r>
            <w:r w:rsidR="00693F72" w:rsidRPr="00693F72">
              <w:rPr>
                <w:rStyle w:val="Hyperlink"/>
                <w:noProof/>
              </w:rPr>
              <w:t>Дейности, допустими за финансиране:</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_Toc62047370 \h </w:instrText>
            </w:r>
            <w:r w:rsidR="00693F72" w:rsidRPr="00693F72">
              <w:rPr>
                <w:noProof/>
                <w:webHidden/>
              </w:rPr>
            </w:r>
            <w:r w:rsidR="00693F72" w:rsidRPr="00693F72">
              <w:rPr>
                <w:noProof/>
                <w:webHidden/>
              </w:rPr>
              <w:fldChar w:fldCharType="separate"/>
            </w:r>
            <w:r w:rsidR="006E60BF">
              <w:rPr>
                <w:noProof/>
                <w:webHidden/>
              </w:rPr>
              <w:t>9</w:t>
            </w:r>
            <w:r w:rsidR="00693F72" w:rsidRPr="00693F72">
              <w:rPr>
                <w:noProof/>
                <w:webHidden/>
              </w:rPr>
              <w:fldChar w:fldCharType="end"/>
            </w:r>
          </w:hyperlink>
        </w:p>
        <w:p w14:paraId="20318688" w14:textId="1E09AE51" w:rsidR="00693F72" w:rsidRPr="00693F72" w:rsidRDefault="001A40C8">
          <w:pPr>
            <w:pStyle w:val="TOC2"/>
            <w:rPr>
              <w:rFonts w:asciiTheme="minorHAnsi" w:eastAsiaTheme="minorEastAsia" w:hAnsiTheme="minorHAnsi" w:cstheme="minorBidi"/>
              <w:sz w:val="22"/>
              <w:szCs w:val="22"/>
              <w:lang w:eastAsia="bg-BG"/>
            </w:rPr>
          </w:pPr>
          <w:hyperlink w:anchor="_Toc62047371" w:history="1">
            <w:r w:rsidR="00693F72" w:rsidRPr="00693F72">
              <w:rPr>
                <w:rStyle w:val="Hyperlink"/>
              </w:rPr>
              <w:t>13.1. Допустими дейности:</w:t>
            </w:r>
            <w:r w:rsidR="00693F72" w:rsidRPr="00693F72">
              <w:rPr>
                <w:webHidden/>
              </w:rPr>
              <w:tab/>
            </w:r>
            <w:r w:rsidR="00693F72" w:rsidRPr="00693F72">
              <w:rPr>
                <w:webHidden/>
              </w:rPr>
              <w:fldChar w:fldCharType="begin"/>
            </w:r>
            <w:r w:rsidR="00693F72" w:rsidRPr="00693F72">
              <w:rPr>
                <w:webHidden/>
              </w:rPr>
              <w:instrText xml:space="preserve"> PAGEREF _Toc62047371 \h </w:instrText>
            </w:r>
            <w:r w:rsidR="00693F72" w:rsidRPr="00693F72">
              <w:rPr>
                <w:webHidden/>
              </w:rPr>
            </w:r>
            <w:r w:rsidR="00693F72" w:rsidRPr="00693F72">
              <w:rPr>
                <w:webHidden/>
              </w:rPr>
              <w:fldChar w:fldCharType="separate"/>
            </w:r>
            <w:r w:rsidR="006E60BF">
              <w:rPr>
                <w:webHidden/>
              </w:rPr>
              <w:t>9</w:t>
            </w:r>
            <w:r w:rsidR="00693F72" w:rsidRPr="00693F72">
              <w:rPr>
                <w:webHidden/>
              </w:rPr>
              <w:fldChar w:fldCharType="end"/>
            </w:r>
          </w:hyperlink>
        </w:p>
        <w:p w14:paraId="2702CFEC" w14:textId="11A3FBA7" w:rsidR="00693F72" w:rsidRPr="00693F72" w:rsidRDefault="001A40C8">
          <w:pPr>
            <w:pStyle w:val="TOC2"/>
            <w:rPr>
              <w:rFonts w:asciiTheme="minorHAnsi" w:eastAsiaTheme="minorEastAsia" w:hAnsiTheme="minorHAnsi" w:cstheme="minorBidi"/>
              <w:sz w:val="22"/>
              <w:szCs w:val="22"/>
              <w:lang w:eastAsia="bg-BG"/>
            </w:rPr>
          </w:pPr>
          <w:hyperlink w:anchor="_Toc62047372" w:history="1">
            <w:r w:rsidR="00693F72" w:rsidRPr="00693F72">
              <w:rPr>
                <w:rStyle w:val="Hyperlink"/>
              </w:rPr>
              <w:t>13.2. Условия за допустимост на дейностите:</w:t>
            </w:r>
            <w:r w:rsidR="00693F72" w:rsidRPr="00693F72">
              <w:rPr>
                <w:webHidden/>
              </w:rPr>
              <w:tab/>
            </w:r>
            <w:r w:rsidR="00693F72" w:rsidRPr="00693F72">
              <w:rPr>
                <w:webHidden/>
              </w:rPr>
              <w:fldChar w:fldCharType="begin"/>
            </w:r>
            <w:r w:rsidR="00693F72" w:rsidRPr="00693F72">
              <w:rPr>
                <w:webHidden/>
              </w:rPr>
              <w:instrText xml:space="preserve"> PAGEREF _Toc62047372 \h </w:instrText>
            </w:r>
            <w:r w:rsidR="00693F72" w:rsidRPr="00693F72">
              <w:rPr>
                <w:webHidden/>
              </w:rPr>
            </w:r>
            <w:r w:rsidR="00693F72" w:rsidRPr="00693F72">
              <w:rPr>
                <w:webHidden/>
              </w:rPr>
              <w:fldChar w:fldCharType="separate"/>
            </w:r>
            <w:r w:rsidR="006E60BF">
              <w:rPr>
                <w:webHidden/>
              </w:rPr>
              <w:t>10</w:t>
            </w:r>
            <w:r w:rsidR="00693F72" w:rsidRPr="00693F72">
              <w:rPr>
                <w:webHidden/>
              </w:rPr>
              <w:fldChar w:fldCharType="end"/>
            </w:r>
          </w:hyperlink>
        </w:p>
        <w:p w14:paraId="31EF5346" w14:textId="459A1258" w:rsidR="00693F72" w:rsidRPr="00693F72" w:rsidRDefault="001A40C8">
          <w:pPr>
            <w:pStyle w:val="TOC2"/>
            <w:tabs>
              <w:tab w:val="left" w:pos="1100"/>
            </w:tabs>
            <w:rPr>
              <w:rFonts w:asciiTheme="minorHAnsi" w:eastAsiaTheme="minorEastAsia" w:hAnsiTheme="minorHAnsi" w:cstheme="minorBidi"/>
              <w:sz w:val="22"/>
              <w:szCs w:val="22"/>
              <w:lang w:eastAsia="bg-BG"/>
            </w:rPr>
          </w:pPr>
          <w:hyperlink w:anchor="_Toc62047373" w:history="1">
            <w:r w:rsidR="00693F72" w:rsidRPr="00693F72">
              <w:rPr>
                <w:rStyle w:val="Hyperlink"/>
              </w:rPr>
              <w:t>13.1.</w:t>
            </w:r>
            <w:r w:rsidR="00693F72">
              <w:rPr>
                <w:rFonts w:asciiTheme="minorHAnsi" w:eastAsiaTheme="minorEastAsia" w:hAnsiTheme="minorHAnsi" w:cstheme="minorBidi"/>
                <w:sz w:val="22"/>
                <w:szCs w:val="22"/>
                <w:lang w:eastAsia="bg-BG"/>
              </w:rPr>
              <w:t xml:space="preserve"> </w:t>
            </w:r>
            <w:r w:rsidR="00693F72" w:rsidRPr="00693F72">
              <w:rPr>
                <w:rStyle w:val="Hyperlink"/>
              </w:rPr>
              <w:t>Недопустими дейности:</w:t>
            </w:r>
            <w:r w:rsidR="00693F72" w:rsidRPr="00693F72">
              <w:rPr>
                <w:webHidden/>
              </w:rPr>
              <w:tab/>
            </w:r>
            <w:r w:rsidR="00693F72" w:rsidRPr="00693F72">
              <w:rPr>
                <w:webHidden/>
              </w:rPr>
              <w:fldChar w:fldCharType="begin"/>
            </w:r>
            <w:r w:rsidR="00693F72" w:rsidRPr="00693F72">
              <w:rPr>
                <w:webHidden/>
              </w:rPr>
              <w:instrText xml:space="preserve"> PAGEREF _Toc62047373 \h </w:instrText>
            </w:r>
            <w:r w:rsidR="00693F72" w:rsidRPr="00693F72">
              <w:rPr>
                <w:webHidden/>
              </w:rPr>
            </w:r>
            <w:r w:rsidR="00693F72" w:rsidRPr="00693F72">
              <w:rPr>
                <w:webHidden/>
              </w:rPr>
              <w:fldChar w:fldCharType="separate"/>
            </w:r>
            <w:r w:rsidR="006E60BF">
              <w:rPr>
                <w:webHidden/>
              </w:rPr>
              <w:t>11</w:t>
            </w:r>
            <w:r w:rsidR="00693F72" w:rsidRPr="00693F72">
              <w:rPr>
                <w:webHidden/>
              </w:rPr>
              <w:fldChar w:fldCharType="end"/>
            </w:r>
          </w:hyperlink>
        </w:p>
        <w:p w14:paraId="455A634B" w14:textId="3353D877" w:rsidR="00693F72" w:rsidRPr="00693F72" w:rsidRDefault="001A40C8">
          <w:pPr>
            <w:pStyle w:val="TOC1"/>
            <w:rPr>
              <w:rFonts w:asciiTheme="minorHAnsi" w:eastAsiaTheme="minorEastAsia" w:hAnsiTheme="minorHAnsi" w:cstheme="minorBidi"/>
              <w:noProof/>
              <w:sz w:val="22"/>
              <w:szCs w:val="22"/>
              <w:lang w:eastAsia="bg-BG"/>
            </w:rPr>
          </w:pPr>
          <w:hyperlink w:anchor="_Toc62047374" w:history="1">
            <w:r w:rsidR="00693F72" w:rsidRPr="00693F72">
              <w:rPr>
                <w:rStyle w:val="Hyperlink"/>
                <w:noProof/>
              </w:rPr>
              <w:t>14.</w:t>
            </w:r>
            <w:r w:rsidR="00693F72" w:rsidRPr="00693F72">
              <w:rPr>
                <w:rFonts w:asciiTheme="minorHAnsi" w:eastAsiaTheme="minorEastAsia" w:hAnsiTheme="minorHAnsi" w:cstheme="minorBidi"/>
                <w:noProof/>
                <w:sz w:val="22"/>
                <w:szCs w:val="22"/>
                <w:lang w:eastAsia="bg-BG"/>
              </w:rPr>
              <w:tab/>
            </w:r>
            <w:r w:rsidR="00693F72" w:rsidRPr="00693F72">
              <w:rPr>
                <w:rStyle w:val="Hyperlink"/>
                <w:noProof/>
              </w:rPr>
              <w:t>Категории разходи, допустими за финансиране:</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_Toc62047374 \h </w:instrText>
            </w:r>
            <w:r w:rsidR="00693F72" w:rsidRPr="00693F72">
              <w:rPr>
                <w:noProof/>
                <w:webHidden/>
              </w:rPr>
            </w:r>
            <w:r w:rsidR="00693F72" w:rsidRPr="00693F72">
              <w:rPr>
                <w:noProof/>
                <w:webHidden/>
              </w:rPr>
              <w:fldChar w:fldCharType="separate"/>
            </w:r>
            <w:r w:rsidR="006E60BF">
              <w:rPr>
                <w:noProof/>
                <w:webHidden/>
              </w:rPr>
              <w:t>11</w:t>
            </w:r>
            <w:r w:rsidR="00693F72" w:rsidRPr="00693F72">
              <w:rPr>
                <w:noProof/>
                <w:webHidden/>
              </w:rPr>
              <w:fldChar w:fldCharType="end"/>
            </w:r>
          </w:hyperlink>
        </w:p>
        <w:p w14:paraId="37A01D4C" w14:textId="36D97E43" w:rsidR="00693F72" w:rsidRPr="00693F72" w:rsidRDefault="001A40C8">
          <w:pPr>
            <w:pStyle w:val="TOC2"/>
            <w:rPr>
              <w:rFonts w:asciiTheme="minorHAnsi" w:eastAsiaTheme="minorEastAsia" w:hAnsiTheme="minorHAnsi" w:cstheme="minorBidi"/>
              <w:sz w:val="22"/>
              <w:szCs w:val="22"/>
              <w:lang w:eastAsia="bg-BG"/>
            </w:rPr>
          </w:pPr>
          <w:hyperlink w:anchor="_Toc62047375" w:history="1">
            <w:r w:rsidR="00693F72" w:rsidRPr="00693F72">
              <w:rPr>
                <w:rStyle w:val="Hyperlink"/>
              </w:rPr>
              <w:t>14.1. Допустими разходи:</w:t>
            </w:r>
            <w:r w:rsidR="00693F72" w:rsidRPr="00693F72">
              <w:rPr>
                <w:webHidden/>
              </w:rPr>
              <w:tab/>
            </w:r>
            <w:r w:rsidR="00693F72" w:rsidRPr="00693F72">
              <w:rPr>
                <w:webHidden/>
              </w:rPr>
              <w:fldChar w:fldCharType="begin"/>
            </w:r>
            <w:r w:rsidR="00693F72" w:rsidRPr="00693F72">
              <w:rPr>
                <w:webHidden/>
              </w:rPr>
              <w:instrText xml:space="preserve"> PAGEREF _Toc62047375 \h </w:instrText>
            </w:r>
            <w:r w:rsidR="00693F72" w:rsidRPr="00693F72">
              <w:rPr>
                <w:webHidden/>
              </w:rPr>
            </w:r>
            <w:r w:rsidR="00693F72" w:rsidRPr="00693F72">
              <w:rPr>
                <w:webHidden/>
              </w:rPr>
              <w:fldChar w:fldCharType="separate"/>
            </w:r>
            <w:r w:rsidR="006E60BF">
              <w:rPr>
                <w:webHidden/>
              </w:rPr>
              <w:t>11</w:t>
            </w:r>
            <w:r w:rsidR="00693F72" w:rsidRPr="00693F72">
              <w:rPr>
                <w:webHidden/>
              </w:rPr>
              <w:fldChar w:fldCharType="end"/>
            </w:r>
          </w:hyperlink>
        </w:p>
        <w:p w14:paraId="1490B96A" w14:textId="7E6A3F44" w:rsidR="00693F72" w:rsidRPr="00693F72" w:rsidRDefault="001A40C8">
          <w:pPr>
            <w:pStyle w:val="TOC2"/>
            <w:rPr>
              <w:rFonts w:asciiTheme="minorHAnsi" w:eastAsiaTheme="minorEastAsia" w:hAnsiTheme="minorHAnsi" w:cstheme="minorBidi"/>
              <w:sz w:val="22"/>
              <w:szCs w:val="22"/>
              <w:lang w:eastAsia="bg-BG"/>
            </w:rPr>
          </w:pPr>
          <w:hyperlink w:anchor="_Toc62047376" w:history="1">
            <w:r w:rsidR="00693F72" w:rsidRPr="00693F72">
              <w:rPr>
                <w:rStyle w:val="Hyperlink"/>
              </w:rPr>
              <w:t>14.2. Условия за допустимост на разходите:</w:t>
            </w:r>
            <w:r w:rsidR="00693F72" w:rsidRPr="00693F72">
              <w:rPr>
                <w:webHidden/>
              </w:rPr>
              <w:tab/>
            </w:r>
            <w:r w:rsidR="00693F72" w:rsidRPr="00693F72">
              <w:rPr>
                <w:webHidden/>
              </w:rPr>
              <w:fldChar w:fldCharType="begin"/>
            </w:r>
            <w:r w:rsidR="00693F72" w:rsidRPr="00693F72">
              <w:rPr>
                <w:webHidden/>
              </w:rPr>
              <w:instrText xml:space="preserve"> PAGEREF _Toc62047376 \h </w:instrText>
            </w:r>
            <w:r w:rsidR="00693F72" w:rsidRPr="00693F72">
              <w:rPr>
                <w:webHidden/>
              </w:rPr>
            </w:r>
            <w:r w:rsidR="00693F72" w:rsidRPr="00693F72">
              <w:rPr>
                <w:webHidden/>
              </w:rPr>
              <w:fldChar w:fldCharType="separate"/>
            </w:r>
            <w:r w:rsidR="006E60BF">
              <w:rPr>
                <w:webHidden/>
              </w:rPr>
              <w:t>12</w:t>
            </w:r>
            <w:r w:rsidR="00693F72" w:rsidRPr="00693F72">
              <w:rPr>
                <w:webHidden/>
              </w:rPr>
              <w:fldChar w:fldCharType="end"/>
            </w:r>
          </w:hyperlink>
        </w:p>
        <w:p w14:paraId="0F25D1F5" w14:textId="66BD0225" w:rsidR="00693F72" w:rsidRPr="00693F72" w:rsidRDefault="001A40C8">
          <w:pPr>
            <w:pStyle w:val="TOC2"/>
            <w:rPr>
              <w:rFonts w:asciiTheme="minorHAnsi" w:eastAsiaTheme="minorEastAsia" w:hAnsiTheme="minorHAnsi" w:cstheme="minorBidi"/>
              <w:sz w:val="22"/>
              <w:szCs w:val="22"/>
              <w:lang w:eastAsia="bg-BG"/>
            </w:rPr>
          </w:pPr>
          <w:hyperlink w:anchor="_Toc62047377" w:history="1">
            <w:r w:rsidR="00693F72" w:rsidRPr="00693F72">
              <w:rPr>
                <w:rStyle w:val="Hyperlink"/>
              </w:rPr>
              <w:t>14.3</w:t>
            </w:r>
            <w:r w:rsidR="00693F72" w:rsidRPr="00693F72">
              <w:rPr>
                <w:rStyle w:val="Hyperlink"/>
                <w:lang w:val="en-US"/>
              </w:rPr>
              <w:t>.</w:t>
            </w:r>
            <w:r w:rsidR="00693F72" w:rsidRPr="00693F72">
              <w:rPr>
                <w:rStyle w:val="Hyperlink"/>
              </w:rPr>
              <w:t xml:space="preserve"> Недопустими разходи:</w:t>
            </w:r>
            <w:r w:rsidR="00693F72" w:rsidRPr="00693F72">
              <w:rPr>
                <w:webHidden/>
              </w:rPr>
              <w:tab/>
            </w:r>
            <w:r w:rsidR="00693F72" w:rsidRPr="00693F72">
              <w:rPr>
                <w:webHidden/>
              </w:rPr>
              <w:fldChar w:fldCharType="begin"/>
            </w:r>
            <w:r w:rsidR="00693F72" w:rsidRPr="00693F72">
              <w:rPr>
                <w:webHidden/>
              </w:rPr>
              <w:instrText xml:space="preserve"> PAGEREF _Toc62047377 \h </w:instrText>
            </w:r>
            <w:r w:rsidR="00693F72" w:rsidRPr="00693F72">
              <w:rPr>
                <w:webHidden/>
              </w:rPr>
            </w:r>
            <w:r w:rsidR="00693F72" w:rsidRPr="00693F72">
              <w:rPr>
                <w:webHidden/>
              </w:rPr>
              <w:fldChar w:fldCharType="separate"/>
            </w:r>
            <w:r w:rsidR="006E60BF">
              <w:rPr>
                <w:webHidden/>
              </w:rPr>
              <w:t>14</w:t>
            </w:r>
            <w:r w:rsidR="00693F72" w:rsidRPr="00693F72">
              <w:rPr>
                <w:webHidden/>
              </w:rPr>
              <w:fldChar w:fldCharType="end"/>
            </w:r>
          </w:hyperlink>
        </w:p>
        <w:p w14:paraId="38F44B31" w14:textId="5FE254A2" w:rsidR="00693F72" w:rsidRPr="00693F72" w:rsidRDefault="001A40C8">
          <w:pPr>
            <w:pStyle w:val="TOC1"/>
            <w:rPr>
              <w:rFonts w:asciiTheme="minorHAnsi" w:eastAsiaTheme="minorEastAsia" w:hAnsiTheme="minorHAnsi" w:cstheme="minorBidi"/>
              <w:noProof/>
              <w:sz w:val="22"/>
              <w:szCs w:val="22"/>
              <w:lang w:eastAsia="bg-BG"/>
            </w:rPr>
          </w:pPr>
          <w:hyperlink w:anchor="_Toc62047378" w:history="1">
            <w:r w:rsidR="00693F72" w:rsidRPr="00693F72">
              <w:rPr>
                <w:rStyle w:val="Hyperlink"/>
                <w:noProof/>
              </w:rPr>
              <w:t>15.</w:t>
            </w:r>
            <w:r w:rsidR="00693F72" w:rsidRPr="00693F72">
              <w:rPr>
                <w:rFonts w:asciiTheme="minorHAnsi" w:eastAsiaTheme="minorEastAsia" w:hAnsiTheme="minorHAnsi" w:cstheme="minorBidi"/>
                <w:noProof/>
                <w:sz w:val="22"/>
                <w:szCs w:val="22"/>
                <w:lang w:eastAsia="bg-BG"/>
              </w:rPr>
              <w:tab/>
            </w:r>
            <w:r w:rsidR="00693F72" w:rsidRPr="00693F72">
              <w:rPr>
                <w:rStyle w:val="Hyperlink"/>
                <w:noProof/>
              </w:rPr>
              <w:t>Допустими целеви групи (ако е приложимо)</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_Toc62047378 \h </w:instrText>
            </w:r>
            <w:r w:rsidR="00693F72" w:rsidRPr="00693F72">
              <w:rPr>
                <w:noProof/>
                <w:webHidden/>
              </w:rPr>
            </w:r>
            <w:r w:rsidR="00693F72" w:rsidRPr="00693F72">
              <w:rPr>
                <w:noProof/>
                <w:webHidden/>
              </w:rPr>
              <w:fldChar w:fldCharType="separate"/>
            </w:r>
            <w:r w:rsidR="006E60BF">
              <w:rPr>
                <w:noProof/>
                <w:webHidden/>
              </w:rPr>
              <w:t>15</w:t>
            </w:r>
            <w:r w:rsidR="00693F72" w:rsidRPr="00693F72">
              <w:rPr>
                <w:noProof/>
                <w:webHidden/>
              </w:rPr>
              <w:fldChar w:fldCharType="end"/>
            </w:r>
          </w:hyperlink>
        </w:p>
        <w:p w14:paraId="0EF57091" w14:textId="08402CE7" w:rsidR="00693F72" w:rsidRPr="00693F72" w:rsidRDefault="001A40C8">
          <w:pPr>
            <w:pStyle w:val="TOC1"/>
            <w:rPr>
              <w:rFonts w:asciiTheme="minorHAnsi" w:eastAsiaTheme="minorEastAsia" w:hAnsiTheme="minorHAnsi" w:cstheme="minorBidi"/>
              <w:noProof/>
              <w:sz w:val="22"/>
              <w:szCs w:val="22"/>
              <w:lang w:eastAsia="bg-BG"/>
            </w:rPr>
          </w:pPr>
          <w:hyperlink w:anchor="_Toc62047379" w:history="1">
            <w:r w:rsidR="00693F72" w:rsidRPr="00693F72">
              <w:rPr>
                <w:rStyle w:val="Hyperlink"/>
                <w:noProof/>
              </w:rPr>
              <w:t>16.</w:t>
            </w:r>
            <w:r w:rsidR="00693F72" w:rsidRPr="00693F72">
              <w:rPr>
                <w:rFonts w:asciiTheme="minorHAnsi" w:eastAsiaTheme="minorEastAsia" w:hAnsiTheme="minorHAnsi" w:cstheme="minorBidi"/>
                <w:noProof/>
                <w:sz w:val="22"/>
                <w:szCs w:val="22"/>
                <w:lang w:eastAsia="bg-BG"/>
              </w:rPr>
              <w:tab/>
            </w:r>
            <w:r w:rsidR="00693F72" w:rsidRPr="00693F72">
              <w:rPr>
                <w:rStyle w:val="Hyperlink"/>
                <w:noProof/>
              </w:rPr>
              <w:t>Приложим режим на минимални/държавни помощи (ако е приложимо)</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_Toc62047379 \h </w:instrText>
            </w:r>
            <w:r w:rsidR="00693F72" w:rsidRPr="00693F72">
              <w:rPr>
                <w:noProof/>
                <w:webHidden/>
              </w:rPr>
            </w:r>
            <w:r w:rsidR="00693F72" w:rsidRPr="00693F72">
              <w:rPr>
                <w:noProof/>
                <w:webHidden/>
              </w:rPr>
              <w:fldChar w:fldCharType="separate"/>
            </w:r>
            <w:r w:rsidR="006E60BF">
              <w:rPr>
                <w:noProof/>
                <w:webHidden/>
              </w:rPr>
              <w:t>15</w:t>
            </w:r>
            <w:r w:rsidR="00693F72" w:rsidRPr="00693F72">
              <w:rPr>
                <w:noProof/>
                <w:webHidden/>
              </w:rPr>
              <w:fldChar w:fldCharType="end"/>
            </w:r>
          </w:hyperlink>
        </w:p>
        <w:p w14:paraId="78EC3560" w14:textId="0DBF315B" w:rsidR="00693F72" w:rsidRPr="00693F72" w:rsidRDefault="001A40C8">
          <w:pPr>
            <w:pStyle w:val="TOC1"/>
            <w:rPr>
              <w:rFonts w:asciiTheme="minorHAnsi" w:eastAsiaTheme="minorEastAsia" w:hAnsiTheme="minorHAnsi" w:cstheme="minorBidi"/>
              <w:noProof/>
              <w:sz w:val="22"/>
              <w:szCs w:val="22"/>
              <w:lang w:eastAsia="bg-BG"/>
            </w:rPr>
          </w:pPr>
          <w:hyperlink w:anchor="_Toc62047380" w:history="1">
            <w:r w:rsidR="00693F72" w:rsidRPr="00693F72">
              <w:rPr>
                <w:rStyle w:val="Hyperlink"/>
                <w:noProof/>
              </w:rPr>
              <w:t>17.</w:t>
            </w:r>
            <w:r w:rsidR="00693F72" w:rsidRPr="00693F72">
              <w:rPr>
                <w:rFonts w:asciiTheme="minorHAnsi" w:eastAsiaTheme="minorEastAsia" w:hAnsiTheme="minorHAnsi" w:cstheme="minorBidi"/>
                <w:noProof/>
                <w:sz w:val="22"/>
                <w:szCs w:val="22"/>
                <w:lang w:eastAsia="bg-BG"/>
              </w:rPr>
              <w:tab/>
            </w:r>
            <w:r w:rsidR="00693F72" w:rsidRPr="00693F72">
              <w:rPr>
                <w:rStyle w:val="Hyperlink"/>
                <w:noProof/>
              </w:rPr>
              <w:t>Хоризонтални политики</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_Toc62047380 \h </w:instrText>
            </w:r>
            <w:r w:rsidR="00693F72" w:rsidRPr="00693F72">
              <w:rPr>
                <w:noProof/>
                <w:webHidden/>
              </w:rPr>
            </w:r>
            <w:r w:rsidR="00693F72" w:rsidRPr="00693F72">
              <w:rPr>
                <w:noProof/>
                <w:webHidden/>
              </w:rPr>
              <w:fldChar w:fldCharType="separate"/>
            </w:r>
            <w:r w:rsidR="006E60BF">
              <w:rPr>
                <w:noProof/>
                <w:webHidden/>
              </w:rPr>
              <w:t>15</w:t>
            </w:r>
            <w:r w:rsidR="00693F72" w:rsidRPr="00693F72">
              <w:rPr>
                <w:noProof/>
                <w:webHidden/>
              </w:rPr>
              <w:fldChar w:fldCharType="end"/>
            </w:r>
          </w:hyperlink>
        </w:p>
        <w:p w14:paraId="18C8A7C0" w14:textId="18EB5F6C" w:rsidR="00693F72" w:rsidRPr="00693F72" w:rsidRDefault="001A40C8">
          <w:pPr>
            <w:pStyle w:val="TOC1"/>
            <w:rPr>
              <w:rFonts w:asciiTheme="minorHAnsi" w:eastAsiaTheme="minorEastAsia" w:hAnsiTheme="minorHAnsi" w:cstheme="minorBidi"/>
              <w:noProof/>
              <w:sz w:val="22"/>
              <w:szCs w:val="22"/>
              <w:lang w:eastAsia="bg-BG"/>
            </w:rPr>
          </w:pPr>
          <w:hyperlink w:anchor="_Toc62047381" w:history="1">
            <w:r w:rsidR="00693F72" w:rsidRPr="00693F72">
              <w:rPr>
                <w:rStyle w:val="Hyperlink"/>
                <w:noProof/>
              </w:rPr>
              <w:t>18.</w:t>
            </w:r>
            <w:r w:rsidR="00693F72" w:rsidRPr="00693F72">
              <w:rPr>
                <w:rFonts w:asciiTheme="minorHAnsi" w:eastAsiaTheme="minorEastAsia" w:hAnsiTheme="minorHAnsi" w:cstheme="minorBidi"/>
                <w:noProof/>
                <w:sz w:val="22"/>
                <w:szCs w:val="22"/>
                <w:lang w:eastAsia="bg-BG"/>
              </w:rPr>
              <w:tab/>
            </w:r>
            <w:r w:rsidR="00693F72" w:rsidRPr="00693F72">
              <w:rPr>
                <w:rStyle w:val="Hyperlink"/>
                <w:noProof/>
              </w:rPr>
              <w:t>Минимален и максимален срок за изпълнение на проекта (ако е приложимо)</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_Toc62047381 \h </w:instrText>
            </w:r>
            <w:r w:rsidR="00693F72" w:rsidRPr="00693F72">
              <w:rPr>
                <w:noProof/>
                <w:webHidden/>
              </w:rPr>
            </w:r>
            <w:r w:rsidR="00693F72" w:rsidRPr="00693F72">
              <w:rPr>
                <w:noProof/>
                <w:webHidden/>
              </w:rPr>
              <w:fldChar w:fldCharType="separate"/>
            </w:r>
            <w:r w:rsidR="006E60BF">
              <w:rPr>
                <w:noProof/>
                <w:webHidden/>
              </w:rPr>
              <w:t>16</w:t>
            </w:r>
            <w:r w:rsidR="00693F72" w:rsidRPr="00693F72">
              <w:rPr>
                <w:noProof/>
                <w:webHidden/>
              </w:rPr>
              <w:fldChar w:fldCharType="end"/>
            </w:r>
          </w:hyperlink>
        </w:p>
        <w:p w14:paraId="64D83E99" w14:textId="566AAC02" w:rsidR="00693F72" w:rsidRPr="00693F72" w:rsidRDefault="001A40C8">
          <w:pPr>
            <w:pStyle w:val="TOC1"/>
            <w:rPr>
              <w:rFonts w:asciiTheme="minorHAnsi" w:eastAsiaTheme="minorEastAsia" w:hAnsiTheme="minorHAnsi" w:cstheme="minorBidi"/>
              <w:noProof/>
              <w:sz w:val="22"/>
              <w:szCs w:val="22"/>
              <w:lang w:eastAsia="bg-BG"/>
            </w:rPr>
          </w:pPr>
          <w:hyperlink w:anchor="_Toc62047382" w:history="1">
            <w:r w:rsidR="00693F72" w:rsidRPr="00693F72">
              <w:rPr>
                <w:rStyle w:val="Hyperlink"/>
                <w:noProof/>
              </w:rPr>
              <w:t>19.</w:t>
            </w:r>
            <w:r w:rsidR="00693F72" w:rsidRPr="00693F72">
              <w:rPr>
                <w:rFonts w:asciiTheme="minorHAnsi" w:eastAsiaTheme="minorEastAsia" w:hAnsiTheme="minorHAnsi" w:cstheme="minorBidi"/>
                <w:noProof/>
                <w:sz w:val="22"/>
                <w:szCs w:val="22"/>
                <w:lang w:eastAsia="bg-BG"/>
              </w:rPr>
              <w:tab/>
            </w:r>
            <w:r w:rsidR="00693F72" w:rsidRPr="00693F72">
              <w:rPr>
                <w:rStyle w:val="Hyperlink"/>
                <w:noProof/>
              </w:rPr>
              <w:t>Ред за оценяване на концепциите за проектни предложения</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_Toc62047382 \h </w:instrText>
            </w:r>
            <w:r w:rsidR="00693F72" w:rsidRPr="00693F72">
              <w:rPr>
                <w:noProof/>
                <w:webHidden/>
              </w:rPr>
            </w:r>
            <w:r w:rsidR="00693F72" w:rsidRPr="00693F72">
              <w:rPr>
                <w:noProof/>
                <w:webHidden/>
              </w:rPr>
              <w:fldChar w:fldCharType="separate"/>
            </w:r>
            <w:r w:rsidR="006E60BF">
              <w:rPr>
                <w:noProof/>
                <w:webHidden/>
              </w:rPr>
              <w:t>16</w:t>
            </w:r>
            <w:r w:rsidR="00693F72" w:rsidRPr="00693F72">
              <w:rPr>
                <w:noProof/>
                <w:webHidden/>
              </w:rPr>
              <w:fldChar w:fldCharType="end"/>
            </w:r>
          </w:hyperlink>
        </w:p>
        <w:p w14:paraId="56E66938" w14:textId="7D439AD7" w:rsidR="00693F72" w:rsidRPr="00693F72" w:rsidRDefault="001A40C8">
          <w:pPr>
            <w:pStyle w:val="TOC1"/>
            <w:rPr>
              <w:rFonts w:asciiTheme="minorHAnsi" w:eastAsiaTheme="minorEastAsia" w:hAnsiTheme="minorHAnsi" w:cstheme="minorBidi"/>
              <w:noProof/>
              <w:sz w:val="22"/>
              <w:szCs w:val="22"/>
              <w:lang w:eastAsia="bg-BG"/>
            </w:rPr>
          </w:pPr>
          <w:hyperlink w:anchor="_Toc62047383" w:history="1">
            <w:r w:rsidR="00693F72" w:rsidRPr="00693F72">
              <w:rPr>
                <w:rStyle w:val="Hyperlink"/>
                <w:noProof/>
              </w:rPr>
              <w:t>20.</w:t>
            </w:r>
            <w:r w:rsidR="00693F72" w:rsidRPr="00693F72">
              <w:rPr>
                <w:rFonts w:asciiTheme="minorHAnsi" w:eastAsiaTheme="minorEastAsia" w:hAnsiTheme="minorHAnsi" w:cstheme="minorBidi"/>
                <w:noProof/>
                <w:sz w:val="22"/>
                <w:szCs w:val="22"/>
                <w:lang w:eastAsia="bg-BG"/>
              </w:rPr>
              <w:tab/>
            </w:r>
            <w:r w:rsidR="00693F72" w:rsidRPr="00693F72">
              <w:rPr>
                <w:rStyle w:val="Hyperlink"/>
                <w:noProof/>
              </w:rPr>
              <w:t>Критерии и методика за оценка на концепциите за проектни предложения</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_Toc62047383 \h </w:instrText>
            </w:r>
            <w:r w:rsidR="00693F72" w:rsidRPr="00693F72">
              <w:rPr>
                <w:noProof/>
                <w:webHidden/>
              </w:rPr>
            </w:r>
            <w:r w:rsidR="00693F72" w:rsidRPr="00693F72">
              <w:rPr>
                <w:noProof/>
                <w:webHidden/>
              </w:rPr>
              <w:fldChar w:fldCharType="separate"/>
            </w:r>
            <w:r w:rsidR="006E60BF">
              <w:rPr>
                <w:noProof/>
                <w:webHidden/>
              </w:rPr>
              <w:t>16</w:t>
            </w:r>
            <w:r w:rsidR="00693F72" w:rsidRPr="00693F72">
              <w:rPr>
                <w:noProof/>
                <w:webHidden/>
              </w:rPr>
              <w:fldChar w:fldCharType="end"/>
            </w:r>
          </w:hyperlink>
        </w:p>
        <w:p w14:paraId="605F69ED" w14:textId="20A49479" w:rsidR="00693F72" w:rsidRPr="00693F72" w:rsidRDefault="001A40C8">
          <w:pPr>
            <w:pStyle w:val="TOC1"/>
            <w:rPr>
              <w:rFonts w:asciiTheme="minorHAnsi" w:eastAsiaTheme="minorEastAsia" w:hAnsiTheme="minorHAnsi" w:cstheme="minorBidi"/>
              <w:noProof/>
              <w:sz w:val="22"/>
              <w:szCs w:val="22"/>
              <w:lang w:eastAsia="bg-BG"/>
            </w:rPr>
          </w:pPr>
          <w:hyperlink w:anchor="_Toc62047384" w:history="1">
            <w:r w:rsidR="00693F72" w:rsidRPr="00693F72">
              <w:rPr>
                <w:rStyle w:val="Hyperlink"/>
                <w:noProof/>
              </w:rPr>
              <w:t>21.</w:t>
            </w:r>
            <w:r w:rsidR="00693F72" w:rsidRPr="00693F72">
              <w:rPr>
                <w:rFonts w:asciiTheme="minorHAnsi" w:eastAsiaTheme="minorEastAsia" w:hAnsiTheme="minorHAnsi" w:cstheme="minorBidi"/>
                <w:noProof/>
                <w:sz w:val="22"/>
                <w:szCs w:val="22"/>
                <w:lang w:eastAsia="bg-BG"/>
              </w:rPr>
              <w:tab/>
            </w:r>
            <w:r w:rsidR="00693F72" w:rsidRPr="00693F72">
              <w:rPr>
                <w:rStyle w:val="Hyperlink"/>
                <w:noProof/>
              </w:rPr>
              <w:t>Ред за оценяване на проектните предложения</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_Toc62047384 \h </w:instrText>
            </w:r>
            <w:r w:rsidR="00693F72" w:rsidRPr="00693F72">
              <w:rPr>
                <w:noProof/>
                <w:webHidden/>
              </w:rPr>
            </w:r>
            <w:r w:rsidR="00693F72" w:rsidRPr="00693F72">
              <w:rPr>
                <w:noProof/>
                <w:webHidden/>
              </w:rPr>
              <w:fldChar w:fldCharType="separate"/>
            </w:r>
            <w:r w:rsidR="006E60BF">
              <w:rPr>
                <w:noProof/>
                <w:webHidden/>
              </w:rPr>
              <w:t>16</w:t>
            </w:r>
            <w:r w:rsidR="00693F72" w:rsidRPr="00693F72">
              <w:rPr>
                <w:noProof/>
                <w:webHidden/>
              </w:rPr>
              <w:fldChar w:fldCharType="end"/>
            </w:r>
          </w:hyperlink>
        </w:p>
        <w:p w14:paraId="476F881B" w14:textId="01EDA1E1" w:rsidR="00693F72" w:rsidRPr="00693F72" w:rsidRDefault="001A40C8">
          <w:pPr>
            <w:pStyle w:val="TOC2"/>
            <w:rPr>
              <w:rFonts w:asciiTheme="minorHAnsi" w:eastAsiaTheme="minorEastAsia" w:hAnsiTheme="minorHAnsi" w:cstheme="minorBidi"/>
              <w:sz w:val="22"/>
              <w:szCs w:val="22"/>
              <w:lang w:eastAsia="bg-BG"/>
            </w:rPr>
          </w:pPr>
          <w:hyperlink w:anchor="_Toc62047385" w:history="1">
            <w:r w:rsidR="00693F72" w:rsidRPr="00693F72">
              <w:rPr>
                <w:rStyle w:val="Hyperlink"/>
              </w:rPr>
              <w:t>21.1. Оценка на административно съответствие и допустимост:</w:t>
            </w:r>
            <w:r w:rsidR="00693F72" w:rsidRPr="00693F72">
              <w:rPr>
                <w:webHidden/>
              </w:rPr>
              <w:tab/>
            </w:r>
            <w:r w:rsidR="00693F72" w:rsidRPr="00693F72">
              <w:rPr>
                <w:webHidden/>
              </w:rPr>
              <w:fldChar w:fldCharType="begin"/>
            </w:r>
            <w:r w:rsidR="00693F72" w:rsidRPr="00693F72">
              <w:rPr>
                <w:webHidden/>
              </w:rPr>
              <w:instrText xml:space="preserve"> PAGEREF _Toc62047385 \h </w:instrText>
            </w:r>
            <w:r w:rsidR="00693F72" w:rsidRPr="00693F72">
              <w:rPr>
                <w:webHidden/>
              </w:rPr>
            </w:r>
            <w:r w:rsidR="00693F72" w:rsidRPr="00693F72">
              <w:rPr>
                <w:webHidden/>
              </w:rPr>
              <w:fldChar w:fldCharType="separate"/>
            </w:r>
            <w:r w:rsidR="006E60BF">
              <w:rPr>
                <w:webHidden/>
              </w:rPr>
              <w:t>16</w:t>
            </w:r>
            <w:r w:rsidR="00693F72" w:rsidRPr="00693F72">
              <w:rPr>
                <w:webHidden/>
              </w:rPr>
              <w:fldChar w:fldCharType="end"/>
            </w:r>
          </w:hyperlink>
        </w:p>
        <w:p w14:paraId="1CC559F0" w14:textId="1CB8FE3E" w:rsidR="00693F72" w:rsidRPr="00693F72" w:rsidRDefault="001A40C8">
          <w:pPr>
            <w:pStyle w:val="TOC2"/>
            <w:rPr>
              <w:rFonts w:asciiTheme="minorHAnsi" w:eastAsiaTheme="minorEastAsia" w:hAnsiTheme="minorHAnsi" w:cstheme="minorBidi"/>
              <w:sz w:val="22"/>
              <w:szCs w:val="22"/>
              <w:lang w:eastAsia="bg-BG"/>
            </w:rPr>
          </w:pPr>
          <w:hyperlink w:anchor="_Toc62047386" w:history="1">
            <w:r w:rsidR="00693F72" w:rsidRPr="00693F72">
              <w:rPr>
                <w:rStyle w:val="Hyperlink"/>
              </w:rPr>
              <w:t>21.2. Техническа и финансова оценка:</w:t>
            </w:r>
            <w:r w:rsidR="00693F72" w:rsidRPr="00693F72">
              <w:rPr>
                <w:webHidden/>
              </w:rPr>
              <w:tab/>
            </w:r>
            <w:r w:rsidR="00693F72" w:rsidRPr="00693F72">
              <w:rPr>
                <w:webHidden/>
              </w:rPr>
              <w:fldChar w:fldCharType="begin"/>
            </w:r>
            <w:r w:rsidR="00693F72" w:rsidRPr="00693F72">
              <w:rPr>
                <w:webHidden/>
              </w:rPr>
              <w:instrText xml:space="preserve"> PAGEREF _Toc62047386 \h </w:instrText>
            </w:r>
            <w:r w:rsidR="00693F72" w:rsidRPr="00693F72">
              <w:rPr>
                <w:webHidden/>
              </w:rPr>
            </w:r>
            <w:r w:rsidR="00693F72" w:rsidRPr="00693F72">
              <w:rPr>
                <w:webHidden/>
              </w:rPr>
              <w:fldChar w:fldCharType="separate"/>
            </w:r>
            <w:r w:rsidR="006E60BF">
              <w:rPr>
                <w:webHidden/>
              </w:rPr>
              <w:t>19</w:t>
            </w:r>
            <w:r w:rsidR="00693F72" w:rsidRPr="00693F72">
              <w:rPr>
                <w:webHidden/>
              </w:rPr>
              <w:fldChar w:fldCharType="end"/>
            </w:r>
          </w:hyperlink>
        </w:p>
        <w:p w14:paraId="5A1815C4" w14:textId="585F85F6" w:rsidR="00693F72" w:rsidRPr="00693F72" w:rsidRDefault="001A40C8">
          <w:pPr>
            <w:pStyle w:val="TOC1"/>
            <w:rPr>
              <w:rFonts w:asciiTheme="minorHAnsi" w:eastAsiaTheme="minorEastAsia" w:hAnsiTheme="minorHAnsi" w:cstheme="minorBidi"/>
              <w:noProof/>
              <w:sz w:val="22"/>
              <w:szCs w:val="22"/>
              <w:lang w:eastAsia="bg-BG"/>
            </w:rPr>
          </w:pPr>
          <w:hyperlink w:anchor="_Toc62047387" w:history="1">
            <w:r w:rsidR="00693F72" w:rsidRPr="00693F72">
              <w:rPr>
                <w:rStyle w:val="Hyperlink"/>
                <w:noProof/>
              </w:rPr>
              <w:t>22. Критерии и методика за оценка на проектните предложения</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_Toc62047387 \h </w:instrText>
            </w:r>
            <w:r w:rsidR="00693F72" w:rsidRPr="00693F72">
              <w:rPr>
                <w:noProof/>
                <w:webHidden/>
              </w:rPr>
            </w:r>
            <w:r w:rsidR="00693F72" w:rsidRPr="00693F72">
              <w:rPr>
                <w:noProof/>
                <w:webHidden/>
              </w:rPr>
              <w:fldChar w:fldCharType="separate"/>
            </w:r>
            <w:r w:rsidR="006E60BF">
              <w:rPr>
                <w:noProof/>
                <w:webHidden/>
              </w:rPr>
              <w:t>19</w:t>
            </w:r>
            <w:r w:rsidR="00693F72" w:rsidRPr="00693F72">
              <w:rPr>
                <w:noProof/>
                <w:webHidden/>
              </w:rPr>
              <w:fldChar w:fldCharType="end"/>
            </w:r>
          </w:hyperlink>
        </w:p>
        <w:p w14:paraId="6907E847" w14:textId="3F78DACA" w:rsidR="00693F72" w:rsidRPr="00693F72" w:rsidRDefault="001A40C8">
          <w:pPr>
            <w:pStyle w:val="TOC1"/>
            <w:rPr>
              <w:rFonts w:asciiTheme="minorHAnsi" w:eastAsiaTheme="minorEastAsia" w:hAnsiTheme="minorHAnsi" w:cstheme="minorBidi"/>
              <w:noProof/>
              <w:sz w:val="22"/>
              <w:szCs w:val="22"/>
              <w:lang w:eastAsia="bg-BG"/>
            </w:rPr>
          </w:pPr>
          <w:hyperlink w:anchor="_Toc62047388" w:history="1">
            <w:r w:rsidR="00693F72" w:rsidRPr="00693F72">
              <w:rPr>
                <w:rStyle w:val="Hyperlink"/>
                <w:noProof/>
              </w:rPr>
              <w:t>23. Начин на подаване на проектните предложения</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_Toc62047388 \h </w:instrText>
            </w:r>
            <w:r w:rsidR="00693F72" w:rsidRPr="00693F72">
              <w:rPr>
                <w:noProof/>
                <w:webHidden/>
              </w:rPr>
            </w:r>
            <w:r w:rsidR="00693F72" w:rsidRPr="00693F72">
              <w:rPr>
                <w:noProof/>
                <w:webHidden/>
              </w:rPr>
              <w:fldChar w:fldCharType="separate"/>
            </w:r>
            <w:r w:rsidR="006E60BF">
              <w:rPr>
                <w:noProof/>
                <w:webHidden/>
              </w:rPr>
              <w:t>20</w:t>
            </w:r>
            <w:r w:rsidR="00693F72" w:rsidRPr="00693F72">
              <w:rPr>
                <w:noProof/>
                <w:webHidden/>
              </w:rPr>
              <w:fldChar w:fldCharType="end"/>
            </w:r>
          </w:hyperlink>
        </w:p>
        <w:p w14:paraId="6F66D118" w14:textId="3E18A35F" w:rsidR="00693F72" w:rsidRPr="00693F72" w:rsidRDefault="001A40C8">
          <w:pPr>
            <w:pStyle w:val="TOC1"/>
            <w:rPr>
              <w:rFonts w:asciiTheme="minorHAnsi" w:eastAsiaTheme="minorEastAsia" w:hAnsiTheme="minorHAnsi" w:cstheme="minorBidi"/>
              <w:noProof/>
              <w:sz w:val="22"/>
              <w:szCs w:val="22"/>
              <w:lang w:eastAsia="bg-BG"/>
            </w:rPr>
          </w:pPr>
          <w:hyperlink w:anchor="_Toc62047389" w:history="1">
            <w:r w:rsidR="00693F72" w:rsidRPr="00693F72">
              <w:rPr>
                <w:rStyle w:val="Hyperlink"/>
                <w:noProof/>
              </w:rPr>
              <w:t>24. Списък на документите, които се подават на етап кандидатстване:</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_Toc62047389 \h </w:instrText>
            </w:r>
            <w:r w:rsidR="00693F72" w:rsidRPr="00693F72">
              <w:rPr>
                <w:noProof/>
                <w:webHidden/>
              </w:rPr>
            </w:r>
            <w:r w:rsidR="00693F72" w:rsidRPr="00693F72">
              <w:rPr>
                <w:noProof/>
                <w:webHidden/>
              </w:rPr>
              <w:fldChar w:fldCharType="separate"/>
            </w:r>
            <w:r w:rsidR="006E60BF">
              <w:rPr>
                <w:noProof/>
                <w:webHidden/>
              </w:rPr>
              <w:t>21</w:t>
            </w:r>
            <w:r w:rsidR="00693F72" w:rsidRPr="00693F72">
              <w:rPr>
                <w:noProof/>
                <w:webHidden/>
              </w:rPr>
              <w:fldChar w:fldCharType="end"/>
            </w:r>
          </w:hyperlink>
        </w:p>
        <w:p w14:paraId="567075BC" w14:textId="24DC6B78" w:rsidR="00693F72" w:rsidRPr="00693F72" w:rsidRDefault="001A40C8">
          <w:pPr>
            <w:pStyle w:val="TOC1"/>
            <w:rPr>
              <w:rFonts w:asciiTheme="minorHAnsi" w:eastAsiaTheme="minorEastAsia" w:hAnsiTheme="minorHAnsi" w:cstheme="minorBidi"/>
              <w:noProof/>
              <w:sz w:val="22"/>
              <w:szCs w:val="22"/>
              <w:lang w:eastAsia="bg-BG"/>
            </w:rPr>
          </w:pPr>
          <w:hyperlink w:anchor="_Toc62047390" w:history="1">
            <w:r w:rsidR="00693F72" w:rsidRPr="00693F72">
              <w:rPr>
                <w:rStyle w:val="Hyperlink"/>
                <w:noProof/>
              </w:rPr>
              <w:t>25. Краен срок за подаване на проектните предложения:</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_Toc62047390 \h </w:instrText>
            </w:r>
            <w:r w:rsidR="00693F72" w:rsidRPr="00693F72">
              <w:rPr>
                <w:noProof/>
                <w:webHidden/>
              </w:rPr>
            </w:r>
            <w:r w:rsidR="00693F72" w:rsidRPr="00693F72">
              <w:rPr>
                <w:noProof/>
                <w:webHidden/>
              </w:rPr>
              <w:fldChar w:fldCharType="separate"/>
            </w:r>
            <w:r w:rsidR="006E60BF">
              <w:rPr>
                <w:noProof/>
                <w:webHidden/>
              </w:rPr>
              <w:t>22</w:t>
            </w:r>
            <w:r w:rsidR="00693F72" w:rsidRPr="00693F72">
              <w:rPr>
                <w:noProof/>
                <w:webHidden/>
              </w:rPr>
              <w:fldChar w:fldCharType="end"/>
            </w:r>
          </w:hyperlink>
        </w:p>
        <w:p w14:paraId="33619C6B" w14:textId="2DCA12A8" w:rsidR="00693F72" w:rsidRPr="00693F72" w:rsidRDefault="001A40C8">
          <w:pPr>
            <w:pStyle w:val="TOC1"/>
            <w:rPr>
              <w:rFonts w:asciiTheme="minorHAnsi" w:eastAsiaTheme="minorEastAsia" w:hAnsiTheme="minorHAnsi" w:cstheme="minorBidi"/>
              <w:noProof/>
              <w:sz w:val="22"/>
              <w:szCs w:val="22"/>
              <w:lang w:eastAsia="bg-BG"/>
            </w:rPr>
          </w:pPr>
          <w:hyperlink w:anchor="_Toc62047391" w:history="1">
            <w:r w:rsidR="00693F72" w:rsidRPr="00693F72">
              <w:rPr>
                <w:rStyle w:val="Hyperlink"/>
                <w:noProof/>
              </w:rPr>
              <w:t>26. Адрес за подаване на проектните предложения:</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_Toc62047391 \h </w:instrText>
            </w:r>
            <w:r w:rsidR="00693F72" w:rsidRPr="00693F72">
              <w:rPr>
                <w:noProof/>
                <w:webHidden/>
              </w:rPr>
            </w:r>
            <w:r w:rsidR="00693F72" w:rsidRPr="00693F72">
              <w:rPr>
                <w:noProof/>
                <w:webHidden/>
              </w:rPr>
              <w:fldChar w:fldCharType="separate"/>
            </w:r>
            <w:r w:rsidR="006E60BF">
              <w:rPr>
                <w:noProof/>
                <w:webHidden/>
              </w:rPr>
              <w:t>22</w:t>
            </w:r>
            <w:r w:rsidR="00693F72" w:rsidRPr="00693F72">
              <w:rPr>
                <w:noProof/>
                <w:webHidden/>
              </w:rPr>
              <w:fldChar w:fldCharType="end"/>
            </w:r>
          </w:hyperlink>
        </w:p>
        <w:p w14:paraId="42BA76A9" w14:textId="014CB020" w:rsidR="00693F72" w:rsidRPr="00693F72" w:rsidRDefault="001A40C8">
          <w:pPr>
            <w:pStyle w:val="TOC1"/>
            <w:rPr>
              <w:rFonts w:asciiTheme="minorHAnsi" w:eastAsiaTheme="minorEastAsia" w:hAnsiTheme="minorHAnsi" w:cstheme="minorBidi"/>
              <w:noProof/>
              <w:sz w:val="22"/>
              <w:szCs w:val="22"/>
              <w:lang w:eastAsia="bg-BG"/>
            </w:rPr>
          </w:pPr>
          <w:hyperlink w:anchor="_Toc62047392" w:history="1">
            <w:r w:rsidR="00693F72" w:rsidRPr="00693F72">
              <w:rPr>
                <w:rStyle w:val="Hyperlink"/>
                <w:noProof/>
              </w:rPr>
              <w:t>27. Допълнителна информация:</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_Toc62047392 \h </w:instrText>
            </w:r>
            <w:r w:rsidR="00693F72" w:rsidRPr="00693F72">
              <w:rPr>
                <w:noProof/>
                <w:webHidden/>
              </w:rPr>
            </w:r>
            <w:r w:rsidR="00693F72" w:rsidRPr="00693F72">
              <w:rPr>
                <w:noProof/>
                <w:webHidden/>
              </w:rPr>
              <w:fldChar w:fldCharType="separate"/>
            </w:r>
            <w:r w:rsidR="006E60BF">
              <w:rPr>
                <w:noProof/>
                <w:webHidden/>
              </w:rPr>
              <w:t>22</w:t>
            </w:r>
            <w:r w:rsidR="00693F72" w:rsidRPr="00693F72">
              <w:rPr>
                <w:noProof/>
                <w:webHidden/>
              </w:rPr>
              <w:fldChar w:fldCharType="end"/>
            </w:r>
          </w:hyperlink>
        </w:p>
        <w:p w14:paraId="0666F74E" w14:textId="12ECAEA3" w:rsidR="00693F72" w:rsidRPr="00693F72" w:rsidRDefault="001A40C8">
          <w:pPr>
            <w:pStyle w:val="TOC2"/>
            <w:rPr>
              <w:rFonts w:asciiTheme="minorHAnsi" w:eastAsiaTheme="minorEastAsia" w:hAnsiTheme="minorHAnsi" w:cstheme="minorBidi"/>
              <w:sz w:val="22"/>
              <w:szCs w:val="22"/>
              <w:lang w:eastAsia="bg-BG"/>
            </w:rPr>
          </w:pPr>
          <w:hyperlink w:anchor="_Toc62047393" w:history="1">
            <w:r w:rsidR="00693F72" w:rsidRPr="00693F72">
              <w:rPr>
                <w:rStyle w:val="Hyperlink"/>
                <w:rFonts w:eastAsiaTheme="majorEastAsia" w:cstheme="majorBidi"/>
                <w:bCs/>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693F72" w:rsidRPr="00693F72">
              <w:rPr>
                <w:webHidden/>
              </w:rPr>
              <w:tab/>
            </w:r>
            <w:r w:rsidR="00693F72" w:rsidRPr="00693F72">
              <w:rPr>
                <w:webHidden/>
              </w:rPr>
              <w:fldChar w:fldCharType="begin"/>
            </w:r>
            <w:r w:rsidR="00693F72" w:rsidRPr="00693F72">
              <w:rPr>
                <w:webHidden/>
              </w:rPr>
              <w:instrText xml:space="preserve"> PAGEREF _Toc62047393 \h </w:instrText>
            </w:r>
            <w:r w:rsidR="00693F72" w:rsidRPr="00693F72">
              <w:rPr>
                <w:webHidden/>
              </w:rPr>
            </w:r>
            <w:r w:rsidR="00693F72" w:rsidRPr="00693F72">
              <w:rPr>
                <w:webHidden/>
              </w:rPr>
              <w:fldChar w:fldCharType="separate"/>
            </w:r>
            <w:r w:rsidR="006E60BF">
              <w:rPr>
                <w:webHidden/>
              </w:rPr>
              <w:t>22</w:t>
            </w:r>
            <w:r w:rsidR="00693F72" w:rsidRPr="00693F72">
              <w:rPr>
                <w:webHidden/>
              </w:rPr>
              <w:fldChar w:fldCharType="end"/>
            </w:r>
          </w:hyperlink>
        </w:p>
        <w:p w14:paraId="372A30DF" w14:textId="7E8D58BB" w:rsidR="00693F72" w:rsidRPr="00693F72" w:rsidRDefault="001A40C8">
          <w:pPr>
            <w:pStyle w:val="TOC1"/>
            <w:rPr>
              <w:rFonts w:asciiTheme="minorHAnsi" w:eastAsiaTheme="minorEastAsia" w:hAnsiTheme="minorHAnsi" w:cstheme="minorBidi"/>
              <w:noProof/>
              <w:sz w:val="22"/>
              <w:szCs w:val="22"/>
              <w:lang w:eastAsia="bg-BG"/>
            </w:rPr>
          </w:pPr>
          <w:hyperlink w:anchor="_Toc62047394" w:history="1">
            <w:r w:rsidR="00693F72" w:rsidRPr="00693F72">
              <w:rPr>
                <w:rStyle w:val="Hyperlink"/>
                <w:noProof/>
              </w:rPr>
              <w:t>28. Приложения към условията за кандидатстване:</w:t>
            </w:r>
            <w:r w:rsidR="00693F72" w:rsidRPr="00693F72">
              <w:rPr>
                <w:noProof/>
                <w:webHidden/>
              </w:rPr>
              <w:tab/>
            </w:r>
            <w:r w:rsidR="00693F72" w:rsidRPr="00693F72">
              <w:rPr>
                <w:noProof/>
                <w:webHidden/>
              </w:rPr>
              <w:fldChar w:fldCharType="begin"/>
            </w:r>
            <w:r w:rsidR="00693F72" w:rsidRPr="00693F72">
              <w:rPr>
                <w:noProof/>
                <w:webHidden/>
              </w:rPr>
              <w:instrText xml:space="preserve"> PAGEREF _Toc62047394 \h </w:instrText>
            </w:r>
            <w:r w:rsidR="00693F72" w:rsidRPr="00693F72">
              <w:rPr>
                <w:noProof/>
                <w:webHidden/>
              </w:rPr>
            </w:r>
            <w:r w:rsidR="00693F72" w:rsidRPr="00693F72">
              <w:rPr>
                <w:noProof/>
                <w:webHidden/>
              </w:rPr>
              <w:fldChar w:fldCharType="separate"/>
            </w:r>
            <w:r w:rsidR="006E60BF">
              <w:rPr>
                <w:noProof/>
                <w:webHidden/>
              </w:rPr>
              <w:t>25</w:t>
            </w:r>
            <w:r w:rsidR="00693F72" w:rsidRPr="00693F72">
              <w:rPr>
                <w:noProof/>
                <w:webHidden/>
              </w:rPr>
              <w:fldChar w:fldCharType="end"/>
            </w:r>
          </w:hyperlink>
        </w:p>
        <w:p w14:paraId="3B940CAB" w14:textId="0AB6CAC1" w:rsidR="00E62B92" w:rsidRDefault="00E62B92">
          <w:r w:rsidRPr="000E3957">
            <w:rPr>
              <w:rFonts w:ascii="Times New Roman" w:hAnsi="Times New Roman"/>
              <w:bCs/>
              <w:noProof/>
              <w:sz w:val="24"/>
              <w:szCs w:val="24"/>
            </w:rPr>
            <w:fldChar w:fldCharType="end"/>
          </w:r>
        </w:p>
      </w:sdtContent>
    </w:sdt>
    <w:p w14:paraId="2BDC7536" w14:textId="77777777" w:rsidR="00E62B92" w:rsidRDefault="00E62B92" w:rsidP="00D002E4">
      <w:pPr>
        <w:pStyle w:val="Heading1"/>
        <w:rPr>
          <w:rFonts w:ascii="Times New Roman" w:hAnsi="Times New Roman" w:cs="Times New Roman"/>
          <w:sz w:val="24"/>
          <w:szCs w:val="20"/>
          <w:lang w:val="bg-BG"/>
        </w:rPr>
      </w:pPr>
    </w:p>
    <w:p w14:paraId="2B7099A8" w14:textId="232DB744" w:rsidR="00D002E4" w:rsidRPr="001262C7" w:rsidRDefault="00D002E4" w:rsidP="00D002E4">
      <w:pPr>
        <w:pStyle w:val="Heading1"/>
        <w:rPr>
          <w:rFonts w:ascii="Times New Roman" w:hAnsi="Times New Roman" w:cs="Times New Roman"/>
          <w:sz w:val="24"/>
          <w:szCs w:val="20"/>
          <w:lang w:val="bg-BG"/>
        </w:rPr>
      </w:pPr>
      <w:bookmarkStart w:id="5" w:name="_Toc62047355"/>
      <w:r w:rsidRPr="001262C7">
        <w:rPr>
          <w:rFonts w:ascii="Times New Roman" w:hAnsi="Times New Roman" w:cs="Times New Roman"/>
          <w:sz w:val="24"/>
          <w:szCs w:val="20"/>
          <w:lang w:val="bg-BG"/>
        </w:rPr>
        <w:t>Списък на съкращения:</w:t>
      </w:r>
      <w:bookmarkEnd w:id="3"/>
      <w:bookmarkEnd w:id="2"/>
      <w:bookmarkEnd w:id="1"/>
      <w:bookmarkEnd w:id="5"/>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D002E4" w:rsidRPr="001262C7" w14:paraId="4C69C2DD" w14:textId="77777777" w:rsidTr="00F603F8">
        <w:tc>
          <w:tcPr>
            <w:tcW w:w="2235" w:type="dxa"/>
            <w:shd w:val="clear" w:color="auto" w:fill="auto"/>
            <w:vAlign w:val="center"/>
          </w:tcPr>
          <w:p w14:paraId="19C39308" w14:textId="77777777" w:rsidR="00D002E4" w:rsidRPr="001262C7" w:rsidRDefault="00D002E4" w:rsidP="007C674B">
            <w:pPr>
              <w:rPr>
                <w:rFonts w:ascii="Times New Roman" w:eastAsia="Calibri" w:hAnsi="Times New Roman"/>
                <w:b/>
                <w:sz w:val="24"/>
                <w:szCs w:val="24"/>
                <w:lang w:val="bg-BG"/>
              </w:rPr>
            </w:pPr>
            <w:r w:rsidRPr="001262C7">
              <w:rPr>
                <w:rFonts w:ascii="Times New Roman" w:eastAsia="Calibri" w:hAnsi="Times New Roman"/>
                <w:b/>
                <w:sz w:val="24"/>
                <w:szCs w:val="24"/>
                <w:lang w:val="bg-BG"/>
              </w:rPr>
              <w:t>БФП</w:t>
            </w:r>
          </w:p>
        </w:tc>
        <w:tc>
          <w:tcPr>
            <w:tcW w:w="7512" w:type="dxa"/>
            <w:shd w:val="clear" w:color="auto" w:fill="auto"/>
            <w:vAlign w:val="center"/>
          </w:tcPr>
          <w:p w14:paraId="7EEC5AF1"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eastAsia="Calibri" w:hAnsi="Times New Roman"/>
                <w:sz w:val="24"/>
                <w:szCs w:val="24"/>
                <w:lang w:val="bg-BG"/>
              </w:rPr>
              <w:t>Безвъзмездна финансова помощ</w:t>
            </w:r>
          </w:p>
        </w:tc>
      </w:tr>
      <w:tr w:rsidR="00D002E4" w:rsidRPr="001262C7" w14:paraId="7DA09962" w14:textId="77777777" w:rsidTr="00F603F8">
        <w:tc>
          <w:tcPr>
            <w:tcW w:w="2235" w:type="dxa"/>
            <w:shd w:val="clear" w:color="auto" w:fill="auto"/>
            <w:vAlign w:val="center"/>
          </w:tcPr>
          <w:p w14:paraId="1065871B" w14:textId="77777777" w:rsidR="00D002E4" w:rsidRPr="001262C7" w:rsidRDefault="00D002E4" w:rsidP="007C674B">
            <w:pPr>
              <w:rPr>
                <w:rFonts w:ascii="Times New Roman" w:eastAsia="Calibri" w:hAnsi="Times New Roman"/>
                <w:b/>
                <w:color w:val="000000"/>
                <w:sz w:val="24"/>
                <w:szCs w:val="24"/>
                <w:lang w:val="bg-BG"/>
              </w:rPr>
            </w:pPr>
            <w:r w:rsidRPr="001262C7">
              <w:rPr>
                <w:rFonts w:ascii="Times New Roman" w:eastAsia="Calibri" w:hAnsi="Times New Roman"/>
                <w:b/>
                <w:sz w:val="24"/>
                <w:szCs w:val="24"/>
                <w:lang w:val="bg-BG"/>
              </w:rPr>
              <w:t>ДФЕС</w:t>
            </w:r>
          </w:p>
        </w:tc>
        <w:tc>
          <w:tcPr>
            <w:tcW w:w="7512" w:type="dxa"/>
            <w:shd w:val="clear" w:color="auto" w:fill="auto"/>
            <w:vAlign w:val="center"/>
          </w:tcPr>
          <w:p w14:paraId="21FCE316"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eastAsia="Calibri" w:hAnsi="Times New Roman"/>
                <w:sz w:val="24"/>
                <w:szCs w:val="24"/>
                <w:lang w:val="bg-BG"/>
              </w:rPr>
              <w:t>Договор за функциониране на Европейския съюз</w:t>
            </w:r>
          </w:p>
        </w:tc>
      </w:tr>
      <w:tr w:rsidR="00D002E4" w:rsidRPr="001262C7" w14:paraId="6CAF4A6E" w14:textId="77777777" w:rsidTr="00F603F8">
        <w:tc>
          <w:tcPr>
            <w:tcW w:w="2235" w:type="dxa"/>
            <w:shd w:val="clear" w:color="auto" w:fill="auto"/>
            <w:vAlign w:val="center"/>
          </w:tcPr>
          <w:p w14:paraId="15292F01" w14:textId="77777777" w:rsidR="00D002E4" w:rsidRPr="001262C7" w:rsidRDefault="00D002E4" w:rsidP="007C674B">
            <w:pPr>
              <w:rPr>
                <w:rFonts w:ascii="Times New Roman" w:eastAsia="Calibri" w:hAnsi="Times New Roman"/>
                <w:b/>
                <w:sz w:val="24"/>
                <w:szCs w:val="24"/>
                <w:lang w:val="bg-BG"/>
              </w:rPr>
            </w:pPr>
            <w:r w:rsidRPr="001262C7">
              <w:rPr>
                <w:rFonts w:ascii="Times New Roman" w:eastAsia="Calibri" w:hAnsi="Times New Roman"/>
                <w:b/>
                <w:sz w:val="24"/>
                <w:szCs w:val="24"/>
                <w:lang w:val="bg-BG"/>
              </w:rPr>
              <w:t>ДФЗ-РА</w:t>
            </w:r>
          </w:p>
        </w:tc>
        <w:tc>
          <w:tcPr>
            <w:tcW w:w="7512" w:type="dxa"/>
            <w:shd w:val="clear" w:color="auto" w:fill="auto"/>
            <w:vAlign w:val="center"/>
          </w:tcPr>
          <w:p w14:paraId="67FCEA24"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eastAsia="Calibri" w:hAnsi="Times New Roman"/>
                <w:sz w:val="24"/>
                <w:szCs w:val="24"/>
                <w:lang w:val="bg-BG"/>
              </w:rPr>
              <w:t>Държавен фонд „Земеделие“ – Разплащателна агенция</w:t>
            </w:r>
          </w:p>
        </w:tc>
      </w:tr>
      <w:tr w:rsidR="00D002E4" w:rsidRPr="001262C7" w14:paraId="08E0C1D1" w14:textId="77777777" w:rsidTr="00F603F8">
        <w:tc>
          <w:tcPr>
            <w:tcW w:w="2235" w:type="dxa"/>
            <w:shd w:val="clear" w:color="auto" w:fill="auto"/>
            <w:vAlign w:val="center"/>
          </w:tcPr>
          <w:p w14:paraId="1BC7589F" w14:textId="77777777" w:rsidR="00D002E4" w:rsidRPr="001262C7" w:rsidRDefault="00D002E4" w:rsidP="007C674B">
            <w:pPr>
              <w:rPr>
                <w:rFonts w:ascii="Times New Roman" w:eastAsia="Calibri" w:hAnsi="Times New Roman"/>
                <w:b/>
                <w:sz w:val="24"/>
                <w:szCs w:val="24"/>
                <w:lang w:val="bg-BG"/>
              </w:rPr>
            </w:pPr>
            <w:r w:rsidRPr="001262C7">
              <w:rPr>
                <w:rFonts w:ascii="Times New Roman" w:eastAsia="Calibri" w:hAnsi="Times New Roman"/>
                <w:b/>
                <w:sz w:val="24"/>
                <w:szCs w:val="24"/>
                <w:lang w:val="bg-BG"/>
              </w:rPr>
              <w:t>ЕС</w:t>
            </w:r>
          </w:p>
        </w:tc>
        <w:tc>
          <w:tcPr>
            <w:tcW w:w="7512" w:type="dxa"/>
            <w:shd w:val="clear" w:color="auto" w:fill="auto"/>
            <w:vAlign w:val="center"/>
          </w:tcPr>
          <w:p w14:paraId="499F8C93"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eastAsia="Calibri" w:hAnsi="Times New Roman"/>
                <w:sz w:val="24"/>
                <w:szCs w:val="24"/>
                <w:shd w:val="clear" w:color="auto" w:fill="FEFEFE"/>
                <w:lang w:val="bg-BG"/>
              </w:rPr>
              <w:t>Европейски съюз</w:t>
            </w:r>
          </w:p>
        </w:tc>
      </w:tr>
      <w:tr w:rsidR="00D002E4" w:rsidRPr="001262C7" w14:paraId="41B27A2E" w14:textId="77777777" w:rsidTr="00F603F8">
        <w:tc>
          <w:tcPr>
            <w:tcW w:w="2235" w:type="dxa"/>
            <w:shd w:val="clear" w:color="auto" w:fill="auto"/>
            <w:vAlign w:val="center"/>
          </w:tcPr>
          <w:p w14:paraId="31781D4F" w14:textId="77777777" w:rsidR="00D002E4" w:rsidRPr="001262C7" w:rsidRDefault="00D002E4" w:rsidP="007C674B">
            <w:pPr>
              <w:rPr>
                <w:rFonts w:ascii="Times New Roman" w:eastAsia="Calibri" w:hAnsi="Times New Roman"/>
                <w:b/>
                <w:sz w:val="24"/>
                <w:szCs w:val="24"/>
                <w:lang w:val="bg-BG"/>
              </w:rPr>
            </w:pPr>
            <w:r w:rsidRPr="001262C7">
              <w:rPr>
                <w:rFonts w:ascii="Times New Roman" w:eastAsia="Calibri" w:hAnsi="Times New Roman"/>
                <w:b/>
                <w:color w:val="000000"/>
                <w:sz w:val="24"/>
                <w:szCs w:val="24"/>
                <w:lang w:val="bg-BG"/>
              </w:rPr>
              <w:t>ЕСИФ</w:t>
            </w:r>
          </w:p>
        </w:tc>
        <w:tc>
          <w:tcPr>
            <w:tcW w:w="7512" w:type="dxa"/>
            <w:shd w:val="clear" w:color="auto" w:fill="auto"/>
            <w:vAlign w:val="center"/>
          </w:tcPr>
          <w:p w14:paraId="680923E2" w14:textId="77777777" w:rsidR="00D002E4" w:rsidRPr="001262C7" w:rsidRDefault="00D002E4" w:rsidP="00E555FF">
            <w:pPr>
              <w:jc w:val="both"/>
              <w:rPr>
                <w:rFonts w:ascii="Times New Roman" w:eastAsia="Calibri" w:hAnsi="Times New Roman"/>
                <w:sz w:val="24"/>
                <w:szCs w:val="24"/>
                <w:shd w:val="clear" w:color="auto" w:fill="FEFEFE"/>
                <w:lang w:val="bg-BG"/>
              </w:rPr>
            </w:pPr>
            <w:r w:rsidRPr="001262C7">
              <w:rPr>
                <w:rFonts w:ascii="Times New Roman" w:eastAsia="Calibri" w:hAnsi="Times New Roman"/>
                <w:sz w:val="24"/>
                <w:szCs w:val="24"/>
                <w:lang w:val="bg-BG"/>
              </w:rPr>
              <w:t>Европейски структурни и инвестиционни фондове</w:t>
            </w:r>
          </w:p>
        </w:tc>
      </w:tr>
      <w:tr w:rsidR="00D002E4" w:rsidRPr="001262C7" w14:paraId="30AFACCC" w14:textId="77777777" w:rsidTr="00F603F8">
        <w:tc>
          <w:tcPr>
            <w:tcW w:w="2235" w:type="dxa"/>
            <w:shd w:val="clear" w:color="auto" w:fill="auto"/>
            <w:vAlign w:val="center"/>
          </w:tcPr>
          <w:p w14:paraId="770611D2" w14:textId="77777777" w:rsidR="00D002E4" w:rsidRPr="001262C7" w:rsidRDefault="00D002E4" w:rsidP="007C674B">
            <w:pPr>
              <w:rPr>
                <w:rFonts w:ascii="Times New Roman" w:eastAsia="Calibri" w:hAnsi="Times New Roman"/>
                <w:b/>
                <w:color w:val="000000"/>
                <w:sz w:val="24"/>
                <w:szCs w:val="24"/>
                <w:lang w:val="bg-BG"/>
              </w:rPr>
            </w:pPr>
            <w:r w:rsidRPr="001262C7">
              <w:rPr>
                <w:rFonts w:ascii="Times New Roman" w:eastAsia="Calibri" w:hAnsi="Times New Roman"/>
                <w:b/>
                <w:color w:val="000000"/>
                <w:sz w:val="24"/>
                <w:szCs w:val="24"/>
                <w:lang w:val="bg-BG"/>
              </w:rPr>
              <w:t>ЕЗФРСР</w:t>
            </w:r>
          </w:p>
        </w:tc>
        <w:tc>
          <w:tcPr>
            <w:tcW w:w="7512" w:type="dxa"/>
            <w:shd w:val="clear" w:color="auto" w:fill="auto"/>
            <w:vAlign w:val="center"/>
          </w:tcPr>
          <w:p w14:paraId="3EE6A0B2"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eastAsia="Calibri" w:hAnsi="Times New Roman"/>
                <w:sz w:val="24"/>
                <w:szCs w:val="24"/>
                <w:lang w:val="bg-BG"/>
              </w:rPr>
              <w:t>Европейски земеделски фонд за развитие на селските райони</w:t>
            </w:r>
          </w:p>
        </w:tc>
      </w:tr>
      <w:tr w:rsidR="00D002E4" w:rsidRPr="001262C7" w14:paraId="610D9526" w14:textId="77777777" w:rsidTr="00F603F8">
        <w:tc>
          <w:tcPr>
            <w:tcW w:w="2235" w:type="dxa"/>
            <w:shd w:val="clear" w:color="auto" w:fill="auto"/>
            <w:vAlign w:val="center"/>
          </w:tcPr>
          <w:p w14:paraId="5E84E9AC" w14:textId="77777777" w:rsidR="00D002E4" w:rsidRPr="001262C7" w:rsidRDefault="00D002E4" w:rsidP="007C674B">
            <w:pPr>
              <w:rPr>
                <w:rFonts w:ascii="Times New Roman" w:eastAsia="Calibri" w:hAnsi="Times New Roman"/>
                <w:b/>
                <w:sz w:val="24"/>
                <w:szCs w:val="24"/>
                <w:lang w:val="bg-BG"/>
              </w:rPr>
            </w:pPr>
            <w:r w:rsidRPr="001262C7">
              <w:rPr>
                <w:rFonts w:ascii="Times New Roman" w:eastAsia="Calibri" w:hAnsi="Times New Roman"/>
                <w:b/>
                <w:color w:val="000000"/>
                <w:sz w:val="24"/>
                <w:szCs w:val="24"/>
                <w:lang w:val="bg-BG"/>
              </w:rPr>
              <w:t>ЗДДС</w:t>
            </w:r>
          </w:p>
        </w:tc>
        <w:tc>
          <w:tcPr>
            <w:tcW w:w="7512" w:type="dxa"/>
            <w:shd w:val="clear" w:color="auto" w:fill="auto"/>
            <w:vAlign w:val="center"/>
          </w:tcPr>
          <w:p w14:paraId="2C0543FA"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eastAsia="Calibri" w:hAnsi="Times New Roman"/>
                <w:sz w:val="24"/>
                <w:szCs w:val="24"/>
                <w:lang w:val="bg-BG"/>
              </w:rPr>
              <w:t>Закон за данък добавена стойност</w:t>
            </w:r>
          </w:p>
        </w:tc>
      </w:tr>
      <w:tr w:rsidR="00D002E4" w:rsidRPr="001262C7" w14:paraId="541727D1" w14:textId="77777777" w:rsidTr="00F603F8">
        <w:tc>
          <w:tcPr>
            <w:tcW w:w="2235" w:type="dxa"/>
            <w:shd w:val="clear" w:color="auto" w:fill="auto"/>
            <w:vAlign w:val="center"/>
          </w:tcPr>
          <w:p w14:paraId="611FD002" w14:textId="77777777" w:rsidR="00D002E4" w:rsidRPr="001262C7" w:rsidRDefault="00D002E4" w:rsidP="007C674B">
            <w:pPr>
              <w:rPr>
                <w:rFonts w:ascii="Times New Roman" w:eastAsia="Calibri" w:hAnsi="Times New Roman"/>
                <w:b/>
                <w:sz w:val="24"/>
                <w:szCs w:val="24"/>
                <w:lang w:val="bg-BG"/>
              </w:rPr>
            </w:pPr>
            <w:r w:rsidRPr="001262C7">
              <w:rPr>
                <w:rFonts w:ascii="Times New Roman" w:eastAsia="Calibri" w:hAnsi="Times New Roman"/>
                <w:b/>
                <w:color w:val="000000"/>
                <w:sz w:val="24"/>
                <w:szCs w:val="24"/>
                <w:lang w:val="bg-BG"/>
              </w:rPr>
              <w:t>ЗОП</w:t>
            </w:r>
          </w:p>
        </w:tc>
        <w:tc>
          <w:tcPr>
            <w:tcW w:w="7512" w:type="dxa"/>
            <w:shd w:val="clear" w:color="auto" w:fill="auto"/>
            <w:vAlign w:val="center"/>
          </w:tcPr>
          <w:p w14:paraId="1C7BCA93"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eastAsia="Calibri" w:hAnsi="Times New Roman"/>
                <w:sz w:val="24"/>
                <w:szCs w:val="24"/>
                <w:lang w:val="bg-BG"/>
              </w:rPr>
              <w:t>Закон за обществените поръчки</w:t>
            </w:r>
          </w:p>
        </w:tc>
      </w:tr>
      <w:tr w:rsidR="00D002E4" w:rsidRPr="001262C7" w14:paraId="44295199" w14:textId="77777777" w:rsidTr="00F603F8">
        <w:tc>
          <w:tcPr>
            <w:tcW w:w="2235" w:type="dxa"/>
            <w:shd w:val="clear" w:color="auto" w:fill="auto"/>
            <w:vAlign w:val="center"/>
          </w:tcPr>
          <w:p w14:paraId="175F6288" w14:textId="77777777" w:rsidR="00D002E4" w:rsidRPr="001262C7" w:rsidRDefault="00D002E4" w:rsidP="007C674B">
            <w:pPr>
              <w:rPr>
                <w:rFonts w:ascii="Times New Roman" w:eastAsia="Calibri" w:hAnsi="Times New Roman"/>
                <w:b/>
                <w:sz w:val="24"/>
                <w:szCs w:val="24"/>
                <w:lang w:val="bg-BG"/>
              </w:rPr>
            </w:pPr>
            <w:r w:rsidRPr="001262C7">
              <w:rPr>
                <w:rFonts w:ascii="Times New Roman" w:eastAsia="Calibri" w:hAnsi="Times New Roman"/>
                <w:b/>
                <w:color w:val="000000"/>
                <w:sz w:val="24"/>
                <w:szCs w:val="24"/>
                <w:lang w:val="bg-BG"/>
              </w:rPr>
              <w:t>ЗПЗП</w:t>
            </w:r>
          </w:p>
        </w:tc>
        <w:tc>
          <w:tcPr>
            <w:tcW w:w="7512" w:type="dxa"/>
            <w:shd w:val="clear" w:color="auto" w:fill="auto"/>
            <w:vAlign w:val="center"/>
          </w:tcPr>
          <w:p w14:paraId="4153BA92"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hAnsi="Times New Roman"/>
                <w:color w:val="000000"/>
                <w:sz w:val="24"/>
                <w:szCs w:val="24"/>
                <w:lang w:val="bg-BG" w:eastAsia="bg-BG"/>
              </w:rPr>
              <w:t>Закон за подпомагане на земеделските производители</w:t>
            </w:r>
          </w:p>
        </w:tc>
      </w:tr>
      <w:tr w:rsidR="00D002E4" w:rsidRPr="001262C7" w14:paraId="284640C6" w14:textId="77777777" w:rsidTr="00F603F8">
        <w:tc>
          <w:tcPr>
            <w:tcW w:w="2235" w:type="dxa"/>
            <w:shd w:val="clear" w:color="auto" w:fill="auto"/>
            <w:vAlign w:val="center"/>
          </w:tcPr>
          <w:p w14:paraId="002C3D44" w14:textId="77777777" w:rsidR="00D002E4" w:rsidRPr="001262C7" w:rsidRDefault="00D002E4" w:rsidP="007C674B">
            <w:pPr>
              <w:rPr>
                <w:rFonts w:ascii="Times New Roman" w:eastAsia="Calibri" w:hAnsi="Times New Roman"/>
                <w:b/>
                <w:sz w:val="24"/>
                <w:szCs w:val="24"/>
                <w:lang w:val="bg-BG"/>
              </w:rPr>
            </w:pPr>
            <w:r w:rsidRPr="001262C7">
              <w:rPr>
                <w:rFonts w:ascii="Times New Roman" w:eastAsia="Calibri" w:hAnsi="Times New Roman"/>
                <w:b/>
                <w:color w:val="000000"/>
                <w:sz w:val="24"/>
                <w:szCs w:val="24"/>
                <w:lang w:val="bg-BG"/>
              </w:rPr>
              <w:t>ЗУСЕСИФ</w:t>
            </w:r>
          </w:p>
        </w:tc>
        <w:tc>
          <w:tcPr>
            <w:tcW w:w="7512" w:type="dxa"/>
            <w:shd w:val="clear" w:color="auto" w:fill="auto"/>
            <w:vAlign w:val="center"/>
          </w:tcPr>
          <w:p w14:paraId="3C3715A5"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hAnsi="Times New Roman"/>
                <w:color w:val="000000"/>
                <w:sz w:val="24"/>
                <w:szCs w:val="24"/>
                <w:lang w:val="bg-BG" w:eastAsia="bg-BG"/>
              </w:rPr>
              <w:t>Закон за управление на средствата от Европейските структурни и инвестиционни фондове</w:t>
            </w:r>
          </w:p>
        </w:tc>
      </w:tr>
      <w:tr w:rsidR="00D002E4" w:rsidRPr="001262C7" w14:paraId="1E220EF5" w14:textId="77777777" w:rsidTr="00F603F8">
        <w:tc>
          <w:tcPr>
            <w:tcW w:w="2235" w:type="dxa"/>
            <w:shd w:val="clear" w:color="auto" w:fill="auto"/>
            <w:vAlign w:val="center"/>
          </w:tcPr>
          <w:p w14:paraId="2A2FA806" w14:textId="77777777" w:rsidR="00D002E4" w:rsidRPr="001262C7" w:rsidRDefault="00D002E4" w:rsidP="007C674B">
            <w:pPr>
              <w:rPr>
                <w:rFonts w:ascii="Times New Roman" w:eastAsia="Calibri" w:hAnsi="Times New Roman"/>
                <w:b/>
                <w:color w:val="000000"/>
                <w:sz w:val="24"/>
                <w:szCs w:val="24"/>
                <w:lang w:val="bg-BG"/>
              </w:rPr>
            </w:pPr>
            <w:r w:rsidRPr="001262C7">
              <w:rPr>
                <w:rFonts w:ascii="Times New Roman" w:eastAsia="Calibri" w:hAnsi="Times New Roman"/>
                <w:b/>
                <w:sz w:val="24"/>
                <w:szCs w:val="24"/>
                <w:lang w:val="bg-BG"/>
              </w:rPr>
              <w:t>ИСУН 2020</w:t>
            </w:r>
          </w:p>
        </w:tc>
        <w:tc>
          <w:tcPr>
            <w:tcW w:w="7512" w:type="dxa"/>
            <w:shd w:val="clear" w:color="auto" w:fill="auto"/>
          </w:tcPr>
          <w:p w14:paraId="014DBB96"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eastAsia="Calibri" w:hAnsi="Times New Roman"/>
                <w:sz w:val="24"/>
                <w:szCs w:val="24"/>
                <w:lang w:val="bg-BG"/>
              </w:rPr>
              <w:t>Информационна система за управление и наблюдение на средствата от ЕС в България 2020</w:t>
            </w:r>
          </w:p>
        </w:tc>
      </w:tr>
      <w:tr w:rsidR="00D002E4" w:rsidRPr="001262C7" w14:paraId="2CDC32AD" w14:textId="77777777" w:rsidTr="00F603F8">
        <w:tc>
          <w:tcPr>
            <w:tcW w:w="2235" w:type="dxa"/>
            <w:shd w:val="clear" w:color="auto" w:fill="auto"/>
            <w:vAlign w:val="center"/>
          </w:tcPr>
          <w:p w14:paraId="1BA49FF4" w14:textId="77777777" w:rsidR="00D002E4" w:rsidRPr="001262C7" w:rsidRDefault="00D002E4" w:rsidP="007C674B">
            <w:pPr>
              <w:rPr>
                <w:rFonts w:ascii="Times New Roman" w:eastAsia="Calibri" w:hAnsi="Times New Roman"/>
                <w:b/>
                <w:sz w:val="24"/>
                <w:szCs w:val="24"/>
                <w:lang w:val="bg-BG"/>
              </w:rPr>
            </w:pPr>
            <w:r w:rsidRPr="001262C7">
              <w:rPr>
                <w:rFonts w:ascii="Times New Roman" w:eastAsia="Calibri" w:hAnsi="Times New Roman"/>
                <w:b/>
                <w:color w:val="000000"/>
                <w:sz w:val="24"/>
                <w:szCs w:val="24"/>
                <w:lang w:val="bg-BG"/>
              </w:rPr>
              <w:t>КЕП</w:t>
            </w:r>
          </w:p>
        </w:tc>
        <w:tc>
          <w:tcPr>
            <w:tcW w:w="7512" w:type="dxa"/>
            <w:shd w:val="clear" w:color="auto" w:fill="auto"/>
            <w:vAlign w:val="center"/>
          </w:tcPr>
          <w:p w14:paraId="1599158B"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hAnsi="Times New Roman"/>
                <w:sz w:val="24"/>
                <w:szCs w:val="24"/>
                <w:shd w:val="clear" w:color="auto" w:fill="FEFEFE"/>
                <w:lang w:val="bg-BG" w:eastAsia="bg-BG"/>
              </w:rPr>
              <w:t>Квалифициран електронен подпис</w:t>
            </w:r>
          </w:p>
        </w:tc>
      </w:tr>
      <w:tr w:rsidR="00D002E4" w:rsidRPr="001262C7" w14:paraId="12D222BA" w14:textId="77777777" w:rsidTr="00F603F8">
        <w:tc>
          <w:tcPr>
            <w:tcW w:w="2235" w:type="dxa"/>
            <w:shd w:val="clear" w:color="auto" w:fill="auto"/>
            <w:vAlign w:val="center"/>
          </w:tcPr>
          <w:p w14:paraId="1690E962" w14:textId="77777777" w:rsidR="00D002E4" w:rsidRPr="001262C7" w:rsidRDefault="00D002E4" w:rsidP="007C674B">
            <w:pPr>
              <w:rPr>
                <w:rFonts w:ascii="Times New Roman" w:eastAsia="Calibri" w:hAnsi="Times New Roman"/>
                <w:b/>
                <w:sz w:val="24"/>
                <w:szCs w:val="24"/>
                <w:lang w:val="bg-BG"/>
              </w:rPr>
            </w:pPr>
            <w:r w:rsidRPr="001262C7">
              <w:rPr>
                <w:rFonts w:ascii="Times New Roman" w:eastAsia="Calibri" w:hAnsi="Times New Roman"/>
                <w:b/>
                <w:color w:val="000000"/>
                <w:sz w:val="24"/>
                <w:szCs w:val="24"/>
                <w:lang w:val="bg-BG"/>
              </w:rPr>
              <w:t>МЗХГ</w:t>
            </w:r>
          </w:p>
        </w:tc>
        <w:tc>
          <w:tcPr>
            <w:tcW w:w="7512" w:type="dxa"/>
            <w:shd w:val="clear" w:color="auto" w:fill="auto"/>
            <w:vAlign w:val="center"/>
          </w:tcPr>
          <w:p w14:paraId="50561E38"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eastAsia="Calibri" w:hAnsi="Times New Roman"/>
                <w:sz w:val="24"/>
                <w:szCs w:val="24"/>
                <w:lang w:val="bg-BG"/>
              </w:rPr>
              <w:t>Министерство на земеделието, храните и горите</w:t>
            </w:r>
          </w:p>
        </w:tc>
      </w:tr>
      <w:tr w:rsidR="00C4206F" w:rsidRPr="001262C7" w14:paraId="2FD6579F" w14:textId="77777777" w:rsidTr="00F603F8">
        <w:tc>
          <w:tcPr>
            <w:tcW w:w="2235" w:type="dxa"/>
            <w:shd w:val="clear" w:color="auto" w:fill="auto"/>
            <w:vAlign w:val="center"/>
          </w:tcPr>
          <w:p w14:paraId="228AE33C" w14:textId="77777777" w:rsidR="00C4206F" w:rsidRPr="001262C7" w:rsidRDefault="00C4206F" w:rsidP="007C674B">
            <w:pPr>
              <w:rPr>
                <w:rFonts w:ascii="Times New Roman" w:eastAsia="Calibri" w:hAnsi="Times New Roman"/>
                <w:b/>
                <w:color w:val="000000"/>
                <w:sz w:val="24"/>
                <w:szCs w:val="24"/>
                <w:lang w:val="bg-BG"/>
              </w:rPr>
            </w:pPr>
            <w:r w:rsidRPr="001262C7">
              <w:rPr>
                <w:rFonts w:ascii="Times New Roman" w:eastAsia="Calibri" w:hAnsi="Times New Roman"/>
                <w:b/>
                <w:color w:val="000000"/>
                <w:sz w:val="24"/>
                <w:szCs w:val="24"/>
                <w:lang w:val="bg-BG"/>
              </w:rPr>
              <w:t>НССЗ</w:t>
            </w:r>
          </w:p>
        </w:tc>
        <w:tc>
          <w:tcPr>
            <w:tcW w:w="7512" w:type="dxa"/>
            <w:shd w:val="clear" w:color="auto" w:fill="auto"/>
            <w:vAlign w:val="center"/>
          </w:tcPr>
          <w:p w14:paraId="453C27F9" w14:textId="77777777" w:rsidR="00C4206F" w:rsidRPr="001262C7" w:rsidRDefault="00C4206F" w:rsidP="00E555FF">
            <w:pPr>
              <w:jc w:val="both"/>
              <w:rPr>
                <w:rFonts w:ascii="Times New Roman" w:eastAsia="Calibri" w:hAnsi="Times New Roman"/>
                <w:sz w:val="24"/>
                <w:szCs w:val="24"/>
                <w:lang w:val="bg-BG"/>
              </w:rPr>
            </w:pPr>
            <w:bookmarkStart w:id="6" w:name="_Hlk43395522"/>
            <w:r w:rsidRPr="001262C7">
              <w:rPr>
                <w:rFonts w:ascii="Times New Roman" w:eastAsia="Calibri" w:hAnsi="Times New Roman"/>
                <w:sz w:val="24"/>
                <w:szCs w:val="24"/>
                <w:lang w:val="bg-BG"/>
              </w:rPr>
              <w:t>Национална служба за съвети в земеделието</w:t>
            </w:r>
            <w:bookmarkEnd w:id="6"/>
          </w:p>
        </w:tc>
      </w:tr>
      <w:tr w:rsidR="00D002E4" w:rsidRPr="001262C7" w14:paraId="7BE1FC5E" w14:textId="77777777" w:rsidTr="00F603F8">
        <w:tc>
          <w:tcPr>
            <w:tcW w:w="2235" w:type="dxa"/>
            <w:shd w:val="clear" w:color="auto" w:fill="auto"/>
            <w:vAlign w:val="center"/>
          </w:tcPr>
          <w:p w14:paraId="4CEC3246" w14:textId="77777777" w:rsidR="00D002E4" w:rsidRPr="001262C7" w:rsidRDefault="00D002E4" w:rsidP="007C674B">
            <w:pPr>
              <w:rPr>
                <w:rFonts w:ascii="Times New Roman" w:eastAsia="Calibri" w:hAnsi="Times New Roman"/>
                <w:b/>
                <w:sz w:val="24"/>
                <w:szCs w:val="24"/>
                <w:lang w:val="bg-BG"/>
              </w:rPr>
            </w:pPr>
            <w:r w:rsidRPr="001262C7">
              <w:rPr>
                <w:rFonts w:ascii="Times New Roman" w:eastAsia="Calibri" w:hAnsi="Times New Roman"/>
                <w:b/>
                <w:color w:val="000000"/>
                <w:sz w:val="24"/>
                <w:szCs w:val="24"/>
                <w:lang w:val="bg-BG"/>
              </w:rPr>
              <w:t>ОВ</w:t>
            </w:r>
          </w:p>
        </w:tc>
        <w:tc>
          <w:tcPr>
            <w:tcW w:w="7512" w:type="dxa"/>
            <w:shd w:val="clear" w:color="auto" w:fill="auto"/>
            <w:vAlign w:val="center"/>
          </w:tcPr>
          <w:p w14:paraId="1C517429"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eastAsia="Calibri" w:hAnsi="Times New Roman"/>
                <w:sz w:val="24"/>
                <w:szCs w:val="24"/>
                <w:lang w:val="bg-BG"/>
              </w:rPr>
              <w:t>Официален вестник на ЕС</w:t>
            </w:r>
          </w:p>
        </w:tc>
      </w:tr>
      <w:tr w:rsidR="00D002E4" w:rsidRPr="001262C7" w14:paraId="45142132" w14:textId="77777777" w:rsidTr="00F603F8">
        <w:tc>
          <w:tcPr>
            <w:tcW w:w="2235" w:type="dxa"/>
            <w:shd w:val="clear" w:color="auto" w:fill="auto"/>
            <w:vAlign w:val="center"/>
          </w:tcPr>
          <w:p w14:paraId="279B9A2F" w14:textId="77777777" w:rsidR="00D002E4" w:rsidRPr="001262C7" w:rsidRDefault="00D002E4" w:rsidP="007C674B">
            <w:pPr>
              <w:rPr>
                <w:rFonts w:ascii="Times New Roman" w:eastAsia="Calibri" w:hAnsi="Times New Roman"/>
                <w:b/>
                <w:sz w:val="24"/>
                <w:szCs w:val="24"/>
                <w:lang w:val="bg-BG"/>
              </w:rPr>
            </w:pPr>
            <w:r w:rsidRPr="001262C7">
              <w:rPr>
                <w:rFonts w:ascii="Times New Roman" w:eastAsia="Calibri" w:hAnsi="Times New Roman"/>
                <w:b/>
                <w:color w:val="000000"/>
                <w:sz w:val="24"/>
                <w:szCs w:val="24"/>
                <w:lang w:val="bg-BG"/>
              </w:rPr>
              <w:t>ПРСР 2014 – 2020</w:t>
            </w:r>
          </w:p>
        </w:tc>
        <w:tc>
          <w:tcPr>
            <w:tcW w:w="7512" w:type="dxa"/>
            <w:shd w:val="clear" w:color="auto" w:fill="auto"/>
            <w:vAlign w:val="center"/>
          </w:tcPr>
          <w:p w14:paraId="1776D69E"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eastAsia="Calibri" w:hAnsi="Times New Roman"/>
                <w:sz w:val="24"/>
                <w:szCs w:val="24"/>
                <w:lang w:val="bg-BG"/>
              </w:rPr>
              <w:t>Програма за развитие на селските райони 2014 – 2020 г.</w:t>
            </w:r>
          </w:p>
        </w:tc>
      </w:tr>
      <w:tr w:rsidR="00D002E4" w:rsidRPr="001262C7" w14:paraId="408E8C43" w14:textId="77777777" w:rsidTr="00F603F8">
        <w:tc>
          <w:tcPr>
            <w:tcW w:w="2235" w:type="dxa"/>
            <w:shd w:val="clear" w:color="auto" w:fill="auto"/>
            <w:vAlign w:val="center"/>
          </w:tcPr>
          <w:p w14:paraId="304A650A" w14:textId="77777777" w:rsidR="00D002E4" w:rsidRPr="001262C7" w:rsidRDefault="00D002E4" w:rsidP="007C674B">
            <w:pPr>
              <w:rPr>
                <w:rFonts w:ascii="Times New Roman" w:eastAsia="Calibri" w:hAnsi="Times New Roman"/>
                <w:b/>
                <w:sz w:val="24"/>
                <w:szCs w:val="24"/>
                <w:lang w:val="bg-BG"/>
              </w:rPr>
            </w:pPr>
            <w:r w:rsidRPr="001262C7">
              <w:rPr>
                <w:rFonts w:ascii="Times New Roman" w:eastAsia="Calibri" w:hAnsi="Times New Roman"/>
                <w:b/>
                <w:color w:val="000000"/>
                <w:sz w:val="24"/>
                <w:szCs w:val="24"/>
                <w:lang w:val="bg-BG"/>
              </w:rPr>
              <w:t>ПМС</w:t>
            </w:r>
          </w:p>
        </w:tc>
        <w:tc>
          <w:tcPr>
            <w:tcW w:w="7512" w:type="dxa"/>
            <w:shd w:val="clear" w:color="auto" w:fill="auto"/>
            <w:vAlign w:val="center"/>
          </w:tcPr>
          <w:p w14:paraId="3112FD5C"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eastAsia="Calibri" w:hAnsi="Times New Roman"/>
                <w:sz w:val="24"/>
                <w:szCs w:val="24"/>
                <w:lang w:val="bg-BG"/>
              </w:rPr>
              <w:t>Постановление на Министерски съвет</w:t>
            </w:r>
          </w:p>
        </w:tc>
      </w:tr>
      <w:tr w:rsidR="00D002E4" w:rsidRPr="001262C7" w14:paraId="35C350E9" w14:textId="77777777" w:rsidTr="00F603F8">
        <w:tc>
          <w:tcPr>
            <w:tcW w:w="2235" w:type="dxa"/>
            <w:shd w:val="clear" w:color="auto" w:fill="auto"/>
            <w:vAlign w:val="center"/>
          </w:tcPr>
          <w:p w14:paraId="37A7B803" w14:textId="77777777" w:rsidR="00D002E4" w:rsidRPr="001262C7" w:rsidRDefault="00D002E4" w:rsidP="007C674B">
            <w:pPr>
              <w:rPr>
                <w:rFonts w:ascii="Times New Roman" w:eastAsia="Calibri" w:hAnsi="Times New Roman"/>
                <w:b/>
                <w:color w:val="000000"/>
                <w:sz w:val="24"/>
                <w:szCs w:val="24"/>
                <w:lang w:val="bg-BG"/>
              </w:rPr>
            </w:pPr>
            <w:r w:rsidRPr="001262C7">
              <w:rPr>
                <w:rFonts w:ascii="Times New Roman" w:eastAsia="Calibri" w:hAnsi="Times New Roman"/>
                <w:b/>
                <w:color w:val="000000"/>
                <w:sz w:val="24"/>
                <w:szCs w:val="24"/>
                <w:lang w:val="bg-BG"/>
              </w:rPr>
              <w:t>РА</w:t>
            </w:r>
          </w:p>
        </w:tc>
        <w:tc>
          <w:tcPr>
            <w:tcW w:w="7512" w:type="dxa"/>
            <w:shd w:val="clear" w:color="auto" w:fill="auto"/>
            <w:vAlign w:val="center"/>
          </w:tcPr>
          <w:p w14:paraId="384B247B"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eastAsia="Calibri" w:hAnsi="Times New Roman"/>
                <w:sz w:val="24"/>
                <w:szCs w:val="24"/>
                <w:lang w:val="bg-BG"/>
              </w:rPr>
              <w:t>Разплащателна агенция</w:t>
            </w:r>
          </w:p>
        </w:tc>
      </w:tr>
      <w:tr w:rsidR="00D002E4" w:rsidRPr="001262C7" w14:paraId="0E842ACB" w14:textId="77777777" w:rsidTr="00F603F8">
        <w:tc>
          <w:tcPr>
            <w:tcW w:w="2235" w:type="dxa"/>
            <w:shd w:val="clear" w:color="auto" w:fill="auto"/>
            <w:vAlign w:val="center"/>
          </w:tcPr>
          <w:p w14:paraId="2103C666" w14:textId="77777777" w:rsidR="00D002E4" w:rsidRPr="001262C7" w:rsidRDefault="00D002E4" w:rsidP="007C674B">
            <w:pPr>
              <w:rPr>
                <w:rFonts w:ascii="Times New Roman" w:eastAsia="Calibri" w:hAnsi="Times New Roman"/>
                <w:b/>
                <w:sz w:val="24"/>
                <w:szCs w:val="24"/>
                <w:lang w:val="bg-BG"/>
              </w:rPr>
            </w:pPr>
            <w:r w:rsidRPr="001262C7">
              <w:rPr>
                <w:rFonts w:ascii="Times New Roman" w:eastAsia="Calibri" w:hAnsi="Times New Roman"/>
                <w:b/>
                <w:color w:val="000000"/>
                <w:sz w:val="24"/>
                <w:szCs w:val="24"/>
                <w:lang w:val="bg-BG"/>
              </w:rPr>
              <w:t>УО</w:t>
            </w:r>
          </w:p>
        </w:tc>
        <w:tc>
          <w:tcPr>
            <w:tcW w:w="7512" w:type="dxa"/>
            <w:shd w:val="clear" w:color="auto" w:fill="auto"/>
            <w:vAlign w:val="center"/>
          </w:tcPr>
          <w:p w14:paraId="28DF0309" w14:textId="77777777" w:rsidR="00D002E4" w:rsidRPr="001262C7" w:rsidRDefault="00D002E4" w:rsidP="00E555FF">
            <w:pPr>
              <w:jc w:val="both"/>
              <w:rPr>
                <w:rFonts w:ascii="Times New Roman" w:eastAsia="Calibri" w:hAnsi="Times New Roman"/>
                <w:sz w:val="24"/>
                <w:szCs w:val="24"/>
                <w:lang w:val="bg-BG"/>
              </w:rPr>
            </w:pPr>
            <w:r w:rsidRPr="001262C7">
              <w:rPr>
                <w:rFonts w:ascii="Times New Roman" w:eastAsia="Calibri" w:hAnsi="Times New Roman"/>
                <w:sz w:val="24"/>
                <w:szCs w:val="24"/>
                <w:lang w:val="bg-BG"/>
              </w:rPr>
              <w:t>Управляващ орган</w:t>
            </w:r>
          </w:p>
        </w:tc>
      </w:tr>
    </w:tbl>
    <w:p w14:paraId="53094B30" w14:textId="728B4579" w:rsidR="00D002E4" w:rsidRPr="00945B62" w:rsidRDefault="00E555FF" w:rsidP="00D002E4">
      <w:pPr>
        <w:pStyle w:val="Heading1"/>
        <w:ind w:left="-142"/>
        <w:rPr>
          <w:rFonts w:ascii="Times New Roman" w:hAnsi="Times New Roman" w:cs="Times New Roman"/>
          <w:sz w:val="24"/>
          <w:szCs w:val="20"/>
          <w:lang w:val="bg-BG"/>
        </w:rPr>
      </w:pPr>
      <w:bookmarkStart w:id="7" w:name="_Toc39829045"/>
      <w:bookmarkStart w:id="8" w:name="_Toc50974339"/>
      <w:r>
        <w:rPr>
          <w:rFonts w:ascii="Times New Roman" w:hAnsi="Times New Roman" w:cs="Times New Roman"/>
          <w:sz w:val="24"/>
          <w:szCs w:val="20"/>
          <w:lang w:val="bg-BG"/>
        </w:rPr>
        <w:t xml:space="preserve">  </w:t>
      </w:r>
      <w:bookmarkStart w:id="9" w:name="_Toc62047356"/>
      <w:r w:rsidR="00C105DE" w:rsidRPr="00945B62">
        <w:rPr>
          <w:rFonts w:ascii="Times New Roman" w:hAnsi="Times New Roman" w:cs="Times New Roman"/>
          <w:sz w:val="24"/>
          <w:szCs w:val="20"/>
          <w:lang w:val="bg-BG"/>
        </w:rPr>
        <w:t>Основни термини и дефиниции:</w:t>
      </w:r>
      <w:bookmarkEnd w:id="4"/>
      <w:bookmarkEnd w:id="7"/>
      <w:bookmarkEnd w:id="8"/>
      <w:bookmarkEnd w:id="9"/>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288"/>
      </w:tblGrid>
      <w:tr w:rsidR="006C0EC5" w:rsidRPr="001262C7" w14:paraId="3B3E36FF" w14:textId="77777777" w:rsidTr="00F603F8">
        <w:tc>
          <w:tcPr>
            <w:tcW w:w="2459" w:type="dxa"/>
            <w:shd w:val="clear" w:color="auto" w:fill="auto"/>
            <w:vAlign w:val="center"/>
          </w:tcPr>
          <w:p w14:paraId="26964C14" w14:textId="1205E99E" w:rsidR="006C0EC5" w:rsidRPr="001262C7" w:rsidRDefault="002A653C" w:rsidP="007C674B">
            <w:pPr>
              <w:jc w:val="center"/>
              <w:rPr>
                <w:rFonts w:ascii="Times New Roman" w:eastAsia="Calibri" w:hAnsi="Times New Roman"/>
                <w:b/>
                <w:sz w:val="24"/>
                <w:szCs w:val="24"/>
                <w:lang w:val="bg-BG"/>
              </w:rPr>
            </w:pPr>
            <w:r>
              <w:rPr>
                <w:rFonts w:ascii="Times New Roman" w:eastAsia="Calibri" w:hAnsi="Times New Roman"/>
                <w:b/>
                <w:bCs/>
                <w:sz w:val="24"/>
                <w:szCs w:val="24"/>
                <w:lang w:val="bg-BG"/>
              </w:rPr>
              <w:t>Административно съответствие</w:t>
            </w:r>
          </w:p>
        </w:tc>
        <w:tc>
          <w:tcPr>
            <w:tcW w:w="7288" w:type="dxa"/>
            <w:shd w:val="clear" w:color="auto" w:fill="auto"/>
            <w:vAlign w:val="center"/>
          </w:tcPr>
          <w:p w14:paraId="6EF1545C" w14:textId="7E09DF4A" w:rsidR="006C0EC5" w:rsidRPr="008E54FD" w:rsidRDefault="002A653C" w:rsidP="004C0B1C">
            <w:pPr>
              <w:jc w:val="both"/>
              <w:rPr>
                <w:rFonts w:ascii="Times New Roman" w:eastAsia="Calibri" w:hAnsi="Times New Roman"/>
                <w:sz w:val="24"/>
                <w:szCs w:val="24"/>
                <w:lang w:val="bg-BG"/>
              </w:rPr>
            </w:pPr>
            <w:r w:rsidRPr="002A653C">
              <w:rPr>
                <w:rFonts w:ascii="Times New Roman" w:eastAsia="Calibri" w:hAnsi="Times New Roman"/>
                <w:bCs/>
                <w:color w:val="000000"/>
                <w:sz w:val="24"/>
                <w:szCs w:val="24"/>
                <w:lang w:val="bg-BG"/>
              </w:rPr>
              <w:t>С</w:t>
            </w:r>
            <w:r w:rsidRPr="00693F72">
              <w:rPr>
                <w:rFonts w:ascii="Times New Roman" w:eastAsia="Calibri" w:hAnsi="Times New Roman"/>
                <w:bCs/>
                <w:color w:val="000000"/>
                <w:sz w:val="24"/>
                <w:szCs w:val="24"/>
                <w:lang w:val="bg-BG"/>
              </w:rPr>
              <w:t>ъответствие с формалните изисквания към документите, които включват: срок на подаване, комплектуваност, спазване на изискуемата форма, валидност и други</w:t>
            </w:r>
            <w:r w:rsidR="00E71F82">
              <w:rPr>
                <w:rFonts w:ascii="Times New Roman" w:eastAsia="Calibri" w:hAnsi="Times New Roman"/>
                <w:bCs/>
                <w:color w:val="000000"/>
                <w:sz w:val="24"/>
                <w:szCs w:val="24"/>
                <w:lang w:val="bg-BG"/>
              </w:rPr>
              <w:t>.</w:t>
            </w:r>
            <w:r w:rsidRPr="002A653C" w:rsidDel="002A653C">
              <w:rPr>
                <w:rFonts w:ascii="Times New Roman" w:eastAsia="Calibri" w:hAnsi="Times New Roman"/>
                <w:bCs/>
                <w:color w:val="000000"/>
                <w:sz w:val="24"/>
                <w:szCs w:val="24"/>
                <w:lang w:val="bg-BG"/>
              </w:rPr>
              <w:t xml:space="preserve"> </w:t>
            </w:r>
          </w:p>
        </w:tc>
      </w:tr>
      <w:tr w:rsidR="002A653C" w:rsidRPr="001262C7" w14:paraId="0EB78E7A" w14:textId="77777777" w:rsidTr="00F603F8">
        <w:tc>
          <w:tcPr>
            <w:tcW w:w="2459" w:type="dxa"/>
            <w:shd w:val="clear" w:color="auto" w:fill="auto"/>
            <w:vAlign w:val="center"/>
          </w:tcPr>
          <w:p w14:paraId="2F4EB1F2" w14:textId="7BE6102A" w:rsidR="002A653C" w:rsidRDefault="002A653C" w:rsidP="002A653C">
            <w:pPr>
              <w:jc w:val="center"/>
              <w:rPr>
                <w:rFonts w:ascii="Times New Roman" w:eastAsia="Calibri" w:hAnsi="Times New Roman"/>
                <w:b/>
                <w:bCs/>
                <w:sz w:val="24"/>
                <w:szCs w:val="24"/>
                <w:lang w:val="bg-BG"/>
              </w:rPr>
            </w:pPr>
            <w:r>
              <w:rPr>
                <w:rFonts w:ascii="Times New Roman" w:eastAsia="Calibri" w:hAnsi="Times New Roman"/>
                <w:b/>
                <w:bCs/>
                <w:sz w:val="24"/>
                <w:szCs w:val="24"/>
                <w:lang w:val="bg-BG"/>
              </w:rPr>
              <w:t>Мобилен офис</w:t>
            </w:r>
          </w:p>
        </w:tc>
        <w:tc>
          <w:tcPr>
            <w:tcW w:w="7288" w:type="dxa"/>
            <w:shd w:val="clear" w:color="auto" w:fill="auto"/>
            <w:vAlign w:val="center"/>
          </w:tcPr>
          <w:p w14:paraId="790D4FB3" w14:textId="5F5D31CA" w:rsidR="002A653C" w:rsidRPr="001262C7" w:rsidRDefault="002A653C" w:rsidP="002A653C">
            <w:pPr>
              <w:jc w:val="both"/>
              <w:rPr>
                <w:rFonts w:ascii="Times New Roman" w:eastAsia="Calibri" w:hAnsi="Times New Roman"/>
                <w:bCs/>
                <w:color w:val="000000"/>
                <w:sz w:val="24"/>
                <w:szCs w:val="24"/>
                <w:lang w:val="bg-BG"/>
              </w:rPr>
            </w:pPr>
            <w:r w:rsidRPr="001262C7">
              <w:rPr>
                <w:rFonts w:ascii="Times New Roman" w:eastAsia="Calibri" w:hAnsi="Times New Roman"/>
                <w:bCs/>
                <w:color w:val="000000"/>
                <w:sz w:val="24"/>
                <w:szCs w:val="24"/>
                <w:lang w:val="bg-BG"/>
              </w:rPr>
              <w:t>Мобил</w:t>
            </w:r>
            <w:r>
              <w:rPr>
                <w:rFonts w:ascii="Times New Roman" w:eastAsia="Calibri" w:hAnsi="Times New Roman"/>
                <w:bCs/>
                <w:color w:val="000000"/>
                <w:sz w:val="24"/>
                <w:szCs w:val="24"/>
                <w:lang w:val="bg-BG"/>
              </w:rPr>
              <w:t>е</w:t>
            </w:r>
            <w:r w:rsidRPr="001262C7">
              <w:rPr>
                <w:rFonts w:ascii="Times New Roman" w:eastAsia="Calibri" w:hAnsi="Times New Roman"/>
                <w:bCs/>
                <w:color w:val="000000"/>
                <w:sz w:val="24"/>
                <w:szCs w:val="24"/>
                <w:lang w:val="bg-BG"/>
              </w:rPr>
              <w:t>н общински цент</w:t>
            </w:r>
            <w:r>
              <w:rPr>
                <w:rFonts w:ascii="Times New Roman" w:eastAsia="Calibri" w:hAnsi="Times New Roman"/>
                <w:bCs/>
                <w:color w:val="000000"/>
                <w:sz w:val="24"/>
                <w:szCs w:val="24"/>
                <w:lang w:val="bg-BG"/>
              </w:rPr>
              <w:t>ъ</w:t>
            </w:r>
            <w:r w:rsidRPr="001262C7">
              <w:rPr>
                <w:rFonts w:ascii="Times New Roman" w:eastAsia="Calibri" w:hAnsi="Times New Roman"/>
                <w:bCs/>
                <w:color w:val="000000"/>
                <w:sz w:val="24"/>
                <w:szCs w:val="24"/>
                <w:lang w:val="bg-BG"/>
              </w:rPr>
              <w:t>р (офис) за консултантски услуги</w:t>
            </w:r>
            <w:r>
              <w:rPr>
                <w:rFonts w:ascii="Times New Roman" w:eastAsia="Calibri" w:hAnsi="Times New Roman"/>
                <w:bCs/>
                <w:color w:val="000000"/>
                <w:sz w:val="24"/>
                <w:szCs w:val="24"/>
                <w:lang w:val="bg-BG"/>
              </w:rPr>
              <w:t>, който</w:t>
            </w:r>
            <w:r w:rsidRPr="006C0EC5">
              <w:rPr>
                <w:rFonts w:ascii="Times New Roman" w:eastAsia="Calibri" w:hAnsi="Times New Roman"/>
                <w:bCs/>
                <w:color w:val="000000"/>
                <w:sz w:val="24"/>
                <w:szCs w:val="24"/>
                <w:lang w:val="bg-BG"/>
              </w:rPr>
              <w:t xml:space="preserve"> </w:t>
            </w:r>
            <w:r>
              <w:rPr>
                <w:rFonts w:ascii="Times New Roman" w:eastAsia="Calibri" w:hAnsi="Times New Roman"/>
                <w:bCs/>
                <w:color w:val="000000"/>
                <w:sz w:val="24"/>
                <w:szCs w:val="24"/>
                <w:lang w:val="bg-BG"/>
              </w:rPr>
              <w:t>е</w:t>
            </w:r>
            <w:r w:rsidRPr="006C0EC5">
              <w:rPr>
                <w:rFonts w:ascii="Times New Roman" w:eastAsia="Calibri" w:hAnsi="Times New Roman"/>
                <w:bCs/>
                <w:color w:val="000000"/>
                <w:sz w:val="24"/>
                <w:szCs w:val="24"/>
                <w:lang w:val="bg-BG"/>
              </w:rPr>
              <w:t xml:space="preserve"> самостоятелн</w:t>
            </w:r>
            <w:r>
              <w:rPr>
                <w:rFonts w:ascii="Times New Roman" w:eastAsia="Calibri" w:hAnsi="Times New Roman"/>
                <w:bCs/>
                <w:color w:val="000000"/>
                <w:sz w:val="24"/>
                <w:szCs w:val="24"/>
                <w:lang w:val="bg-BG"/>
              </w:rPr>
              <w:t>о</w:t>
            </w:r>
            <w:r w:rsidRPr="006C0EC5">
              <w:rPr>
                <w:rFonts w:ascii="Times New Roman" w:eastAsia="Calibri" w:hAnsi="Times New Roman"/>
                <w:bCs/>
                <w:color w:val="000000"/>
                <w:sz w:val="24"/>
                <w:szCs w:val="24"/>
                <w:lang w:val="bg-BG"/>
              </w:rPr>
              <w:t xml:space="preserve"> </w:t>
            </w:r>
            <w:r w:rsidR="00B50074">
              <w:rPr>
                <w:rFonts w:ascii="Times New Roman" w:eastAsia="Calibri" w:hAnsi="Times New Roman"/>
                <w:bCs/>
                <w:color w:val="000000"/>
                <w:sz w:val="24"/>
                <w:szCs w:val="24"/>
                <w:lang w:val="bg-BG"/>
              </w:rPr>
              <w:t xml:space="preserve">териториално </w:t>
            </w:r>
            <w:r w:rsidRPr="006C0EC5">
              <w:rPr>
                <w:rFonts w:ascii="Times New Roman" w:eastAsia="Calibri" w:hAnsi="Times New Roman"/>
                <w:bCs/>
                <w:color w:val="000000"/>
                <w:sz w:val="24"/>
                <w:szCs w:val="24"/>
                <w:lang w:val="bg-BG"/>
              </w:rPr>
              <w:t>звен</w:t>
            </w:r>
            <w:r>
              <w:rPr>
                <w:rFonts w:ascii="Times New Roman" w:eastAsia="Calibri" w:hAnsi="Times New Roman"/>
                <w:bCs/>
                <w:color w:val="000000"/>
                <w:sz w:val="24"/>
                <w:szCs w:val="24"/>
                <w:lang w:val="bg-BG"/>
              </w:rPr>
              <w:t>о</w:t>
            </w:r>
            <w:r w:rsidRPr="006C0EC5">
              <w:rPr>
                <w:rFonts w:ascii="Times New Roman" w:eastAsia="Calibri" w:hAnsi="Times New Roman"/>
                <w:bCs/>
                <w:color w:val="000000"/>
                <w:sz w:val="24"/>
                <w:szCs w:val="24"/>
                <w:lang w:val="bg-BG"/>
              </w:rPr>
              <w:t xml:space="preserve"> към НССЗ</w:t>
            </w:r>
            <w:r>
              <w:rPr>
                <w:rFonts w:ascii="Times New Roman" w:eastAsia="Calibri" w:hAnsi="Times New Roman"/>
                <w:bCs/>
                <w:color w:val="000000"/>
                <w:sz w:val="24"/>
                <w:szCs w:val="24"/>
                <w:lang w:val="bg-BG"/>
              </w:rPr>
              <w:t xml:space="preserve"> </w:t>
            </w:r>
          </w:p>
        </w:tc>
      </w:tr>
      <w:tr w:rsidR="001A1F27" w:rsidRPr="001262C7" w14:paraId="30DFABC8" w14:textId="77777777" w:rsidTr="00F603F8">
        <w:tc>
          <w:tcPr>
            <w:tcW w:w="2459" w:type="dxa"/>
            <w:shd w:val="clear" w:color="auto" w:fill="auto"/>
            <w:vAlign w:val="center"/>
          </w:tcPr>
          <w:p w14:paraId="5140FA88" w14:textId="7AFB7957" w:rsidR="001A1F27" w:rsidRDefault="001A1F27" w:rsidP="002A653C">
            <w:pPr>
              <w:jc w:val="center"/>
              <w:rPr>
                <w:rFonts w:ascii="Times New Roman" w:eastAsia="Calibri" w:hAnsi="Times New Roman"/>
                <w:b/>
                <w:bCs/>
                <w:sz w:val="24"/>
                <w:szCs w:val="24"/>
                <w:lang w:val="bg-BG"/>
              </w:rPr>
            </w:pPr>
            <w:r>
              <w:rPr>
                <w:rFonts w:ascii="Times New Roman" w:eastAsia="Calibri" w:hAnsi="Times New Roman"/>
                <w:b/>
                <w:bCs/>
                <w:sz w:val="24"/>
                <w:szCs w:val="24"/>
                <w:lang w:val="bg-BG"/>
              </w:rPr>
              <w:t>Независими оферти</w:t>
            </w:r>
          </w:p>
        </w:tc>
        <w:tc>
          <w:tcPr>
            <w:tcW w:w="7288" w:type="dxa"/>
            <w:shd w:val="clear" w:color="auto" w:fill="auto"/>
            <w:vAlign w:val="center"/>
          </w:tcPr>
          <w:p w14:paraId="5FAAB172" w14:textId="7A25BB45" w:rsidR="001A1F27" w:rsidRPr="001A1F27" w:rsidRDefault="001A1F27" w:rsidP="001A1F27">
            <w:pPr>
              <w:jc w:val="both"/>
              <w:rPr>
                <w:rFonts w:ascii="Times New Roman" w:eastAsia="Calibri" w:hAnsi="Times New Roman"/>
                <w:bCs/>
                <w:color w:val="000000"/>
                <w:sz w:val="24"/>
                <w:szCs w:val="24"/>
                <w:lang w:val="bg-BG"/>
              </w:rPr>
            </w:pPr>
            <w:r w:rsidRPr="001A1F27">
              <w:rPr>
                <w:rFonts w:ascii="Times New Roman" w:eastAsia="Calibri" w:hAnsi="Times New Roman"/>
                <w:bCs/>
                <w:color w:val="000000"/>
                <w:sz w:val="24"/>
                <w:szCs w:val="24"/>
                <w:lang w:val="bg-BG"/>
              </w:rPr>
              <w:t xml:space="preserve">Оферти, подадени от лица, които не се намират в следната свързаност помежду си или спрямо </w:t>
            </w:r>
            <w:r>
              <w:rPr>
                <w:rFonts w:ascii="Times New Roman" w:eastAsia="Calibri" w:hAnsi="Times New Roman"/>
                <w:bCs/>
                <w:color w:val="000000"/>
                <w:sz w:val="24"/>
                <w:szCs w:val="24"/>
                <w:lang w:val="bg-BG"/>
              </w:rPr>
              <w:t>кандидата</w:t>
            </w:r>
            <w:r w:rsidRPr="001A1F27">
              <w:rPr>
                <w:rFonts w:ascii="Times New Roman" w:eastAsia="Calibri" w:hAnsi="Times New Roman"/>
                <w:bCs/>
                <w:color w:val="000000"/>
                <w:sz w:val="24"/>
                <w:szCs w:val="24"/>
                <w:lang w:val="bg-BG"/>
              </w:rPr>
              <w:t>:</w:t>
            </w:r>
          </w:p>
          <w:p w14:paraId="32664997" w14:textId="77777777" w:rsidR="001A1F27" w:rsidRPr="001A1F27" w:rsidRDefault="001A1F27" w:rsidP="001A1F27">
            <w:pPr>
              <w:jc w:val="both"/>
              <w:rPr>
                <w:rFonts w:ascii="Times New Roman" w:eastAsia="Calibri" w:hAnsi="Times New Roman"/>
                <w:bCs/>
                <w:color w:val="000000"/>
                <w:sz w:val="24"/>
                <w:szCs w:val="24"/>
                <w:lang w:val="bg-BG"/>
              </w:rPr>
            </w:pPr>
            <w:r w:rsidRPr="001A1F27">
              <w:rPr>
                <w:rFonts w:ascii="Times New Roman" w:eastAsia="Calibri" w:hAnsi="Times New Roman"/>
                <w:bCs/>
                <w:color w:val="000000"/>
                <w:sz w:val="24"/>
                <w:szCs w:val="24"/>
                <w:lang w:val="bg-BG"/>
              </w:rPr>
              <w:t>а) едното участва в управлението на дружеството на другото;</w:t>
            </w:r>
          </w:p>
          <w:p w14:paraId="19220445" w14:textId="77777777" w:rsidR="001A1F27" w:rsidRPr="001A1F27" w:rsidRDefault="001A1F27" w:rsidP="001A1F27">
            <w:pPr>
              <w:jc w:val="both"/>
              <w:rPr>
                <w:rFonts w:ascii="Times New Roman" w:eastAsia="Calibri" w:hAnsi="Times New Roman"/>
                <w:bCs/>
                <w:color w:val="000000"/>
                <w:sz w:val="24"/>
                <w:szCs w:val="24"/>
                <w:lang w:val="bg-BG"/>
              </w:rPr>
            </w:pPr>
            <w:r w:rsidRPr="001A1F27">
              <w:rPr>
                <w:rFonts w:ascii="Times New Roman" w:eastAsia="Calibri" w:hAnsi="Times New Roman"/>
                <w:bCs/>
                <w:color w:val="000000"/>
                <w:sz w:val="24"/>
                <w:szCs w:val="24"/>
                <w:lang w:val="bg-BG"/>
              </w:rPr>
              <w:t>б) съдружници;</w:t>
            </w:r>
          </w:p>
          <w:p w14:paraId="490A7972" w14:textId="77777777" w:rsidR="001A1F27" w:rsidRPr="001A1F27" w:rsidRDefault="001A1F27" w:rsidP="001A1F27">
            <w:pPr>
              <w:jc w:val="both"/>
              <w:rPr>
                <w:rFonts w:ascii="Times New Roman" w:eastAsia="Calibri" w:hAnsi="Times New Roman"/>
                <w:bCs/>
                <w:color w:val="000000"/>
                <w:sz w:val="24"/>
                <w:szCs w:val="24"/>
                <w:lang w:val="bg-BG"/>
              </w:rPr>
            </w:pPr>
            <w:r w:rsidRPr="001A1F27">
              <w:rPr>
                <w:rFonts w:ascii="Times New Roman" w:eastAsia="Calibri" w:hAnsi="Times New Roman"/>
                <w:bCs/>
                <w:color w:val="000000"/>
                <w:sz w:val="24"/>
                <w:szCs w:val="24"/>
                <w:lang w:val="bg-BG"/>
              </w:rPr>
              <w:t>в) съвместно контролират пряко трето лице;</w:t>
            </w:r>
          </w:p>
          <w:p w14:paraId="31E1F4F7" w14:textId="77777777" w:rsidR="001A1F27" w:rsidRPr="001A1F27" w:rsidRDefault="001A1F27" w:rsidP="001A1F27">
            <w:pPr>
              <w:jc w:val="both"/>
              <w:rPr>
                <w:rFonts w:ascii="Times New Roman" w:eastAsia="Calibri" w:hAnsi="Times New Roman"/>
                <w:bCs/>
                <w:color w:val="000000"/>
                <w:sz w:val="24"/>
                <w:szCs w:val="24"/>
                <w:lang w:val="bg-BG"/>
              </w:rPr>
            </w:pPr>
            <w:r w:rsidRPr="001A1F27">
              <w:rPr>
                <w:rFonts w:ascii="Times New Roman" w:eastAsia="Calibri" w:hAnsi="Times New Roman"/>
                <w:bCs/>
                <w:color w:val="000000"/>
                <w:sz w:val="24"/>
                <w:szCs w:val="24"/>
                <w:lang w:val="bg-BG"/>
              </w:rPr>
              <w:lastRenderedPageBreak/>
              <w:t>г) участват пряко в управлението или капитала на друго лице, поради което между тях могат да се уговарят условия, различни от обичайните;</w:t>
            </w:r>
          </w:p>
          <w:p w14:paraId="447F6672" w14:textId="77777777" w:rsidR="001A1F27" w:rsidRPr="001A1F27" w:rsidRDefault="001A1F27" w:rsidP="001A1F27">
            <w:pPr>
              <w:jc w:val="both"/>
              <w:rPr>
                <w:rFonts w:ascii="Times New Roman" w:eastAsia="Calibri" w:hAnsi="Times New Roman"/>
                <w:bCs/>
                <w:color w:val="000000"/>
                <w:sz w:val="24"/>
                <w:szCs w:val="24"/>
                <w:lang w:val="bg-BG"/>
              </w:rPr>
            </w:pPr>
            <w:r w:rsidRPr="001A1F27">
              <w:rPr>
                <w:rFonts w:ascii="Times New Roman" w:eastAsia="Calibri" w:hAnsi="Times New Roman"/>
                <w:bCs/>
                <w:color w:val="000000"/>
                <w:sz w:val="24"/>
                <w:szCs w:val="24"/>
                <w:lang w:val="bg-BG"/>
              </w:rPr>
              <w:t>д) едното лице притежава повече от половината от броя на гласовете в общото събрание на другото лице;</w:t>
            </w:r>
          </w:p>
          <w:p w14:paraId="6689FE86" w14:textId="77777777" w:rsidR="001A1F27" w:rsidRPr="001A1F27" w:rsidRDefault="001A1F27" w:rsidP="001A1F27">
            <w:pPr>
              <w:jc w:val="both"/>
              <w:rPr>
                <w:rFonts w:ascii="Times New Roman" w:eastAsia="Calibri" w:hAnsi="Times New Roman"/>
                <w:bCs/>
                <w:color w:val="000000"/>
                <w:sz w:val="24"/>
                <w:szCs w:val="24"/>
                <w:lang w:val="bg-BG"/>
              </w:rPr>
            </w:pPr>
            <w:r w:rsidRPr="001A1F27">
              <w:rPr>
                <w:rFonts w:ascii="Times New Roman" w:eastAsia="Calibri" w:hAnsi="Times New Roman"/>
                <w:bCs/>
                <w:color w:val="000000"/>
                <w:sz w:val="24"/>
                <w:szCs w:val="24"/>
                <w:lang w:val="bg-BG"/>
              </w:rPr>
              <w:t>е) лицата, чиято дейност се контролира пряко или косвено от трето лице – физическо или юридическо;</w:t>
            </w:r>
          </w:p>
          <w:p w14:paraId="44D81663" w14:textId="56F65616" w:rsidR="001A1F27" w:rsidRPr="001262C7" w:rsidRDefault="001A1F27" w:rsidP="001A1F27">
            <w:pPr>
              <w:jc w:val="both"/>
              <w:rPr>
                <w:rFonts w:ascii="Times New Roman" w:eastAsia="Calibri" w:hAnsi="Times New Roman"/>
                <w:bCs/>
                <w:color w:val="000000"/>
                <w:sz w:val="24"/>
                <w:szCs w:val="24"/>
                <w:lang w:val="bg-BG"/>
              </w:rPr>
            </w:pPr>
            <w:r w:rsidRPr="001A1F27">
              <w:rPr>
                <w:rFonts w:ascii="Times New Roman" w:eastAsia="Calibri" w:hAnsi="Times New Roman"/>
                <w:bCs/>
                <w:color w:val="000000"/>
                <w:sz w:val="24"/>
                <w:szCs w:val="24"/>
                <w:lang w:val="bg-BG"/>
              </w:rPr>
              <w:t>ж) лицата, едното от които е търговски представител на другото.</w:t>
            </w:r>
          </w:p>
        </w:tc>
      </w:tr>
      <w:tr w:rsidR="001A1F27" w:rsidRPr="001262C7" w14:paraId="2EA8ECC2" w14:textId="77777777" w:rsidTr="00F603F8">
        <w:tc>
          <w:tcPr>
            <w:tcW w:w="2459" w:type="dxa"/>
            <w:shd w:val="clear" w:color="auto" w:fill="auto"/>
            <w:vAlign w:val="center"/>
          </w:tcPr>
          <w:p w14:paraId="491CD77A" w14:textId="614EB96C" w:rsidR="001A1F27" w:rsidRDefault="001A1F27" w:rsidP="002A653C">
            <w:pPr>
              <w:jc w:val="center"/>
              <w:rPr>
                <w:rFonts w:ascii="Times New Roman" w:eastAsia="Calibri" w:hAnsi="Times New Roman"/>
                <w:b/>
                <w:bCs/>
                <w:sz w:val="24"/>
                <w:szCs w:val="24"/>
                <w:lang w:val="bg-BG"/>
              </w:rPr>
            </w:pPr>
            <w:r>
              <w:rPr>
                <w:rFonts w:ascii="Times New Roman" w:eastAsia="Calibri" w:hAnsi="Times New Roman"/>
                <w:b/>
                <w:bCs/>
                <w:sz w:val="24"/>
                <w:szCs w:val="24"/>
                <w:lang w:val="bg-BG"/>
              </w:rPr>
              <w:lastRenderedPageBreak/>
              <w:t>Нередност</w:t>
            </w:r>
          </w:p>
        </w:tc>
        <w:tc>
          <w:tcPr>
            <w:tcW w:w="7288" w:type="dxa"/>
            <w:shd w:val="clear" w:color="auto" w:fill="auto"/>
            <w:vAlign w:val="center"/>
          </w:tcPr>
          <w:p w14:paraId="72833584" w14:textId="700088F9" w:rsidR="001A1F27" w:rsidRPr="001A1F27" w:rsidRDefault="001A1F27" w:rsidP="001A1F27">
            <w:pPr>
              <w:jc w:val="both"/>
              <w:rPr>
                <w:rFonts w:ascii="Times New Roman" w:eastAsia="Calibri" w:hAnsi="Times New Roman"/>
                <w:bCs/>
                <w:color w:val="000000"/>
                <w:sz w:val="24"/>
                <w:szCs w:val="24"/>
                <w:lang w:val="bg-BG"/>
              </w:rPr>
            </w:pPr>
            <w:r w:rsidRPr="001A1F27">
              <w:rPr>
                <w:rFonts w:ascii="Times New Roman" w:eastAsia="Calibri" w:hAnsi="Times New Roman"/>
                <w:bCs/>
                <w:color w:val="000000"/>
                <w:sz w:val="24"/>
                <w:szCs w:val="24"/>
                <w:lang w:val="bg-BG"/>
              </w:rPr>
              <w:t>Всяко нарушение на правото на ЕС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6C0EC5" w:rsidRPr="001262C7" w14:paraId="77C93BC0" w14:textId="77777777" w:rsidTr="00F603F8">
        <w:tc>
          <w:tcPr>
            <w:tcW w:w="2459" w:type="dxa"/>
            <w:shd w:val="clear" w:color="auto" w:fill="auto"/>
            <w:vAlign w:val="center"/>
          </w:tcPr>
          <w:p w14:paraId="5CD0ABED" w14:textId="42954C02" w:rsidR="006C0EC5" w:rsidRPr="001262C7" w:rsidRDefault="006C0EC5" w:rsidP="007C674B">
            <w:pPr>
              <w:jc w:val="center"/>
              <w:rPr>
                <w:rFonts w:ascii="Times New Roman" w:eastAsia="Calibri" w:hAnsi="Times New Roman"/>
                <w:b/>
                <w:sz w:val="24"/>
                <w:szCs w:val="24"/>
                <w:lang w:val="bg-BG"/>
              </w:rPr>
            </w:pPr>
            <w:r w:rsidRPr="001262C7">
              <w:rPr>
                <w:rFonts w:ascii="Times New Roman" w:eastAsia="Calibri" w:hAnsi="Times New Roman"/>
                <w:b/>
                <w:sz w:val="24"/>
                <w:szCs w:val="24"/>
                <w:lang w:val="bg-BG"/>
              </w:rPr>
              <w:t>Датата на учредяване</w:t>
            </w:r>
          </w:p>
        </w:tc>
        <w:tc>
          <w:tcPr>
            <w:tcW w:w="7288" w:type="dxa"/>
            <w:shd w:val="clear" w:color="auto" w:fill="auto"/>
            <w:vAlign w:val="center"/>
          </w:tcPr>
          <w:p w14:paraId="4C609464" w14:textId="77777777" w:rsidR="006C0EC5" w:rsidRPr="001262C7" w:rsidRDefault="000C5034" w:rsidP="001A2935">
            <w:pPr>
              <w:jc w:val="both"/>
              <w:rPr>
                <w:rFonts w:ascii="Times New Roman" w:eastAsia="Calibri" w:hAnsi="Times New Roman"/>
                <w:sz w:val="24"/>
                <w:szCs w:val="24"/>
                <w:lang w:val="bg-BG"/>
              </w:rPr>
            </w:pPr>
            <w:r>
              <w:rPr>
                <w:rFonts w:ascii="Times New Roman" w:eastAsia="Calibri" w:hAnsi="Times New Roman"/>
                <w:sz w:val="24"/>
                <w:szCs w:val="24"/>
                <w:lang w:val="bg-BG"/>
              </w:rPr>
              <w:t>Датата на учредяване</w:t>
            </w:r>
            <w:r w:rsidR="006C0EC5" w:rsidRPr="001262C7">
              <w:rPr>
                <w:rFonts w:ascii="Times New Roman" w:eastAsia="Calibri" w:hAnsi="Times New Roman"/>
                <w:sz w:val="24"/>
                <w:szCs w:val="24"/>
                <w:lang w:val="bg-BG"/>
              </w:rPr>
              <w:t xml:space="preserve"> е първата от следните две дати:</w:t>
            </w:r>
          </w:p>
          <w:p w14:paraId="30298C62" w14:textId="5BC805B4" w:rsidR="006C0EC5" w:rsidRPr="001262C7" w:rsidRDefault="00396C86" w:rsidP="001A2935">
            <w:pPr>
              <w:jc w:val="both"/>
              <w:rPr>
                <w:rFonts w:ascii="Times New Roman" w:eastAsia="Calibri" w:hAnsi="Times New Roman"/>
                <w:sz w:val="24"/>
                <w:szCs w:val="24"/>
                <w:lang w:val="bg-BG"/>
              </w:rPr>
            </w:pPr>
            <w:r>
              <w:rPr>
                <w:rFonts w:ascii="Times New Roman" w:eastAsia="Calibri" w:hAnsi="Times New Roman"/>
                <w:sz w:val="24"/>
                <w:szCs w:val="24"/>
                <w:lang w:val="bg-BG"/>
              </w:rPr>
              <w:t>а)</w:t>
            </w:r>
            <w:r w:rsidR="004F4C46">
              <w:rPr>
                <w:rFonts w:ascii="Times New Roman" w:eastAsia="Calibri" w:hAnsi="Times New Roman"/>
                <w:sz w:val="24"/>
                <w:szCs w:val="24"/>
                <w:lang w:val="bg-BG"/>
              </w:rPr>
              <w:t xml:space="preserve"> </w:t>
            </w:r>
            <w:r w:rsidR="006C0EC5" w:rsidRPr="001262C7">
              <w:rPr>
                <w:rFonts w:ascii="Times New Roman" w:eastAsia="Calibri" w:hAnsi="Times New Roman"/>
                <w:sz w:val="24"/>
                <w:szCs w:val="24"/>
                <w:lang w:val="bg-BG"/>
              </w:rPr>
              <w:t>датата на първия извършен разход от НССЗ</w:t>
            </w:r>
            <w:r w:rsidR="0046173B">
              <w:rPr>
                <w:rFonts w:ascii="Times New Roman" w:eastAsia="Calibri" w:hAnsi="Times New Roman"/>
                <w:sz w:val="24"/>
                <w:szCs w:val="24"/>
                <w:lang w:val="bg-BG"/>
              </w:rPr>
              <w:t>, който е заявен за финансиране,</w:t>
            </w:r>
            <w:r w:rsidR="006C0EC5" w:rsidRPr="001262C7">
              <w:rPr>
                <w:rFonts w:ascii="Times New Roman" w:eastAsia="Calibri" w:hAnsi="Times New Roman"/>
                <w:sz w:val="24"/>
                <w:szCs w:val="24"/>
                <w:lang w:val="bg-BG"/>
              </w:rPr>
              <w:t xml:space="preserve"> във връзка със създаването и функционирането на </w:t>
            </w:r>
            <w:r w:rsidR="008E54FD">
              <w:rPr>
                <w:rFonts w:ascii="Times New Roman" w:eastAsia="Calibri" w:hAnsi="Times New Roman"/>
                <w:sz w:val="24"/>
                <w:szCs w:val="24"/>
                <w:lang w:val="bg-BG"/>
              </w:rPr>
              <w:t xml:space="preserve">мобилните </w:t>
            </w:r>
            <w:r w:rsidR="006C0EC5">
              <w:rPr>
                <w:rFonts w:ascii="Times New Roman" w:eastAsia="Calibri" w:hAnsi="Times New Roman"/>
                <w:sz w:val="24"/>
                <w:szCs w:val="24"/>
                <w:lang w:val="bg-BG"/>
              </w:rPr>
              <w:t>офис</w:t>
            </w:r>
            <w:r w:rsidR="008E54FD">
              <w:rPr>
                <w:rFonts w:ascii="Times New Roman" w:eastAsia="Calibri" w:hAnsi="Times New Roman"/>
                <w:sz w:val="24"/>
                <w:szCs w:val="24"/>
                <w:lang w:val="bg-BG"/>
              </w:rPr>
              <w:t>и</w:t>
            </w:r>
            <w:r w:rsidR="006C0EC5" w:rsidRPr="001262C7">
              <w:rPr>
                <w:rFonts w:ascii="Times New Roman" w:eastAsia="Calibri" w:hAnsi="Times New Roman"/>
                <w:sz w:val="24"/>
                <w:szCs w:val="24"/>
                <w:lang w:val="bg-BG"/>
              </w:rPr>
              <w:t xml:space="preserve">, или </w:t>
            </w:r>
          </w:p>
          <w:p w14:paraId="5EC52BCC" w14:textId="238FB2EB" w:rsidR="006C0EC5" w:rsidRDefault="00396C86" w:rsidP="001A2935">
            <w:pPr>
              <w:jc w:val="both"/>
              <w:rPr>
                <w:rFonts w:ascii="Times New Roman" w:eastAsia="Calibri" w:hAnsi="Times New Roman"/>
                <w:sz w:val="24"/>
                <w:szCs w:val="24"/>
                <w:lang w:val="bg-BG"/>
              </w:rPr>
            </w:pPr>
            <w:r>
              <w:rPr>
                <w:rFonts w:ascii="Times New Roman" w:eastAsia="Calibri" w:hAnsi="Times New Roman"/>
                <w:sz w:val="24"/>
                <w:szCs w:val="24"/>
                <w:lang w:val="bg-BG"/>
              </w:rPr>
              <w:t>б)</w:t>
            </w:r>
            <w:r w:rsidR="006C0EC5" w:rsidRPr="001262C7">
              <w:rPr>
                <w:rFonts w:ascii="Times New Roman" w:eastAsia="Calibri" w:hAnsi="Times New Roman"/>
                <w:sz w:val="24"/>
                <w:szCs w:val="24"/>
                <w:lang w:val="bg-BG"/>
              </w:rPr>
              <w:t xml:space="preserve"> датата на назначаване на първия служител на административната структура на </w:t>
            </w:r>
            <w:r w:rsidR="008E54FD">
              <w:rPr>
                <w:rFonts w:ascii="Times New Roman" w:eastAsia="Calibri" w:hAnsi="Times New Roman"/>
                <w:sz w:val="24"/>
                <w:szCs w:val="24"/>
                <w:lang w:val="bg-BG"/>
              </w:rPr>
              <w:t xml:space="preserve">мобилните </w:t>
            </w:r>
            <w:r w:rsidR="006C0EC5">
              <w:rPr>
                <w:rFonts w:ascii="Times New Roman" w:eastAsia="Calibri" w:hAnsi="Times New Roman"/>
                <w:sz w:val="24"/>
                <w:szCs w:val="24"/>
                <w:lang w:val="bg-BG"/>
              </w:rPr>
              <w:t>офис</w:t>
            </w:r>
            <w:r w:rsidR="008E54FD">
              <w:rPr>
                <w:rFonts w:ascii="Times New Roman" w:eastAsia="Calibri" w:hAnsi="Times New Roman"/>
                <w:sz w:val="24"/>
                <w:szCs w:val="24"/>
                <w:lang w:val="bg-BG"/>
              </w:rPr>
              <w:t>и</w:t>
            </w:r>
            <w:r w:rsidR="006C0EC5">
              <w:rPr>
                <w:rFonts w:ascii="Times New Roman" w:eastAsia="Calibri" w:hAnsi="Times New Roman"/>
                <w:sz w:val="24"/>
                <w:szCs w:val="24"/>
                <w:lang w:val="bg-BG"/>
              </w:rPr>
              <w:t>.</w:t>
            </w:r>
          </w:p>
          <w:p w14:paraId="44FB4D17" w14:textId="5ACFA3C2" w:rsidR="000A755A" w:rsidRPr="00E331AC" w:rsidRDefault="000A755A" w:rsidP="0046173B">
            <w:pPr>
              <w:jc w:val="both"/>
              <w:rPr>
                <w:rFonts w:ascii="Times New Roman" w:eastAsia="Calibri" w:hAnsi="Times New Roman"/>
                <w:sz w:val="24"/>
                <w:szCs w:val="24"/>
                <w:lang w:val="bg-BG"/>
              </w:rPr>
            </w:pPr>
            <w:r>
              <w:rPr>
                <w:rFonts w:ascii="Times New Roman" w:eastAsia="Calibri" w:hAnsi="Times New Roman"/>
                <w:sz w:val="24"/>
                <w:szCs w:val="24"/>
                <w:lang w:val="bg-BG"/>
              </w:rPr>
              <w:t xml:space="preserve">Датата на учредяване на </w:t>
            </w:r>
            <w:r w:rsidR="0046173B">
              <w:rPr>
                <w:rFonts w:ascii="Times New Roman" w:eastAsia="Calibri" w:hAnsi="Times New Roman"/>
                <w:sz w:val="24"/>
                <w:szCs w:val="24"/>
                <w:lang w:val="bg-BG"/>
              </w:rPr>
              <w:t xml:space="preserve">мобилните </w:t>
            </w:r>
            <w:r>
              <w:rPr>
                <w:rFonts w:ascii="Times New Roman" w:eastAsia="Calibri" w:hAnsi="Times New Roman"/>
                <w:sz w:val="24"/>
                <w:szCs w:val="24"/>
                <w:lang w:val="bg-BG"/>
              </w:rPr>
              <w:t>офис</w:t>
            </w:r>
            <w:r w:rsidR="0046173B">
              <w:rPr>
                <w:rFonts w:ascii="Times New Roman" w:eastAsia="Calibri" w:hAnsi="Times New Roman"/>
                <w:sz w:val="24"/>
                <w:szCs w:val="24"/>
                <w:lang w:val="bg-BG"/>
              </w:rPr>
              <w:t>и</w:t>
            </w:r>
            <w:r>
              <w:rPr>
                <w:rFonts w:ascii="Times New Roman" w:eastAsia="Calibri" w:hAnsi="Times New Roman"/>
                <w:sz w:val="24"/>
                <w:szCs w:val="24"/>
                <w:lang w:val="bg-BG"/>
              </w:rPr>
              <w:t xml:space="preserve"> не може да предхожда датата на сключване на административния договор за предоставяне на безвъзмездна финансова помощ.</w:t>
            </w:r>
          </w:p>
        </w:tc>
      </w:tr>
      <w:tr w:rsidR="006C0EC5" w:rsidRPr="001262C7" w14:paraId="2BD12C1B" w14:textId="77777777" w:rsidTr="00F603F8">
        <w:tc>
          <w:tcPr>
            <w:tcW w:w="2459" w:type="dxa"/>
            <w:shd w:val="clear" w:color="auto" w:fill="auto"/>
            <w:vAlign w:val="center"/>
          </w:tcPr>
          <w:p w14:paraId="7E063121" w14:textId="77777777" w:rsidR="006C0EC5" w:rsidRPr="001262C7" w:rsidRDefault="006C0EC5" w:rsidP="007C674B">
            <w:pPr>
              <w:jc w:val="center"/>
              <w:rPr>
                <w:rFonts w:ascii="Times New Roman" w:eastAsia="Calibri" w:hAnsi="Times New Roman"/>
                <w:b/>
                <w:sz w:val="24"/>
                <w:szCs w:val="24"/>
                <w:lang w:val="bg-BG"/>
              </w:rPr>
            </w:pPr>
            <w:r w:rsidRPr="001262C7">
              <w:rPr>
                <w:rFonts w:ascii="Times New Roman" w:eastAsia="Calibri" w:hAnsi="Times New Roman"/>
                <w:b/>
                <w:sz w:val="24"/>
                <w:szCs w:val="24"/>
                <w:lang w:val="bg-BG"/>
              </w:rPr>
              <w:t>Райони на планиране</w:t>
            </w:r>
          </w:p>
        </w:tc>
        <w:tc>
          <w:tcPr>
            <w:tcW w:w="7288" w:type="dxa"/>
            <w:shd w:val="clear" w:color="auto" w:fill="auto"/>
          </w:tcPr>
          <w:p w14:paraId="4E97ACE8" w14:textId="77777777" w:rsidR="006C0EC5" w:rsidRPr="001262C7" w:rsidRDefault="006C0EC5" w:rsidP="00285432">
            <w:pPr>
              <w:jc w:val="both"/>
              <w:rPr>
                <w:rFonts w:ascii="Times New Roman" w:eastAsia="Calibri" w:hAnsi="Times New Roman"/>
                <w:sz w:val="24"/>
                <w:szCs w:val="24"/>
                <w:lang w:val="bg-BG"/>
              </w:rPr>
            </w:pPr>
            <w:r w:rsidRPr="001262C7">
              <w:rPr>
                <w:rFonts w:ascii="Times New Roman" w:eastAsia="Calibri" w:hAnsi="Times New Roman"/>
                <w:sz w:val="24"/>
                <w:szCs w:val="24"/>
                <w:lang w:val="bg-BG"/>
              </w:rPr>
              <w:t xml:space="preserve">„Райони на планиране” са районите определени в чл. 4, ал. 3 на Закона за регионалното развитие. </w:t>
            </w:r>
          </w:p>
        </w:tc>
      </w:tr>
      <w:tr w:rsidR="006C0EC5" w:rsidRPr="001262C7" w14:paraId="20C326DF" w14:textId="77777777" w:rsidTr="00F603F8">
        <w:tc>
          <w:tcPr>
            <w:tcW w:w="2459" w:type="dxa"/>
            <w:shd w:val="clear" w:color="auto" w:fill="auto"/>
            <w:vAlign w:val="center"/>
          </w:tcPr>
          <w:p w14:paraId="1295C9E6" w14:textId="77777777" w:rsidR="006C0EC5" w:rsidRPr="001262C7" w:rsidRDefault="006C0EC5" w:rsidP="007C674B">
            <w:pPr>
              <w:jc w:val="center"/>
              <w:rPr>
                <w:rFonts w:ascii="Times New Roman" w:eastAsia="Calibri" w:hAnsi="Times New Roman"/>
                <w:b/>
                <w:sz w:val="24"/>
                <w:szCs w:val="24"/>
                <w:lang w:val="bg-BG"/>
              </w:rPr>
            </w:pPr>
            <w:r w:rsidRPr="001262C7">
              <w:rPr>
                <w:rFonts w:ascii="Times New Roman" w:eastAsia="Calibri" w:hAnsi="Times New Roman"/>
                <w:b/>
                <w:sz w:val="24"/>
                <w:szCs w:val="24"/>
                <w:lang w:val="bg-BG"/>
              </w:rPr>
              <w:t>Встъпително обучение</w:t>
            </w:r>
          </w:p>
        </w:tc>
        <w:tc>
          <w:tcPr>
            <w:tcW w:w="7288" w:type="dxa"/>
            <w:shd w:val="clear" w:color="auto" w:fill="auto"/>
            <w:vAlign w:val="center"/>
          </w:tcPr>
          <w:p w14:paraId="176F37FA" w14:textId="77777777" w:rsidR="006C0EC5" w:rsidRPr="001262C7" w:rsidRDefault="006C0EC5" w:rsidP="007C674B">
            <w:pPr>
              <w:jc w:val="both"/>
              <w:rPr>
                <w:rFonts w:ascii="Times New Roman" w:eastAsia="Calibri" w:hAnsi="Times New Roman"/>
                <w:sz w:val="24"/>
                <w:szCs w:val="24"/>
                <w:lang w:val="bg-BG"/>
              </w:rPr>
            </w:pPr>
            <w:r w:rsidRPr="001262C7">
              <w:rPr>
                <w:rFonts w:ascii="Times New Roman" w:eastAsia="Calibri" w:hAnsi="Times New Roman"/>
                <w:sz w:val="24"/>
                <w:szCs w:val="24"/>
                <w:lang w:val="bg-BG"/>
              </w:rPr>
              <w:t xml:space="preserve">„Встъпително обучение” е обучение на служителите </w:t>
            </w:r>
            <w:r w:rsidRPr="00E331AC">
              <w:rPr>
                <w:rFonts w:ascii="Times New Roman" w:eastAsia="Calibri" w:hAnsi="Times New Roman"/>
                <w:sz w:val="24"/>
                <w:szCs w:val="24"/>
                <w:lang w:val="bg-BG"/>
              </w:rPr>
              <w:t>(</w:t>
            </w:r>
            <w:r>
              <w:rPr>
                <w:rFonts w:ascii="Times New Roman" w:eastAsia="Calibri" w:hAnsi="Times New Roman"/>
                <w:sz w:val="24"/>
                <w:szCs w:val="24"/>
                <w:lang w:val="bg-BG"/>
              </w:rPr>
              <w:t xml:space="preserve">съветниците) </w:t>
            </w:r>
            <w:r w:rsidRPr="001262C7">
              <w:rPr>
                <w:rFonts w:ascii="Times New Roman" w:eastAsia="Calibri" w:hAnsi="Times New Roman"/>
                <w:sz w:val="24"/>
                <w:szCs w:val="24"/>
                <w:lang w:val="bg-BG"/>
              </w:rPr>
              <w:t xml:space="preserve">на </w:t>
            </w:r>
            <w:r>
              <w:rPr>
                <w:rFonts w:ascii="Times New Roman" w:eastAsia="Calibri" w:hAnsi="Times New Roman"/>
                <w:sz w:val="24"/>
                <w:szCs w:val="24"/>
                <w:lang w:val="bg-BG"/>
              </w:rPr>
              <w:t>мобилен офис</w:t>
            </w:r>
            <w:r w:rsidRPr="001262C7">
              <w:rPr>
                <w:rFonts w:ascii="Times New Roman" w:eastAsia="Calibri" w:hAnsi="Times New Roman"/>
                <w:sz w:val="24"/>
                <w:szCs w:val="24"/>
                <w:lang w:val="bg-BG"/>
              </w:rPr>
              <w:t xml:space="preserve">, относно техните отговорности, задължения и задачи във връзка с дейностите, които ще изпълняват като служители на центровете.   </w:t>
            </w:r>
          </w:p>
        </w:tc>
      </w:tr>
      <w:tr w:rsidR="006C0EC5" w:rsidRPr="001262C7" w14:paraId="0206EA7F" w14:textId="77777777" w:rsidTr="00F603F8">
        <w:tc>
          <w:tcPr>
            <w:tcW w:w="2459" w:type="dxa"/>
            <w:shd w:val="clear" w:color="auto" w:fill="auto"/>
            <w:vAlign w:val="center"/>
          </w:tcPr>
          <w:p w14:paraId="79B70390" w14:textId="77777777" w:rsidR="006C0EC5" w:rsidRPr="00D91331" w:rsidRDefault="006C0EC5" w:rsidP="007C674B">
            <w:pPr>
              <w:jc w:val="center"/>
              <w:rPr>
                <w:rFonts w:ascii="Times New Roman" w:eastAsia="Calibri" w:hAnsi="Times New Roman"/>
                <w:b/>
                <w:sz w:val="24"/>
                <w:szCs w:val="24"/>
                <w:lang w:val="bg-BG"/>
              </w:rPr>
            </w:pPr>
            <w:r w:rsidRPr="00D91331">
              <w:rPr>
                <w:rFonts w:ascii="Times New Roman" w:eastAsia="Calibri" w:hAnsi="Times New Roman"/>
                <w:b/>
                <w:sz w:val="24"/>
                <w:szCs w:val="24"/>
                <w:lang w:val="bg-BG"/>
              </w:rPr>
              <w:t>Малко земеделско стопанство</w:t>
            </w:r>
          </w:p>
        </w:tc>
        <w:tc>
          <w:tcPr>
            <w:tcW w:w="7288" w:type="dxa"/>
            <w:shd w:val="clear" w:color="auto" w:fill="auto"/>
            <w:vAlign w:val="center"/>
          </w:tcPr>
          <w:p w14:paraId="7D10A13F" w14:textId="77777777" w:rsidR="006C0EC5" w:rsidRPr="00D91331" w:rsidRDefault="006C0EC5" w:rsidP="00285432">
            <w:pPr>
              <w:jc w:val="both"/>
              <w:rPr>
                <w:rFonts w:ascii="Times New Roman" w:eastAsia="Calibri" w:hAnsi="Times New Roman"/>
                <w:sz w:val="24"/>
                <w:szCs w:val="24"/>
                <w:lang w:val="bg-BG"/>
              </w:rPr>
            </w:pPr>
            <w:r w:rsidRPr="00D91331">
              <w:rPr>
                <w:rFonts w:ascii="Times New Roman" w:eastAsia="Calibri" w:hAnsi="Times New Roman"/>
                <w:sz w:val="24"/>
                <w:szCs w:val="24"/>
                <w:lang w:val="bg-BG"/>
              </w:rPr>
              <w:t>„Малко земеделско стопанство“ е стопанство с икономически размер, измерен в стандартен производствен обем (СПО) от 2 000 до 7 999 евро и регистриран като земеделски стопанин.</w:t>
            </w:r>
          </w:p>
        </w:tc>
      </w:tr>
      <w:tr w:rsidR="006C0EC5" w:rsidRPr="001262C7" w14:paraId="6B3E5135" w14:textId="77777777" w:rsidTr="00F603F8">
        <w:tc>
          <w:tcPr>
            <w:tcW w:w="2459" w:type="dxa"/>
            <w:shd w:val="clear" w:color="auto" w:fill="auto"/>
            <w:vAlign w:val="center"/>
          </w:tcPr>
          <w:p w14:paraId="5E5EC04F" w14:textId="77777777" w:rsidR="006C0EC5" w:rsidRPr="001262C7" w:rsidRDefault="006C0EC5" w:rsidP="007C674B">
            <w:pPr>
              <w:jc w:val="center"/>
              <w:rPr>
                <w:rFonts w:ascii="Times New Roman" w:eastAsia="Calibri" w:hAnsi="Times New Roman"/>
                <w:b/>
                <w:sz w:val="24"/>
                <w:szCs w:val="24"/>
                <w:lang w:val="bg-BG"/>
              </w:rPr>
            </w:pPr>
            <w:r w:rsidRPr="001262C7">
              <w:rPr>
                <w:rFonts w:ascii="Times New Roman" w:eastAsia="Calibri" w:hAnsi="Times New Roman"/>
                <w:b/>
                <w:sz w:val="24"/>
                <w:szCs w:val="24"/>
                <w:lang w:val="bg-BG"/>
              </w:rPr>
              <w:t>Стандартен производствен обем</w:t>
            </w:r>
          </w:p>
        </w:tc>
        <w:tc>
          <w:tcPr>
            <w:tcW w:w="7288" w:type="dxa"/>
            <w:shd w:val="clear" w:color="auto" w:fill="auto"/>
            <w:vAlign w:val="center"/>
          </w:tcPr>
          <w:p w14:paraId="74047D0D" w14:textId="215A2E9F" w:rsidR="006C0EC5" w:rsidRPr="001262C7" w:rsidRDefault="000C5034" w:rsidP="007C674B">
            <w:pPr>
              <w:jc w:val="both"/>
              <w:rPr>
                <w:rFonts w:ascii="Times New Roman" w:eastAsia="Calibri" w:hAnsi="Times New Roman"/>
                <w:sz w:val="24"/>
                <w:szCs w:val="24"/>
                <w:lang w:val="bg-BG"/>
              </w:rPr>
            </w:pPr>
            <w:r>
              <w:rPr>
                <w:rFonts w:ascii="Times New Roman" w:eastAsia="Calibri" w:hAnsi="Times New Roman"/>
                <w:sz w:val="24"/>
                <w:szCs w:val="24"/>
                <w:lang w:val="bg-BG"/>
              </w:rPr>
              <w:t>С</w:t>
            </w:r>
            <w:r w:rsidR="006C0EC5" w:rsidRPr="001262C7">
              <w:rPr>
                <w:rFonts w:ascii="Times New Roman" w:eastAsia="Calibri" w:hAnsi="Times New Roman"/>
                <w:sz w:val="24"/>
                <w:szCs w:val="24"/>
                <w:lang w:val="bg-BG"/>
              </w:rPr>
              <w:t>тойността на продукцията, която отговаря на средната стойност за даден район за всеки един земеделски продукт, изчислена в евро</w:t>
            </w:r>
            <w:r w:rsidR="00E555FF">
              <w:rPr>
                <w:rFonts w:ascii="Times New Roman" w:eastAsia="Calibri" w:hAnsi="Times New Roman"/>
                <w:sz w:val="24"/>
                <w:szCs w:val="24"/>
                <w:lang w:val="bg-BG"/>
              </w:rPr>
              <w:t>.</w:t>
            </w:r>
          </w:p>
        </w:tc>
      </w:tr>
      <w:tr w:rsidR="001A1F27" w:rsidRPr="001262C7" w14:paraId="28E78E90" w14:textId="77777777" w:rsidTr="00F603F8">
        <w:tc>
          <w:tcPr>
            <w:tcW w:w="2459" w:type="dxa"/>
            <w:shd w:val="clear" w:color="auto" w:fill="auto"/>
            <w:vAlign w:val="center"/>
          </w:tcPr>
          <w:p w14:paraId="765D0220" w14:textId="32276492" w:rsidR="001A1F27" w:rsidRPr="001262C7" w:rsidRDefault="001A1F27" w:rsidP="007C674B">
            <w:pPr>
              <w:jc w:val="center"/>
              <w:rPr>
                <w:rFonts w:ascii="Times New Roman" w:eastAsia="Calibri" w:hAnsi="Times New Roman"/>
                <w:b/>
                <w:sz w:val="24"/>
                <w:szCs w:val="24"/>
                <w:lang w:val="bg-BG"/>
              </w:rPr>
            </w:pPr>
            <w:r>
              <w:rPr>
                <w:rFonts w:ascii="Times New Roman" w:eastAsia="Calibri" w:hAnsi="Times New Roman"/>
                <w:b/>
                <w:sz w:val="24"/>
                <w:szCs w:val="24"/>
                <w:lang w:val="bg-BG"/>
              </w:rPr>
              <w:t>Съпоставими оферти</w:t>
            </w:r>
          </w:p>
        </w:tc>
        <w:tc>
          <w:tcPr>
            <w:tcW w:w="7288" w:type="dxa"/>
            <w:shd w:val="clear" w:color="auto" w:fill="auto"/>
            <w:vAlign w:val="center"/>
          </w:tcPr>
          <w:p w14:paraId="69276F59" w14:textId="0999ED78" w:rsidR="001A1F27" w:rsidRDefault="001A1F27" w:rsidP="007C674B">
            <w:pPr>
              <w:jc w:val="both"/>
              <w:rPr>
                <w:rFonts w:ascii="Times New Roman" w:eastAsia="Calibri" w:hAnsi="Times New Roman"/>
                <w:sz w:val="24"/>
                <w:szCs w:val="24"/>
                <w:lang w:val="bg-BG"/>
              </w:rPr>
            </w:pPr>
            <w:r w:rsidRPr="001A1F27">
              <w:rPr>
                <w:rFonts w:ascii="Times New Roman" w:eastAsia="Calibri" w:hAnsi="Times New Roman"/>
                <w:sz w:val="24"/>
                <w:szCs w:val="24"/>
                <w:lang w:val="bg-BG"/>
              </w:rPr>
              <w:t>Оферти, които отговарят на запитването за оферта и съдържат еднотипни основни характеристики в зависимост от вида на услугата или доставката за която се отнасят</w:t>
            </w:r>
            <w:r w:rsidRPr="001A1F27">
              <w:rPr>
                <w:rFonts w:ascii="Times New Roman" w:eastAsia="Calibri" w:hAnsi="Times New Roman"/>
                <w:sz w:val="24"/>
                <w:szCs w:val="24"/>
                <w:lang w:val="en-US"/>
              </w:rPr>
              <w:t>.</w:t>
            </w:r>
          </w:p>
        </w:tc>
      </w:tr>
      <w:tr w:rsidR="006C0EC5" w:rsidRPr="001262C7" w14:paraId="0567EF8B" w14:textId="77777777" w:rsidTr="00F603F8">
        <w:tc>
          <w:tcPr>
            <w:tcW w:w="2459" w:type="dxa"/>
            <w:shd w:val="clear" w:color="auto" w:fill="auto"/>
            <w:vAlign w:val="center"/>
          </w:tcPr>
          <w:p w14:paraId="50BE5743" w14:textId="77777777" w:rsidR="006C0EC5" w:rsidRPr="001262C7" w:rsidRDefault="006C0EC5" w:rsidP="00A70142">
            <w:pPr>
              <w:jc w:val="center"/>
              <w:rPr>
                <w:rFonts w:ascii="Times New Roman" w:eastAsia="Calibri" w:hAnsi="Times New Roman"/>
                <w:b/>
                <w:sz w:val="24"/>
                <w:szCs w:val="24"/>
                <w:lang w:val="bg-BG"/>
              </w:rPr>
            </w:pPr>
            <w:r w:rsidRPr="001262C7">
              <w:rPr>
                <w:rFonts w:ascii="Times New Roman" w:eastAsia="Calibri" w:hAnsi="Times New Roman"/>
                <w:b/>
                <w:sz w:val="24"/>
                <w:szCs w:val="24"/>
                <w:lang w:val="bg-BG"/>
              </w:rPr>
              <w:t>Професионалните области: аграрни науки, ветеринарна медицина, икономика, хранително-вкусова промишленост и/или опазване на околната среда</w:t>
            </w:r>
          </w:p>
        </w:tc>
        <w:tc>
          <w:tcPr>
            <w:tcW w:w="7288" w:type="dxa"/>
            <w:shd w:val="clear" w:color="auto" w:fill="auto"/>
            <w:vAlign w:val="center"/>
          </w:tcPr>
          <w:p w14:paraId="31268CAB" w14:textId="77777777" w:rsidR="006C0EC5" w:rsidRPr="00E555FF" w:rsidRDefault="006C0EC5" w:rsidP="00A70142">
            <w:pPr>
              <w:jc w:val="both"/>
              <w:rPr>
                <w:rFonts w:ascii="Times New Roman" w:hAnsi="Times New Roman"/>
                <w:sz w:val="24"/>
                <w:szCs w:val="24"/>
                <w:lang w:val="bg-BG"/>
              </w:rPr>
            </w:pPr>
            <w:r w:rsidRPr="001262C7">
              <w:rPr>
                <w:rFonts w:ascii="Times New Roman" w:hAnsi="Times New Roman"/>
                <w:sz w:val="24"/>
                <w:szCs w:val="24"/>
                <w:lang w:val="bg-BG"/>
              </w:rPr>
              <w:t xml:space="preserve">„Професионалните области: аграрни науки, ветеринарна медицина, икономика, хранително-вкусова промишленост и/или опазване на околната среда” включват следните професионалните направления за висше образование, съгласно Класификатор на областите на висше </w:t>
            </w:r>
            <w:r w:rsidRPr="00E555FF">
              <w:rPr>
                <w:rFonts w:ascii="Times New Roman" w:hAnsi="Times New Roman"/>
                <w:sz w:val="24"/>
                <w:szCs w:val="24"/>
                <w:lang w:val="bg-BG"/>
              </w:rPr>
              <w:t>образование и професионалните направления, утвърден с ПМС № 125 от 24 юни 2002 г. (</w:t>
            </w:r>
            <w:proofErr w:type="spellStart"/>
            <w:r w:rsidRPr="00E555FF">
              <w:rPr>
                <w:rFonts w:ascii="Times New Roman" w:hAnsi="Times New Roman"/>
                <w:sz w:val="24"/>
                <w:szCs w:val="24"/>
                <w:lang w:val="bg-BG"/>
              </w:rPr>
              <w:t>обн</w:t>
            </w:r>
            <w:proofErr w:type="spellEnd"/>
            <w:r w:rsidRPr="00E555FF">
              <w:rPr>
                <w:rFonts w:ascii="Times New Roman" w:hAnsi="Times New Roman"/>
                <w:sz w:val="24"/>
                <w:szCs w:val="24"/>
                <w:lang w:val="bg-BG"/>
              </w:rPr>
              <w:t>., ДВ, бр. 64 от 2002 г.):</w:t>
            </w:r>
          </w:p>
          <w:p w14:paraId="2EEF421B" w14:textId="77777777" w:rsidR="006C0EC5" w:rsidRPr="00E555FF" w:rsidRDefault="006C0EC5" w:rsidP="00A70142">
            <w:pPr>
              <w:jc w:val="both"/>
              <w:rPr>
                <w:rFonts w:ascii="Times New Roman" w:hAnsi="Times New Roman"/>
                <w:sz w:val="24"/>
                <w:szCs w:val="24"/>
                <w:lang w:val="bg-BG"/>
              </w:rPr>
            </w:pPr>
            <w:r w:rsidRPr="00E555FF">
              <w:rPr>
                <w:rFonts w:ascii="Times New Roman" w:hAnsi="Times New Roman"/>
                <w:bCs/>
                <w:sz w:val="24"/>
                <w:szCs w:val="24"/>
                <w:lang w:val="bg-BG"/>
              </w:rPr>
              <w:t>а</w:t>
            </w:r>
            <w:r w:rsidRPr="00E555FF">
              <w:rPr>
                <w:rFonts w:ascii="Times New Roman" w:hAnsi="Times New Roman"/>
                <w:sz w:val="24"/>
                <w:szCs w:val="24"/>
                <w:lang w:val="bg-BG"/>
              </w:rPr>
              <w:t>. професионално направление „икономика (шифър 3.8.)” към област на висше образование „социални, стопански и правни науки (шифър 3)”;</w:t>
            </w:r>
          </w:p>
          <w:p w14:paraId="2BC7D250" w14:textId="77777777" w:rsidR="006C0EC5" w:rsidRPr="00E555FF" w:rsidRDefault="006C0EC5" w:rsidP="00A70142">
            <w:pPr>
              <w:jc w:val="both"/>
              <w:rPr>
                <w:rFonts w:ascii="Times New Roman" w:hAnsi="Times New Roman"/>
                <w:sz w:val="24"/>
                <w:szCs w:val="24"/>
                <w:lang w:val="bg-BG"/>
              </w:rPr>
            </w:pPr>
            <w:r w:rsidRPr="00E555FF">
              <w:rPr>
                <w:rFonts w:ascii="Times New Roman" w:hAnsi="Times New Roman"/>
                <w:bCs/>
                <w:sz w:val="24"/>
                <w:szCs w:val="24"/>
                <w:lang w:val="bg-BG"/>
              </w:rPr>
              <w:t>б</w:t>
            </w:r>
            <w:r w:rsidRPr="00E555FF">
              <w:rPr>
                <w:rFonts w:ascii="Times New Roman" w:hAnsi="Times New Roman"/>
                <w:sz w:val="24"/>
                <w:szCs w:val="24"/>
                <w:lang w:val="bg-BG"/>
              </w:rPr>
              <w:t>. професионални направления „биологически науки (шифър 4.3.)” и „науки за земята (шифър 4.4.)” към област на висше образование „природни науки, математика и информатика (шифър 4)”;</w:t>
            </w:r>
          </w:p>
          <w:p w14:paraId="2BDC0C00" w14:textId="77777777" w:rsidR="006C0EC5" w:rsidRPr="00E555FF" w:rsidRDefault="006C0EC5" w:rsidP="00A70142">
            <w:pPr>
              <w:jc w:val="both"/>
              <w:rPr>
                <w:rFonts w:ascii="Times New Roman" w:hAnsi="Times New Roman"/>
                <w:sz w:val="24"/>
                <w:szCs w:val="24"/>
                <w:lang w:val="bg-BG"/>
              </w:rPr>
            </w:pPr>
            <w:r w:rsidRPr="00E555FF">
              <w:rPr>
                <w:rFonts w:ascii="Times New Roman" w:hAnsi="Times New Roman"/>
                <w:bCs/>
                <w:sz w:val="24"/>
                <w:szCs w:val="24"/>
                <w:lang w:val="bg-BG"/>
              </w:rPr>
              <w:lastRenderedPageBreak/>
              <w:t>в</w:t>
            </w:r>
            <w:r w:rsidRPr="00E555FF">
              <w:rPr>
                <w:rFonts w:ascii="Times New Roman" w:hAnsi="Times New Roman"/>
                <w:sz w:val="24"/>
                <w:szCs w:val="24"/>
                <w:lang w:val="bg-BG"/>
              </w:rPr>
              <w:t>. професионални направления „биотехнологии (шифър 5.11.)” и  „хранителни технологии (шифър 5.12.)” към област на висше образование „технически науки, (шифър 5),  както  и специалности 5.1.1 "Земеделска техника и технологии" от професионално направление "Машинно инженерство" (шифър 5.1.) и 5.13.5. "Аграрно инженерство" по професионално направление „Общо инженерство" (шифър 5.13) към област на висше образование „технически науки (шифър 5)”;</w:t>
            </w:r>
          </w:p>
          <w:p w14:paraId="33C513AC" w14:textId="77777777" w:rsidR="006C0EC5" w:rsidRPr="001262C7" w:rsidRDefault="006C0EC5" w:rsidP="00A70142">
            <w:pPr>
              <w:jc w:val="both"/>
              <w:rPr>
                <w:rFonts w:ascii="Times New Roman" w:hAnsi="Times New Roman"/>
                <w:sz w:val="24"/>
                <w:szCs w:val="24"/>
                <w:lang w:val="bg-BG"/>
              </w:rPr>
            </w:pPr>
            <w:r w:rsidRPr="00E555FF">
              <w:rPr>
                <w:rFonts w:ascii="Times New Roman" w:hAnsi="Times New Roman"/>
                <w:bCs/>
                <w:sz w:val="24"/>
                <w:szCs w:val="24"/>
                <w:lang w:val="bg-BG"/>
              </w:rPr>
              <w:t>г.</w:t>
            </w:r>
            <w:r w:rsidRPr="00E555FF">
              <w:rPr>
                <w:rFonts w:ascii="Times New Roman" w:hAnsi="Times New Roman"/>
                <w:sz w:val="24"/>
                <w:szCs w:val="24"/>
                <w:lang w:val="bg-BG"/>
              </w:rPr>
              <w:t xml:space="preserve"> професионални направления „растениевъдство (шифър 6.1.)”, „растителна защита (шифър 6.2.)”, „животновъдство (шифър 6.3.)” и „ветеринарна медицина (шифър 6.4.)” към област на висше образование</w:t>
            </w:r>
            <w:r w:rsidRPr="001262C7">
              <w:rPr>
                <w:rFonts w:ascii="Times New Roman" w:hAnsi="Times New Roman"/>
                <w:sz w:val="24"/>
                <w:szCs w:val="24"/>
                <w:lang w:val="bg-BG"/>
              </w:rPr>
              <w:t xml:space="preserve"> „Аграрни науки и ветеринарна медицина (шифър 6)”.</w:t>
            </w:r>
          </w:p>
          <w:p w14:paraId="2A9085C0" w14:textId="77777777" w:rsidR="006C0EC5" w:rsidRPr="001262C7" w:rsidRDefault="006C0EC5" w:rsidP="00A70142">
            <w:pPr>
              <w:jc w:val="both"/>
              <w:rPr>
                <w:rFonts w:ascii="Times New Roman" w:hAnsi="Times New Roman"/>
                <w:sz w:val="24"/>
                <w:szCs w:val="24"/>
                <w:lang w:val="bg-BG"/>
              </w:rPr>
            </w:pPr>
            <w:r w:rsidRPr="001262C7">
              <w:rPr>
                <w:rFonts w:ascii="Times New Roman" w:hAnsi="Times New Roman"/>
                <w:sz w:val="24"/>
                <w:szCs w:val="24"/>
                <w:lang w:val="bg-BG"/>
              </w:rPr>
              <w:t xml:space="preserve"> За еквивалентни на посочените професионални направления по букви „а“ – „г“  се считат и специалностите, в чиито план на обучение са включени дисциплини, даващи познания по съответното направление с общ хорариум от минимум 150 учебни часа“</w:t>
            </w:r>
          </w:p>
        </w:tc>
      </w:tr>
      <w:tr w:rsidR="00C87194" w:rsidRPr="001262C7" w14:paraId="128BEEC9" w14:textId="77777777" w:rsidTr="00F603F8">
        <w:tc>
          <w:tcPr>
            <w:tcW w:w="2459" w:type="dxa"/>
            <w:shd w:val="clear" w:color="auto" w:fill="auto"/>
            <w:vAlign w:val="center"/>
          </w:tcPr>
          <w:p w14:paraId="2337E984" w14:textId="4053C800" w:rsidR="00C87194" w:rsidRPr="00C87194" w:rsidRDefault="00C87194" w:rsidP="00A70142">
            <w:pPr>
              <w:jc w:val="center"/>
              <w:rPr>
                <w:rFonts w:ascii="Times New Roman" w:eastAsia="Calibri" w:hAnsi="Times New Roman"/>
                <w:b/>
                <w:sz w:val="24"/>
                <w:szCs w:val="24"/>
                <w:lang w:val="bg-BG"/>
              </w:rPr>
            </w:pPr>
            <w:r w:rsidRPr="00C87194">
              <w:rPr>
                <w:rFonts w:ascii="Times New Roman" w:hAnsi="Times New Roman"/>
                <w:b/>
                <w:color w:val="000000" w:themeColor="text1"/>
                <w:sz w:val="24"/>
                <w:szCs w:val="24"/>
                <w:lang w:val="bg-BG"/>
              </w:rPr>
              <w:lastRenderedPageBreak/>
              <w:t xml:space="preserve">Регламент </w:t>
            </w:r>
            <w:r w:rsidRPr="00C87194">
              <w:rPr>
                <w:rFonts w:ascii="Times New Roman" w:hAnsi="Times New Roman"/>
                <w:b/>
                <w:color w:val="000000" w:themeColor="text1"/>
                <w:sz w:val="24"/>
                <w:szCs w:val="24"/>
              </w:rPr>
              <w:t>(ЕС) № 1303/2013 </w:t>
            </w:r>
            <w:r w:rsidRPr="00C87194">
              <w:rPr>
                <w:rFonts w:ascii="Times New Roman" w:hAnsi="Times New Roman"/>
                <w:b/>
                <w:color w:val="000000" w:themeColor="text1"/>
                <w:sz w:val="24"/>
                <w:szCs w:val="24"/>
                <w:lang w:val="bg-BG"/>
              </w:rPr>
              <w:t>г.</w:t>
            </w:r>
          </w:p>
        </w:tc>
        <w:tc>
          <w:tcPr>
            <w:tcW w:w="7288" w:type="dxa"/>
            <w:shd w:val="clear" w:color="auto" w:fill="auto"/>
            <w:vAlign w:val="center"/>
          </w:tcPr>
          <w:p w14:paraId="330644D8" w14:textId="1956F63A" w:rsidR="00C87194" w:rsidRPr="00C87194" w:rsidRDefault="00C87194" w:rsidP="00A70142">
            <w:pPr>
              <w:jc w:val="both"/>
              <w:rPr>
                <w:rFonts w:ascii="Times New Roman" w:hAnsi="Times New Roman"/>
                <w:sz w:val="24"/>
                <w:szCs w:val="24"/>
                <w:lang w:val="bg-BG"/>
              </w:rPr>
            </w:pPr>
            <w:r w:rsidRPr="00C87194">
              <w:rPr>
                <w:rFonts w:ascii="Times New Roman" w:hAnsi="Times New Roman"/>
                <w:sz w:val="24"/>
                <w:szCs w:val="24"/>
                <w:lang w:val="bg-BG"/>
              </w:rPr>
              <w:t>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tc>
      </w:tr>
    </w:tbl>
    <w:p w14:paraId="7F5D6456" w14:textId="77777777" w:rsidR="00D002E4" w:rsidRPr="001262C7" w:rsidRDefault="00D002E4" w:rsidP="002242EE">
      <w:pPr>
        <w:spacing w:after="160" w:line="259" w:lineRule="auto"/>
        <w:rPr>
          <w:b/>
          <w:sz w:val="24"/>
          <w:szCs w:val="24"/>
          <w:lang w:val="bg-BG"/>
        </w:rPr>
      </w:pPr>
    </w:p>
    <w:p w14:paraId="3CDF23F7" w14:textId="77777777" w:rsidR="00C0096B" w:rsidRPr="001262C7" w:rsidRDefault="00945B62" w:rsidP="00DD6108">
      <w:pPr>
        <w:numPr>
          <w:ilvl w:val="0"/>
          <w:numId w:val="1"/>
        </w:numPr>
        <w:ind w:left="357" w:hanging="357"/>
        <w:jc w:val="both"/>
        <w:outlineLvl w:val="0"/>
        <w:rPr>
          <w:rFonts w:ascii="Times New Roman" w:hAnsi="Times New Roman"/>
          <w:b/>
          <w:sz w:val="24"/>
          <w:szCs w:val="24"/>
          <w:lang w:val="bg-BG"/>
        </w:rPr>
      </w:pPr>
      <w:bookmarkStart w:id="10" w:name="_Toc50974340"/>
      <w:bookmarkStart w:id="11" w:name="_Toc62047357"/>
      <w:r>
        <w:rPr>
          <w:rFonts w:ascii="Times New Roman" w:hAnsi="Times New Roman"/>
          <w:b/>
          <w:sz w:val="24"/>
          <w:szCs w:val="24"/>
          <w:lang w:val="bg-BG"/>
        </w:rPr>
        <w:t>Наименование на програмата</w:t>
      </w:r>
      <w:r w:rsidR="00033D42" w:rsidRPr="001262C7">
        <w:rPr>
          <w:rFonts w:ascii="Times New Roman" w:hAnsi="Times New Roman"/>
          <w:b/>
          <w:sz w:val="24"/>
          <w:szCs w:val="24"/>
          <w:lang w:val="bg-BG"/>
        </w:rPr>
        <w:t>:</w:t>
      </w:r>
      <w:bookmarkEnd w:id="10"/>
      <w:bookmarkEnd w:id="11"/>
      <w:r w:rsidR="00033D42" w:rsidRPr="001262C7">
        <w:rPr>
          <w:rFonts w:ascii="Times New Roman" w:hAnsi="Times New Roman"/>
          <w:b/>
          <w:sz w:val="24"/>
          <w:szCs w:val="24"/>
          <w:lang w:val="bg-BG"/>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44AB8" w:rsidRPr="001262C7" w14:paraId="059393AF" w14:textId="77777777" w:rsidTr="00F603F8">
        <w:tc>
          <w:tcPr>
            <w:tcW w:w="9747" w:type="dxa"/>
            <w:shd w:val="clear" w:color="auto" w:fill="auto"/>
          </w:tcPr>
          <w:p w14:paraId="577383C9" w14:textId="77777777" w:rsidR="00885537" w:rsidRPr="00420253" w:rsidRDefault="00544AB8" w:rsidP="005F3B62">
            <w:pPr>
              <w:jc w:val="both"/>
              <w:rPr>
                <w:rFonts w:ascii="Times New Roman" w:hAnsi="Times New Roman"/>
                <w:sz w:val="24"/>
                <w:szCs w:val="24"/>
                <w:lang w:val="bg-BG"/>
              </w:rPr>
            </w:pPr>
            <w:r w:rsidRPr="001262C7">
              <w:rPr>
                <w:rFonts w:ascii="Times New Roman" w:hAnsi="Times New Roman"/>
                <w:sz w:val="24"/>
                <w:szCs w:val="24"/>
                <w:lang w:val="bg-BG"/>
              </w:rPr>
              <w:t xml:space="preserve">Програма за развитие на </w:t>
            </w:r>
            <w:r w:rsidR="005F3B62" w:rsidRPr="001262C7">
              <w:rPr>
                <w:rFonts w:ascii="Times New Roman" w:hAnsi="Times New Roman"/>
                <w:sz w:val="24"/>
                <w:szCs w:val="24"/>
                <w:lang w:val="bg-BG"/>
              </w:rPr>
              <w:t xml:space="preserve">селските </w:t>
            </w:r>
            <w:r w:rsidRPr="001262C7">
              <w:rPr>
                <w:rFonts w:ascii="Times New Roman" w:hAnsi="Times New Roman"/>
                <w:sz w:val="24"/>
                <w:szCs w:val="24"/>
                <w:lang w:val="bg-BG"/>
              </w:rPr>
              <w:t xml:space="preserve">райони за периода 2014-2020 г. </w:t>
            </w:r>
            <w:r w:rsidR="00D44322" w:rsidRPr="001262C7">
              <w:rPr>
                <w:rFonts w:ascii="Times New Roman" w:hAnsi="Times New Roman"/>
                <w:sz w:val="24"/>
                <w:szCs w:val="24"/>
                <w:lang w:val="bg-BG"/>
              </w:rPr>
              <w:t>(ПРСР 2014 – 2020 г.)</w:t>
            </w:r>
          </w:p>
        </w:tc>
      </w:tr>
    </w:tbl>
    <w:p w14:paraId="09955600" w14:textId="77777777" w:rsidR="00C0096B" w:rsidRPr="001262C7" w:rsidRDefault="00C0096B" w:rsidP="00033D42">
      <w:pPr>
        <w:jc w:val="both"/>
        <w:rPr>
          <w:rFonts w:ascii="Times New Roman" w:hAnsi="Times New Roman"/>
          <w:b/>
          <w:sz w:val="24"/>
          <w:szCs w:val="24"/>
          <w:lang w:val="bg-BG"/>
        </w:rPr>
      </w:pPr>
    </w:p>
    <w:p w14:paraId="41110508" w14:textId="77777777" w:rsidR="00E84EC6" w:rsidRPr="001262C7" w:rsidRDefault="00945B62" w:rsidP="00DD6108">
      <w:pPr>
        <w:numPr>
          <w:ilvl w:val="0"/>
          <w:numId w:val="1"/>
        </w:numPr>
        <w:ind w:left="357" w:hanging="357"/>
        <w:jc w:val="both"/>
        <w:outlineLvl w:val="0"/>
        <w:rPr>
          <w:rFonts w:ascii="Times New Roman" w:hAnsi="Times New Roman"/>
          <w:b/>
          <w:sz w:val="24"/>
          <w:szCs w:val="24"/>
          <w:lang w:val="bg-BG"/>
        </w:rPr>
      </w:pPr>
      <w:bookmarkStart w:id="12" w:name="_Toc62047358"/>
      <w:r>
        <w:rPr>
          <w:rFonts w:ascii="Times New Roman" w:hAnsi="Times New Roman"/>
          <w:b/>
          <w:sz w:val="24"/>
          <w:szCs w:val="24"/>
          <w:lang w:val="bg-BG"/>
        </w:rPr>
        <w:t>Наименование на пр</w:t>
      </w:r>
      <w:r w:rsidR="003E2F2D">
        <w:rPr>
          <w:rFonts w:ascii="Times New Roman" w:hAnsi="Times New Roman"/>
          <w:b/>
          <w:sz w:val="24"/>
          <w:szCs w:val="24"/>
          <w:lang w:val="bg-BG"/>
        </w:rPr>
        <w:t xml:space="preserve">иоритетната </w:t>
      </w:r>
      <w:r>
        <w:rPr>
          <w:rFonts w:ascii="Times New Roman" w:hAnsi="Times New Roman"/>
          <w:b/>
          <w:sz w:val="24"/>
          <w:szCs w:val="24"/>
          <w:lang w:val="bg-BG"/>
        </w:rPr>
        <w:t xml:space="preserve"> ос</w:t>
      </w:r>
      <w:r w:rsidR="00885537">
        <w:rPr>
          <w:rFonts w:ascii="Times New Roman" w:hAnsi="Times New Roman"/>
          <w:b/>
          <w:sz w:val="24"/>
          <w:szCs w:val="24"/>
          <w:lang w:val="en-US"/>
        </w:rPr>
        <w:t>:</w:t>
      </w:r>
      <w:bookmarkEnd w:id="1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84EC6" w:rsidRPr="001262C7" w14:paraId="7337A578" w14:textId="77777777" w:rsidTr="00F603F8">
        <w:tc>
          <w:tcPr>
            <w:tcW w:w="9747" w:type="dxa"/>
            <w:shd w:val="clear" w:color="auto" w:fill="auto"/>
          </w:tcPr>
          <w:p w14:paraId="2E8D1C9C" w14:textId="55A3EE78" w:rsidR="008C0947" w:rsidRPr="004F4C46" w:rsidRDefault="00F857C1" w:rsidP="004F4C46">
            <w:pPr>
              <w:spacing w:before="120" w:after="120"/>
              <w:jc w:val="both"/>
              <w:rPr>
                <w:rFonts w:ascii="Times New Roman" w:hAnsi="Times New Roman"/>
                <w:sz w:val="24"/>
                <w:szCs w:val="24"/>
                <w:lang w:val="bg-BG"/>
              </w:rPr>
            </w:pPr>
            <w:r>
              <w:rPr>
                <w:rFonts w:ascii="Times New Roman" w:hAnsi="Times New Roman"/>
                <w:sz w:val="24"/>
                <w:szCs w:val="24"/>
                <w:lang w:val="bg-BG"/>
              </w:rPr>
              <w:t>1</w:t>
            </w:r>
            <w:r w:rsidR="004F4C46" w:rsidRPr="004F4C46">
              <w:rPr>
                <w:rFonts w:ascii="Times New Roman" w:hAnsi="Times New Roman"/>
                <w:sz w:val="24"/>
                <w:szCs w:val="24"/>
                <w:lang w:val="bg-BG"/>
              </w:rPr>
              <w:t xml:space="preserve">. </w:t>
            </w:r>
            <w:r w:rsidR="00191B83" w:rsidRPr="004F4C46">
              <w:rPr>
                <w:rFonts w:ascii="Times New Roman" w:hAnsi="Times New Roman"/>
                <w:sz w:val="24"/>
                <w:szCs w:val="24"/>
                <w:lang w:val="bg-BG"/>
              </w:rPr>
              <w:t xml:space="preserve">Приоритет </w:t>
            </w:r>
            <w:r w:rsidR="000C5034" w:rsidRPr="004F4C46">
              <w:rPr>
                <w:rFonts w:ascii="Times New Roman" w:hAnsi="Times New Roman"/>
                <w:sz w:val="24"/>
                <w:szCs w:val="24"/>
                <w:lang w:val="bg-BG"/>
              </w:rPr>
              <w:t xml:space="preserve">№ </w:t>
            </w:r>
            <w:r w:rsidR="00191B83" w:rsidRPr="004F4C46">
              <w:rPr>
                <w:rFonts w:ascii="Times New Roman" w:hAnsi="Times New Roman"/>
                <w:sz w:val="24"/>
                <w:szCs w:val="24"/>
                <w:lang w:val="bg-BG"/>
              </w:rPr>
              <w:t>2 „Подобряване на жизнеспособността на стопанствата и конкурентоспособността на всички видове земеделие във всички региони; насърчаване на новаторски селскостопански технологии и ус</w:t>
            </w:r>
            <w:r w:rsidR="008C0947" w:rsidRPr="004F4C46">
              <w:rPr>
                <w:rFonts w:ascii="Times New Roman" w:hAnsi="Times New Roman"/>
                <w:sz w:val="24"/>
                <w:szCs w:val="24"/>
                <w:lang w:val="bg-BG"/>
              </w:rPr>
              <w:t>тойчивото управление на горите“</w:t>
            </w:r>
            <w:r w:rsidR="004F4C46">
              <w:rPr>
                <w:rFonts w:ascii="Times New Roman" w:hAnsi="Times New Roman"/>
                <w:sz w:val="24"/>
                <w:szCs w:val="24"/>
                <w:lang w:val="bg-BG"/>
              </w:rPr>
              <w:t>.</w:t>
            </w:r>
          </w:p>
          <w:p w14:paraId="768F5187" w14:textId="633B999A" w:rsidR="00C105DE" w:rsidRPr="00420253" w:rsidRDefault="00F857C1" w:rsidP="004F4C46">
            <w:pPr>
              <w:spacing w:before="120" w:after="120"/>
              <w:jc w:val="both"/>
              <w:rPr>
                <w:rFonts w:ascii="Times New Roman" w:hAnsi="Times New Roman"/>
                <w:sz w:val="24"/>
                <w:szCs w:val="24"/>
                <w:lang w:val="bg-BG"/>
              </w:rPr>
            </w:pPr>
            <w:r>
              <w:rPr>
                <w:rFonts w:ascii="Times New Roman" w:hAnsi="Times New Roman"/>
                <w:sz w:val="24"/>
                <w:szCs w:val="24"/>
                <w:lang w:val="bg-BG"/>
              </w:rPr>
              <w:t>1</w:t>
            </w:r>
            <w:r w:rsidR="004F4C46">
              <w:rPr>
                <w:rFonts w:ascii="Times New Roman" w:hAnsi="Times New Roman"/>
                <w:sz w:val="24"/>
                <w:szCs w:val="24"/>
                <w:lang w:val="bg-BG"/>
              </w:rPr>
              <w:t>.1. О</w:t>
            </w:r>
            <w:r w:rsidR="008C0947" w:rsidRPr="008C0947">
              <w:rPr>
                <w:rFonts w:ascii="Times New Roman" w:hAnsi="Times New Roman"/>
                <w:sz w:val="24"/>
                <w:szCs w:val="24"/>
                <w:lang w:val="bg-BG"/>
              </w:rPr>
              <w:t>бласт с поставен акцент 2А</w:t>
            </w:r>
            <w:r w:rsidR="00191B83" w:rsidRPr="008C0947">
              <w:rPr>
                <w:rFonts w:ascii="Times New Roman" w:hAnsi="Times New Roman"/>
                <w:sz w:val="24"/>
                <w:szCs w:val="24"/>
                <w:lang w:val="bg-BG"/>
              </w:rPr>
              <w:t xml:space="preserve"> </w:t>
            </w:r>
            <w:r w:rsidR="008C0947" w:rsidRPr="008C0947">
              <w:rPr>
                <w:rFonts w:ascii="Times New Roman" w:hAnsi="Times New Roman"/>
                <w:sz w:val="24"/>
                <w:szCs w:val="24"/>
                <w:lang w:val="bg-BG"/>
              </w:rPr>
              <w:t>„</w:t>
            </w:r>
            <w:r w:rsidR="00191B83" w:rsidRPr="008C0947">
              <w:rPr>
                <w:rFonts w:ascii="Times New Roman" w:hAnsi="Times New Roman"/>
                <w:sz w:val="24"/>
                <w:szCs w:val="24"/>
                <w:lang w:val="bg-BG"/>
              </w:rPr>
              <w:t>Подобряване на икономическите резултати на всички земеделски стопанства и улесняване на преструктурирането и модернизирането на стопанствата, особено с оглед на увеличаването на пазарното участие и ориентация и на разнообразяването в селското стопанство</w:t>
            </w:r>
            <w:r w:rsidR="008C0947" w:rsidRPr="008C0947">
              <w:rPr>
                <w:rFonts w:ascii="Times New Roman" w:hAnsi="Times New Roman"/>
                <w:sz w:val="24"/>
                <w:szCs w:val="24"/>
                <w:lang w:val="bg-BG"/>
              </w:rPr>
              <w:t>“</w:t>
            </w:r>
            <w:r w:rsidR="008C0947">
              <w:rPr>
                <w:rFonts w:ascii="Times New Roman" w:hAnsi="Times New Roman"/>
                <w:sz w:val="24"/>
                <w:szCs w:val="24"/>
                <w:lang w:val="bg-BG"/>
              </w:rPr>
              <w:t>.</w:t>
            </w:r>
          </w:p>
        </w:tc>
      </w:tr>
    </w:tbl>
    <w:p w14:paraId="38D3EF7F" w14:textId="77777777" w:rsidR="00E84EC6" w:rsidRPr="001262C7" w:rsidRDefault="00E84EC6" w:rsidP="00E84EC6">
      <w:pPr>
        <w:jc w:val="both"/>
        <w:rPr>
          <w:rFonts w:ascii="Times New Roman" w:hAnsi="Times New Roman"/>
          <w:b/>
          <w:sz w:val="24"/>
          <w:szCs w:val="24"/>
          <w:lang w:val="bg-BG"/>
        </w:rPr>
      </w:pPr>
    </w:p>
    <w:p w14:paraId="35979B34" w14:textId="77777777" w:rsidR="00E84EC6" w:rsidRPr="001262C7" w:rsidRDefault="00945B62" w:rsidP="00DD6108">
      <w:pPr>
        <w:numPr>
          <w:ilvl w:val="0"/>
          <w:numId w:val="1"/>
        </w:numPr>
        <w:ind w:left="357" w:hanging="357"/>
        <w:jc w:val="both"/>
        <w:outlineLvl w:val="0"/>
        <w:rPr>
          <w:rFonts w:ascii="Times New Roman" w:hAnsi="Times New Roman"/>
          <w:b/>
          <w:sz w:val="24"/>
          <w:szCs w:val="24"/>
          <w:lang w:val="bg-BG"/>
        </w:rPr>
      </w:pPr>
      <w:bookmarkStart w:id="13" w:name="_Toc62047359"/>
      <w:r>
        <w:rPr>
          <w:rFonts w:ascii="Times New Roman" w:hAnsi="Times New Roman"/>
          <w:b/>
          <w:sz w:val="24"/>
          <w:szCs w:val="24"/>
          <w:lang w:val="bg-BG"/>
        </w:rPr>
        <w:t>Наименование на процедурата:</w:t>
      </w:r>
      <w:bookmarkEnd w:id="1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84EC6" w:rsidRPr="001262C7" w14:paraId="2475ECC7" w14:textId="77777777" w:rsidTr="00F603F8">
        <w:tc>
          <w:tcPr>
            <w:tcW w:w="9747" w:type="dxa"/>
            <w:shd w:val="clear" w:color="auto" w:fill="auto"/>
          </w:tcPr>
          <w:p w14:paraId="1429D8FC" w14:textId="5A0DC4F7" w:rsidR="00E84EC6" w:rsidRPr="008C0947" w:rsidRDefault="008C0947" w:rsidP="008C0947">
            <w:pPr>
              <w:jc w:val="both"/>
              <w:rPr>
                <w:rFonts w:ascii="Times New Roman" w:hAnsi="Times New Roman"/>
                <w:sz w:val="24"/>
                <w:szCs w:val="24"/>
                <w:lang w:val="bg-BG"/>
              </w:rPr>
            </w:pPr>
            <w:r w:rsidRPr="008C0947">
              <w:rPr>
                <w:rFonts w:ascii="Times New Roman" w:hAnsi="Times New Roman"/>
                <w:bCs/>
                <w:sz w:val="24"/>
                <w:szCs w:val="24"/>
                <w:lang w:val="bg-BG"/>
              </w:rPr>
              <w:t xml:space="preserve">Процедура </w:t>
            </w:r>
            <w:r w:rsidR="00E555FF">
              <w:rPr>
                <w:rFonts w:ascii="Times New Roman" w:hAnsi="Times New Roman"/>
                <w:bCs/>
                <w:sz w:val="24"/>
                <w:szCs w:val="24"/>
                <w:lang w:val="bg-BG"/>
              </w:rPr>
              <w:t xml:space="preserve">чрез подбор на проектни предложения </w:t>
            </w:r>
            <w:r w:rsidRPr="008C0947">
              <w:rPr>
                <w:rFonts w:ascii="Times New Roman" w:hAnsi="Times New Roman"/>
                <w:bCs/>
                <w:sz w:val="24"/>
                <w:szCs w:val="24"/>
                <w:lang w:val="bg-BG"/>
              </w:rPr>
              <w:t>„Разширяване на териториалния обхват на Национална служба за съвети в земеделието чрез създаването на мобилни общински центрове (офиси) за консултантски услуги“ по подмярка 2.2 „Създаване на консултантски услуги“ от мярка 2 „Консултантски услуги, услуги по управление на стопанството и услуги по заместване в стопанството“ от ПРСР 2014-2020 г.</w:t>
            </w:r>
          </w:p>
        </w:tc>
      </w:tr>
    </w:tbl>
    <w:p w14:paraId="5B094EBB" w14:textId="77777777" w:rsidR="00541A32" w:rsidRDefault="00541A32" w:rsidP="00541A32">
      <w:pPr>
        <w:ind w:left="357"/>
        <w:jc w:val="both"/>
        <w:rPr>
          <w:rFonts w:ascii="Times New Roman" w:hAnsi="Times New Roman"/>
          <w:b/>
          <w:sz w:val="24"/>
          <w:szCs w:val="24"/>
          <w:lang w:val="bg-BG"/>
        </w:rPr>
      </w:pPr>
    </w:p>
    <w:p w14:paraId="0F1E3DDE" w14:textId="77777777" w:rsidR="00E84EC6" w:rsidRPr="001262C7" w:rsidRDefault="00945B62" w:rsidP="00F752F7">
      <w:pPr>
        <w:numPr>
          <w:ilvl w:val="0"/>
          <w:numId w:val="1"/>
        </w:numPr>
        <w:ind w:left="284" w:hanging="284"/>
        <w:jc w:val="both"/>
        <w:outlineLvl w:val="0"/>
        <w:rPr>
          <w:rFonts w:ascii="Times New Roman" w:hAnsi="Times New Roman"/>
          <w:b/>
          <w:sz w:val="24"/>
          <w:szCs w:val="24"/>
          <w:lang w:val="bg-BG"/>
        </w:rPr>
      </w:pPr>
      <w:bookmarkStart w:id="14" w:name="_Toc62047360"/>
      <w:r>
        <w:rPr>
          <w:rFonts w:ascii="Times New Roman" w:hAnsi="Times New Roman"/>
          <w:b/>
          <w:sz w:val="24"/>
          <w:szCs w:val="24"/>
          <w:lang w:val="bg-BG"/>
        </w:rPr>
        <w:t>Измерения в кодове:</w:t>
      </w:r>
      <w:bookmarkEnd w:id="1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84EC6" w:rsidRPr="001262C7" w14:paraId="04AE9F88" w14:textId="77777777" w:rsidTr="00F603F8">
        <w:tc>
          <w:tcPr>
            <w:tcW w:w="9747" w:type="dxa"/>
            <w:shd w:val="clear" w:color="auto" w:fill="auto"/>
          </w:tcPr>
          <w:p w14:paraId="163830A3" w14:textId="77777777" w:rsidR="00E84EC6" w:rsidRPr="001262C7" w:rsidRDefault="00E84EC6" w:rsidP="004C2BBD">
            <w:pPr>
              <w:jc w:val="both"/>
              <w:rPr>
                <w:rFonts w:ascii="Times New Roman" w:hAnsi="Times New Roman"/>
                <w:sz w:val="24"/>
                <w:szCs w:val="24"/>
                <w:lang w:val="bg-BG"/>
              </w:rPr>
            </w:pPr>
            <w:r w:rsidRPr="001262C7">
              <w:rPr>
                <w:rFonts w:ascii="Times New Roman" w:hAnsi="Times New Roman"/>
                <w:sz w:val="24"/>
                <w:szCs w:val="24"/>
                <w:lang w:val="bg-BG"/>
              </w:rPr>
              <w:t>Неприложимо</w:t>
            </w:r>
          </w:p>
        </w:tc>
      </w:tr>
    </w:tbl>
    <w:p w14:paraId="3A2ACE5E" w14:textId="77777777" w:rsidR="00E84EC6" w:rsidRPr="001262C7" w:rsidRDefault="00E84EC6" w:rsidP="00E84EC6">
      <w:pPr>
        <w:jc w:val="both"/>
        <w:rPr>
          <w:rFonts w:ascii="Times New Roman" w:hAnsi="Times New Roman"/>
          <w:b/>
          <w:sz w:val="24"/>
          <w:szCs w:val="24"/>
          <w:lang w:val="bg-BG"/>
        </w:rPr>
      </w:pPr>
    </w:p>
    <w:p w14:paraId="173BBB33" w14:textId="77777777" w:rsidR="00635A49" w:rsidRPr="001262C7" w:rsidRDefault="00945B62" w:rsidP="00F752F7">
      <w:pPr>
        <w:numPr>
          <w:ilvl w:val="0"/>
          <w:numId w:val="1"/>
        </w:numPr>
        <w:ind w:left="284" w:hanging="284"/>
        <w:jc w:val="both"/>
        <w:outlineLvl w:val="0"/>
        <w:rPr>
          <w:rFonts w:ascii="Times New Roman" w:hAnsi="Times New Roman"/>
          <w:b/>
          <w:sz w:val="24"/>
          <w:szCs w:val="24"/>
          <w:lang w:val="bg-BG"/>
        </w:rPr>
      </w:pPr>
      <w:bookmarkStart w:id="15" w:name="_Toc50974344"/>
      <w:bookmarkStart w:id="16" w:name="_Toc62047361"/>
      <w:r>
        <w:rPr>
          <w:rFonts w:ascii="Times New Roman" w:hAnsi="Times New Roman"/>
          <w:b/>
          <w:sz w:val="24"/>
          <w:szCs w:val="24"/>
          <w:lang w:val="bg-BG"/>
        </w:rPr>
        <w:lastRenderedPageBreak/>
        <w:t>Териториален обхват</w:t>
      </w:r>
      <w:r w:rsidR="00635A49" w:rsidRPr="001262C7">
        <w:rPr>
          <w:rFonts w:ascii="Times New Roman" w:hAnsi="Times New Roman"/>
          <w:b/>
          <w:sz w:val="24"/>
          <w:szCs w:val="24"/>
          <w:lang w:val="bg-BG"/>
        </w:rPr>
        <w:t>:</w:t>
      </w:r>
      <w:bookmarkEnd w:id="15"/>
      <w:bookmarkEnd w:id="16"/>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05223" w:rsidRPr="001262C7" w14:paraId="56163943" w14:textId="77777777" w:rsidTr="00F603F8">
        <w:tc>
          <w:tcPr>
            <w:tcW w:w="9747" w:type="dxa"/>
            <w:shd w:val="clear" w:color="auto" w:fill="auto"/>
          </w:tcPr>
          <w:p w14:paraId="69895F34" w14:textId="7EC9CD3C" w:rsidR="00C05223" w:rsidRPr="001262C7" w:rsidRDefault="00C05223" w:rsidP="004B0573">
            <w:pPr>
              <w:jc w:val="both"/>
              <w:textAlignment w:val="baseline"/>
              <w:rPr>
                <w:rFonts w:ascii="Times New Roman" w:hAnsi="Times New Roman"/>
                <w:bCs/>
                <w:sz w:val="24"/>
                <w:szCs w:val="24"/>
                <w:lang w:val="bg-BG" w:eastAsia="bg-BG"/>
              </w:rPr>
            </w:pPr>
            <w:r w:rsidRPr="001262C7">
              <w:rPr>
                <w:rFonts w:ascii="Times New Roman" w:hAnsi="Times New Roman"/>
                <w:bCs/>
                <w:sz w:val="24"/>
                <w:szCs w:val="24"/>
                <w:lang w:val="bg-BG" w:eastAsia="bg-BG"/>
              </w:rPr>
              <w:t xml:space="preserve">Дейностите по настоящата процедура </w:t>
            </w:r>
            <w:r w:rsidR="005938D0">
              <w:rPr>
                <w:rFonts w:ascii="Times New Roman" w:hAnsi="Times New Roman"/>
                <w:bCs/>
                <w:sz w:val="24"/>
                <w:szCs w:val="24"/>
                <w:lang w:val="bg-BG" w:eastAsia="bg-BG"/>
              </w:rPr>
              <w:t>ще</w:t>
            </w:r>
            <w:r w:rsidRPr="001262C7">
              <w:rPr>
                <w:rFonts w:ascii="Times New Roman" w:hAnsi="Times New Roman"/>
                <w:bCs/>
                <w:sz w:val="24"/>
                <w:szCs w:val="24"/>
                <w:lang w:val="bg-BG" w:eastAsia="bg-BG"/>
              </w:rPr>
              <w:t xml:space="preserve"> </w:t>
            </w:r>
            <w:r w:rsidR="006B00F4">
              <w:rPr>
                <w:rFonts w:ascii="Times New Roman" w:hAnsi="Times New Roman"/>
                <w:bCs/>
                <w:sz w:val="24"/>
                <w:szCs w:val="24"/>
                <w:lang w:val="bg-BG" w:eastAsia="bg-BG"/>
              </w:rPr>
              <w:t>се</w:t>
            </w:r>
            <w:r w:rsidR="006B00F4" w:rsidRPr="001262C7">
              <w:rPr>
                <w:rFonts w:ascii="Times New Roman" w:hAnsi="Times New Roman"/>
                <w:bCs/>
                <w:sz w:val="24"/>
                <w:szCs w:val="24"/>
                <w:lang w:val="bg-BG" w:eastAsia="bg-BG"/>
              </w:rPr>
              <w:t xml:space="preserve"> </w:t>
            </w:r>
            <w:r w:rsidRPr="001262C7">
              <w:rPr>
                <w:rFonts w:ascii="Times New Roman" w:hAnsi="Times New Roman"/>
                <w:bCs/>
                <w:sz w:val="24"/>
                <w:szCs w:val="24"/>
                <w:lang w:val="bg-BG" w:eastAsia="bg-BG"/>
              </w:rPr>
              <w:t>изпълн</w:t>
            </w:r>
            <w:r w:rsidR="00D002E4" w:rsidRPr="001262C7">
              <w:rPr>
                <w:rFonts w:ascii="Times New Roman" w:hAnsi="Times New Roman"/>
                <w:bCs/>
                <w:sz w:val="24"/>
                <w:szCs w:val="24"/>
                <w:lang w:val="bg-BG" w:eastAsia="bg-BG"/>
              </w:rPr>
              <w:t>ява</w:t>
            </w:r>
            <w:r w:rsidR="006B00F4">
              <w:rPr>
                <w:rFonts w:ascii="Times New Roman" w:hAnsi="Times New Roman"/>
                <w:bCs/>
                <w:sz w:val="24"/>
                <w:szCs w:val="24"/>
                <w:lang w:val="bg-BG" w:eastAsia="bg-BG"/>
              </w:rPr>
              <w:t>т</w:t>
            </w:r>
            <w:r w:rsidRPr="001262C7">
              <w:rPr>
                <w:rFonts w:ascii="Times New Roman" w:hAnsi="Times New Roman"/>
                <w:bCs/>
                <w:sz w:val="24"/>
                <w:szCs w:val="24"/>
                <w:lang w:val="bg-BG" w:eastAsia="bg-BG"/>
              </w:rPr>
              <w:t xml:space="preserve"> на тер</w:t>
            </w:r>
            <w:r w:rsidR="00A2194F">
              <w:rPr>
                <w:rFonts w:ascii="Times New Roman" w:hAnsi="Times New Roman"/>
                <w:bCs/>
                <w:sz w:val="24"/>
                <w:szCs w:val="24"/>
                <w:lang w:val="bg-BG" w:eastAsia="bg-BG"/>
              </w:rPr>
              <w:t>иторията на Република България</w:t>
            </w:r>
            <w:r w:rsidR="004F4C46">
              <w:rPr>
                <w:rFonts w:ascii="Times New Roman" w:hAnsi="Times New Roman"/>
                <w:bCs/>
                <w:sz w:val="24"/>
                <w:szCs w:val="24"/>
                <w:lang w:val="bg-BG" w:eastAsia="bg-BG"/>
              </w:rPr>
              <w:t xml:space="preserve">. </w:t>
            </w:r>
          </w:p>
        </w:tc>
      </w:tr>
    </w:tbl>
    <w:p w14:paraId="2D9FA458" w14:textId="77777777" w:rsidR="00C05223" w:rsidRPr="001262C7" w:rsidRDefault="00C05223" w:rsidP="00635A49">
      <w:pPr>
        <w:jc w:val="both"/>
        <w:rPr>
          <w:rFonts w:ascii="Times New Roman" w:hAnsi="Times New Roman"/>
          <w:bCs/>
          <w:sz w:val="24"/>
          <w:szCs w:val="24"/>
          <w:lang w:val="bg-BG" w:eastAsia="bg-BG"/>
        </w:rPr>
      </w:pPr>
    </w:p>
    <w:p w14:paraId="6070981D" w14:textId="092BFA6A" w:rsidR="00C0096B" w:rsidRPr="00026D4B" w:rsidRDefault="00E555FF" w:rsidP="00E555FF">
      <w:pPr>
        <w:jc w:val="both"/>
        <w:outlineLvl w:val="0"/>
        <w:rPr>
          <w:rFonts w:ascii="Times New Roman" w:hAnsi="Times New Roman"/>
          <w:b/>
          <w:sz w:val="24"/>
          <w:szCs w:val="24"/>
          <w:lang w:val="bg-BG"/>
        </w:rPr>
      </w:pPr>
      <w:bookmarkStart w:id="17" w:name="_Toc50974345"/>
      <w:bookmarkStart w:id="18" w:name="_Toc62047362"/>
      <w:r>
        <w:rPr>
          <w:rFonts w:ascii="Times New Roman" w:hAnsi="Times New Roman"/>
          <w:b/>
          <w:sz w:val="24"/>
          <w:szCs w:val="24"/>
          <w:lang w:val="bg-BG"/>
        </w:rPr>
        <w:t xml:space="preserve">6. </w:t>
      </w:r>
      <w:r w:rsidR="000A6E0E" w:rsidRPr="000A6E0E">
        <w:rPr>
          <w:rFonts w:ascii="Times New Roman" w:hAnsi="Times New Roman"/>
          <w:b/>
          <w:sz w:val="24"/>
          <w:szCs w:val="24"/>
          <w:lang w:val="bg-BG"/>
        </w:rPr>
        <w:t>Цели и очаквани резултати:</w:t>
      </w:r>
      <w:bookmarkEnd w:id="17"/>
      <w:bookmarkEnd w:id="1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84EC6" w:rsidRPr="001262C7" w14:paraId="6222FB83" w14:textId="77777777" w:rsidTr="00F603F8">
        <w:tc>
          <w:tcPr>
            <w:tcW w:w="9747" w:type="dxa"/>
            <w:shd w:val="clear" w:color="auto" w:fill="auto"/>
          </w:tcPr>
          <w:p w14:paraId="3E4BD7B6" w14:textId="3357D7DA" w:rsidR="008C0947" w:rsidRDefault="00DC4B27" w:rsidP="008C0947">
            <w:pPr>
              <w:jc w:val="both"/>
              <w:rPr>
                <w:rFonts w:ascii="Times New Roman" w:hAnsi="Times New Roman"/>
                <w:bCs/>
                <w:sz w:val="24"/>
                <w:szCs w:val="24"/>
                <w:lang w:val="bg-BG"/>
              </w:rPr>
            </w:pPr>
            <w:r w:rsidRPr="005A09B1">
              <w:rPr>
                <w:rFonts w:ascii="Times New Roman" w:hAnsi="Times New Roman"/>
                <w:bCs/>
                <w:sz w:val="24"/>
                <w:szCs w:val="24"/>
                <w:lang w:val="bg-BG"/>
              </w:rPr>
              <w:t>Подпомага</w:t>
            </w:r>
            <w:r w:rsidR="0008433C">
              <w:rPr>
                <w:rFonts w:ascii="Times New Roman" w:hAnsi="Times New Roman"/>
                <w:bCs/>
                <w:sz w:val="24"/>
                <w:szCs w:val="24"/>
                <w:lang w:val="bg-BG"/>
              </w:rPr>
              <w:t xml:space="preserve">нето по процедурата е насочено към създаване на консултантски капацитет на общинско ниво чрез разширяване на териториалния обхват на </w:t>
            </w:r>
            <w:r w:rsidR="004C2C06">
              <w:rPr>
                <w:rFonts w:ascii="Times New Roman" w:hAnsi="Times New Roman"/>
                <w:bCs/>
                <w:sz w:val="24"/>
                <w:szCs w:val="24"/>
                <w:lang w:val="bg-BG"/>
              </w:rPr>
              <w:t xml:space="preserve">НССЗ </w:t>
            </w:r>
            <w:r w:rsidR="00082DE8">
              <w:rPr>
                <w:rFonts w:ascii="Times New Roman" w:hAnsi="Times New Roman"/>
                <w:bCs/>
                <w:sz w:val="24"/>
                <w:szCs w:val="24"/>
                <w:lang w:val="bg-BG"/>
              </w:rPr>
              <w:t xml:space="preserve">посредством </w:t>
            </w:r>
            <w:r w:rsidR="0008433C">
              <w:rPr>
                <w:rFonts w:ascii="Times New Roman" w:hAnsi="Times New Roman"/>
                <w:bCs/>
                <w:sz w:val="24"/>
                <w:szCs w:val="24"/>
                <w:lang w:val="bg-BG"/>
              </w:rPr>
              <w:t xml:space="preserve">създаване на мобилни общински центрове (офиси) за консултантски услуги. </w:t>
            </w:r>
          </w:p>
          <w:p w14:paraId="7E9F393B" w14:textId="77777777" w:rsidR="00DA0454" w:rsidRPr="001262C7" w:rsidRDefault="00587DE5" w:rsidP="008C0947">
            <w:pPr>
              <w:jc w:val="both"/>
              <w:rPr>
                <w:rFonts w:ascii="Times New Roman" w:hAnsi="Times New Roman"/>
                <w:sz w:val="24"/>
                <w:szCs w:val="24"/>
                <w:lang w:val="bg-BG"/>
              </w:rPr>
            </w:pPr>
            <w:r>
              <w:rPr>
                <w:rFonts w:ascii="Times New Roman" w:hAnsi="Times New Roman"/>
                <w:bCs/>
                <w:sz w:val="24"/>
                <w:szCs w:val="24"/>
                <w:lang w:val="bg-BG"/>
              </w:rPr>
              <w:t xml:space="preserve">Чрез повишаване на консултантския капацитет </w:t>
            </w:r>
            <w:r w:rsidR="00E70575">
              <w:rPr>
                <w:rFonts w:ascii="Times New Roman" w:hAnsi="Times New Roman"/>
                <w:bCs/>
                <w:sz w:val="24"/>
                <w:szCs w:val="24"/>
                <w:lang w:val="bg-BG"/>
              </w:rPr>
              <w:t xml:space="preserve">на НССЗ </w:t>
            </w:r>
            <w:r>
              <w:rPr>
                <w:rFonts w:ascii="Times New Roman" w:hAnsi="Times New Roman"/>
                <w:bCs/>
                <w:sz w:val="24"/>
                <w:szCs w:val="24"/>
                <w:lang w:val="bg-BG"/>
              </w:rPr>
              <w:t xml:space="preserve">и разширяване на териториалния обхват </w:t>
            </w:r>
            <w:r w:rsidR="00E70575">
              <w:rPr>
                <w:rFonts w:ascii="Times New Roman" w:hAnsi="Times New Roman"/>
                <w:bCs/>
                <w:sz w:val="24"/>
                <w:szCs w:val="24"/>
                <w:lang w:val="bg-BG"/>
              </w:rPr>
              <w:t>на</w:t>
            </w:r>
            <w:r>
              <w:rPr>
                <w:rFonts w:ascii="Times New Roman" w:hAnsi="Times New Roman"/>
                <w:bCs/>
                <w:sz w:val="24"/>
                <w:szCs w:val="24"/>
                <w:lang w:val="bg-BG"/>
              </w:rPr>
              <w:t xml:space="preserve"> предоставяните </w:t>
            </w:r>
            <w:r w:rsidR="004C2C06">
              <w:rPr>
                <w:rFonts w:ascii="Times New Roman" w:hAnsi="Times New Roman"/>
                <w:bCs/>
                <w:sz w:val="24"/>
                <w:szCs w:val="24"/>
                <w:lang w:val="bg-BG"/>
              </w:rPr>
              <w:t xml:space="preserve">съветнически </w:t>
            </w:r>
            <w:r>
              <w:rPr>
                <w:rFonts w:ascii="Times New Roman" w:hAnsi="Times New Roman"/>
                <w:bCs/>
                <w:sz w:val="24"/>
                <w:szCs w:val="24"/>
                <w:lang w:val="bg-BG"/>
              </w:rPr>
              <w:t xml:space="preserve">услуги се </w:t>
            </w:r>
            <w:r w:rsidR="00E70575">
              <w:rPr>
                <w:rFonts w:ascii="Times New Roman" w:hAnsi="Times New Roman"/>
                <w:bCs/>
                <w:sz w:val="24"/>
                <w:szCs w:val="24"/>
                <w:lang w:val="bg-BG"/>
              </w:rPr>
              <w:t xml:space="preserve">цели да се </w:t>
            </w:r>
            <w:r>
              <w:rPr>
                <w:rFonts w:ascii="Times New Roman" w:hAnsi="Times New Roman"/>
                <w:bCs/>
                <w:sz w:val="24"/>
                <w:szCs w:val="24"/>
                <w:lang w:val="bg-BG"/>
              </w:rPr>
              <w:t>осигури достъп на по-голям брой земеделски стопани</w:t>
            </w:r>
            <w:r w:rsidR="00E70575">
              <w:rPr>
                <w:rFonts w:ascii="Times New Roman" w:hAnsi="Times New Roman"/>
                <w:bCs/>
                <w:sz w:val="24"/>
                <w:szCs w:val="24"/>
                <w:lang w:val="bg-BG"/>
              </w:rPr>
              <w:t xml:space="preserve"> до качествени консултантски услуги </w:t>
            </w:r>
            <w:r w:rsidR="004C2C06">
              <w:rPr>
                <w:rFonts w:ascii="Times New Roman" w:hAnsi="Times New Roman"/>
                <w:bCs/>
                <w:sz w:val="24"/>
                <w:szCs w:val="24"/>
                <w:lang w:val="bg-BG"/>
              </w:rPr>
              <w:t>свързани с</w:t>
            </w:r>
            <w:r w:rsidR="00E70575">
              <w:rPr>
                <w:rFonts w:ascii="Times New Roman" w:hAnsi="Times New Roman"/>
                <w:bCs/>
                <w:sz w:val="24"/>
                <w:szCs w:val="24"/>
                <w:lang w:val="bg-BG"/>
              </w:rPr>
              <w:t xml:space="preserve"> устойчивото управление и ефективността на </w:t>
            </w:r>
            <w:r w:rsidR="004C2C06">
              <w:rPr>
                <w:rFonts w:ascii="Times New Roman" w:hAnsi="Times New Roman"/>
                <w:bCs/>
                <w:sz w:val="24"/>
                <w:szCs w:val="24"/>
                <w:lang w:val="bg-BG"/>
              </w:rPr>
              <w:t xml:space="preserve">земеделските </w:t>
            </w:r>
            <w:r w:rsidR="00E70575">
              <w:rPr>
                <w:rFonts w:ascii="Times New Roman" w:hAnsi="Times New Roman"/>
                <w:bCs/>
                <w:sz w:val="24"/>
                <w:szCs w:val="24"/>
                <w:lang w:val="bg-BG"/>
              </w:rPr>
              <w:t>стопанствата.</w:t>
            </w:r>
            <w:r>
              <w:rPr>
                <w:rFonts w:ascii="Times New Roman" w:hAnsi="Times New Roman"/>
                <w:bCs/>
                <w:sz w:val="24"/>
                <w:szCs w:val="24"/>
                <w:lang w:val="bg-BG"/>
              </w:rPr>
              <w:t xml:space="preserve">  </w:t>
            </w:r>
            <w:r w:rsidR="0008433C">
              <w:rPr>
                <w:rFonts w:ascii="Times New Roman" w:hAnsi="Times New Roman"/>
                <w:bCs/>
                <w:sz w:val="24"/>
                <w:szCs w:val="24"/>
                <w:lang w:val="bg-BG"/>
              </w:rPr>
              <w:t xml:space="preserve"> </w:t>
            </w:r>
          </w:p>
          <w:p w14:paraId="3D637DA7" w14:textId="77777777" w:rsidR="00704FEB" w:rsidRPr="001262C7" w:rsidRDefault="00704FEB" w:rsidP="00704FEB">
            <w:pPr>
              <w:jc w:val="both"/>
              <w:rPr>
                <w:rFonts w:ascii="Times New Roman" w:hAnsi="Times New Roman"/>
                <w:sz w:val="24"/>
                <w:szCs w:val="24"/>
                <w:lang w:val="bg-BG"/>
              </w:rPr>
            </w:pPr>
          </w:p>
          <w:p w14:paraId="2CD834D4" w14:textId="77777777" w:rsidR="008762B7" w:rsidRDefault="00704FEB" w:rsidP="00021AFD">
            <w:pPr>
              <w:jc w:val="both"/>
              <w:rPr>
                <w:rFonts w:ascii="Times New Roman" w:hAnsi="Times New Roman"/>
                <w:b/>
                <w:bCs/>
                <w:sz w:val="24"/>
                <w:szCs w:val="24"/>
                <w:lang w:val="bg-BG"/>
              </w:rPr>
            </w:pPr>
            <w:r w:rsidRPr="001262C7">
              <w:rPr>
                <w:rFonts w:ascii="Times New Roman" w:hAnsi="Times New Roman"/>
                <w:b/>
                <w:bCs/>
                <w:sz w:val="24"/>
                <w:szCs w:val="24"/>
                <w:lang w:val="bg-BG"/>
              </w:rPr>
              <w:t>Очаквани резултати</w:t>
            </w:r>
            <w:r w:rsidR="008762B7">
              <w:rPr>
                <w:rFonts w:ascii="Times New Roman" w:hAnsi="Times New Roman"/>
                <w:b/>
                <w:bCs/>
                <w:sz w:val="24"/>
                <w:szCs w:val="24"/>
                <w:lang w:val="bg-BG"/>
              </w:rPr>
              <w:t>:</w:t>
            </w:r>
          </w:p>
          <w:p w14:paraId="7D6F7597" w14:textId="77777777" w:rsidR="008762B7" w:rsidRDefault="008762B7" w:rsidP="00021AFD">
            <w:pPr>
              <w:jc w:val="both"/>
              <w:rPr>
                <w:rFonts w:ascii="Times New Roman" w:hAnsi="Times New Roman"/>
                <w:bCs/>
                <w:sz w:val="24"/>
                <w:szCs w:val="24"/>
                <w:lang w:val="bg-BG"/>
              </w:rPr>
            </w:pPr>
            <w:r>
              <w:rPr>
                <w:rFonts w:ascii="Times New Roman" w:hAnsi="Times New Roman"/>
                <w:bCs/>
                <w:sz w:val="24"/>
                <w:szCs w:val="24"/>
                <w:lang w:val="bg-BG"/>
              </w:rPr>
              <w:t>С</w:t>
            </w:r>
            <w:r w:rsidR="0008433C">
              <w:rPr>
                <w:rFonts w:ascii="Times New Roman" w:hAnsi="Times New Roman"/>
                <w:bCs/>
                <w:sz w:val="24"/>
                <w:szCs w:val="24"/>
                <w:lang w:val="bg-BG"/>
              </w:rPr>
              <w:t xml:space="preserve"> изпълнението на дейностите по п</w:t>
            </w:r>
            <w:r w:rsidR="008C0947">
              <w:rPr>
                <w:rFonts w:ascii="Times New Roman" w:hAnsi="Times New Roman"/>
                <w:bCs/>
                <w:sz w:val="24"/>
                <w:szCs w:val="24"/>
                <w:lang w:val="bg-BG"/>
              </w:rPr>
              <w:t>роцедурата</w:t>
            </w:r>
            <w:r>
              <w:rPr>
                <w:rFonts w:ascii="Times New Roman" w:hAnsi="Times New Roman"/>
                <w:bCs/>
                <w:sz w:val="24"/>
                <w:szCs w:val="24"/>
                <w:lang w:val="bg-BG"/>
              </w:rPr>
              <w:t>:</w:t>
            </w:r>
          </w:p>
          <w:p w14:paraId="37FF141F" w14:textId="77777777" w:rsidR="008762B7" w:rsidRPr="008C0947" w:rsidRDefault="0008433C" w:rsidP="00666F89">
            <w:pPr>
              <w:pStyle w:val="ListParagraph"/>
              <w:numPr>
                <w:ilvl w:val="0"/>
                <w:numId w:val="4"/>
              </w:numPr>
              <w:jc w:val="both"/>
              <w:rPr>
                <w:rFonts w:ascii="Times New Roman" w:hAnsi="Times New Roman"/>
                <w:bCs/>
                <w:sz w:val="24"/>
                <w:szCs w:val="24"/>
                <w:lang w:val="bg-BG"/>
              </w:rPr>
            </w:pPr>
            <w:r w:rsidRPr="008C0947">
              <w:rPr>
                <w:rFonts w:ascii="Times New Roman" w:hAnsi="Times New Roman"/>
                <w:bCs/>
                <w:sz w:val="24"/>
                <w:szCs w:val="24"/>
                <w:lang w:val="bg-BG"/>
              </w:rPr>
              <w:t>ще се улесни достъпа на малките земеделски стопанства до съветнически услуги</w:t>
            </w:r>
            <w:r w:rsidR="008762B7" w:rsidRPr="008C0947">
              <w:rPr>
                <w:rFonts w:ascii="Times New Roman" w:hAnsi="Times New Roman"/>
                <w:bCs/>
                <w:sz w:val="24"/>
                <w:szCs w:val="24"/>
                <w:lang w:val="bg-BG"/>
              </w:rPr>
              <w:t>;</w:t>
            </w:r>
          </w:p>
          <w:p w14:paraId="4FB3C340" w14:textId="77777777" w:rsidR="008762B7" w:rsidRPr="008C0947" w:rsidRDefault="008762B7" w:rsidP="00666F89">
            <w:pPr>
              <w:pStyle w:val="ListParagraph"/>
              <w:numPr>
                <w:ilvl w:val="0"/>
                <w:numId w:val="4"/>
              </w:numPr>
              <w:jc w:val="both"/>
              <w:rPr>
                <w:rFonts w:ascii="Times New Roman" w:hAnsi="Times New Roman"/>
                <w:bCs/>
                <w:sz w:val="24"/>
                <w:szCs w:val="24"/>
                <w:lang w:val="bg-BG"/>
              </w:rPr>
            </w:pPr>
            <w:r w:rsidRPr="008C0947">
              <w:rPr>
                <w:rFonts w:ascii="Times New Roman" w:hAnsi="Times New Roman"/>
                <w:bCs/>
                <w:sz w:val="24"/>
                <w:szCs w:val="24"/>
                <w:lang w:val="bg-BG"/>
              </w:rPr>
              <w:t>щ</w:t>
            </w:r>
            <w:r w:rsidR="0008433C" w:rsidRPr="008C0947">
              <w:rPr>
                <w:rFonts w:ascii="Times New Roman" w:hAnsi="Times New Roman"/>
                <w:bCs/>
                <w:sz w:val="24"/>
                <w:szCs w:val="24"/>
                <w:lang w:val="bg-BG"/>
              </w:rPr>
              <w:t>е се п</w:t>
            </w:r>
            <w:r w:rsidR="00042ABD" w:rsidRPr="008C0947">
              <w:rPr>
                <w:rFonts w:ascii="Times New Roman" w:hAnsi="Times New Roman"/>
                <w:bCs/>
                <w:sz w:val="24"/>
                <w:szCs w:val="24"/>
                <w:lang w:val="bg-BG"/>
              </w:rPr>
              <w:t>одобр</w:t>
            </w:r>
            <w:r w:rsidR="0008433C" w:rsidRPr="008C0947">
              <w:rPr>
                <w:rFonts w:ascii="Times New Roman" w:hAnsi="Times New Roman"/>
                <w:bCs/>
                <w:sz w:val="24"/>
                <w:szCs w:val="24"/>
                <w:lang w:val="bg-BG"/>
              </w:rPr>
              <w:t>и</w:t>
            </w:r>
            <w:r w:rsidR="008C0947" w:rsidRPr="008C0947">
              <w:rPr>
                <w:rFonts w:ascii="Times New Roman" w:hAnsi="Times New Roman"/>
                <w:bCs/>
                <w:sz w:val="24"/>
                <w:szCs w:val="24"/>
                <w:lang w:val="bg-BG"/>
              </w:rPr>
              <w:t xml:space="preserve"> </w:t>
            </w:r>
            <w:r w:rsidR="00042ABD" w:rsidRPr="008C0947">
              <w:rPr>
                <w:rFonts w:ascii="Times New Roman" w:hAnsi="Times New Roman"/>
                <w:bCs/>
                <w:sz w:val="24"/>
                <w:szCs w:val="24"/>
                <w:lang w:val="bg-BG"/>
              </w:rPr>
              <w:t>капацитета на участниците в организацията за трансфер на знания и иновации</w:t>
            </w:r>
            <w:r w:rsidRPr="008C0947">
              <w:rPr>
                <w:rFonts w:ascii="Times New Roman" w:hAnsi="Times New Roman"/>
                <w:bCs/>
                <w:sz w:val="24"/>
                <w:szCs w:val="24"/>
                <w:lang w:val="bg-BG"/>
              </w:rPr>
              <w:t>;</w:t>
            </w:r>
          </w:p>
          <w:p w14:paraId="575D4178" w14:textId="77777777" w:rsidR="00885537" w:rsidRPr="004F4C46" w:rsidRDefault="0008433C" w:rsidP="00666F89">
            <w:pPr>
              <w:pStyle w:val="ListParagraph"/>
              <w:numPr>
                <w:ilvl w:val="0"/>
                <w:numId w:val="4"/>
              </w:numPr>
              <w:jc w:val="both"/>
              <w:rPr>
                <w:rFonts w:ascii="Times New Roman" w:hAnsi="Times New Roman"/>
                <w:bCs/>
                <w:sz w:val="24"/>
                <w:szCs w:val="24"/>
                <w:lang w:val="en-US"/>
              </w:rPr>
            </w:pPr>
            <w:r w:rsidRPr="008C0947">
              <w:rPr>
                <w:rFonts w:ascii="Times New Roman" w:hAnsi="Times New Roman"/>
                <w:bCs/>
                <w:sz w:val="24"/>
                <w:szCs w:val="24"/>
                <w:lang w:val="bg-BG"/>
              </w:rPr>
              <w:t>ще се повиши квалификацията и управленските умения</w:t>
            </w:r>
            <w:r w:rsidR="008762B7" w:rsidRPr="008C0947">
              <w:rPr>
                <w:rFonts w:ascii="Times New Roman" w:hAnsi="Times New Roman"/>
                <w:bCs/>
                <w:sz w:val="24"/>
                <w:szCs w:val="24"/>
                <w:lang w:val="bg-BG"/>
              </w:rPr>
              <w:t xml:space="preserve"> на земеделските производители, </w:t>
            </w:r>
            <w:r w:rsidRPr="008C0947">
              <w:rPr>
                <w:rFonts w:ascii="Times New Roman" w:hAnsi="Times New Roman"/>
                <w:bCs/>
                <w:sz w:val="24"/>
                <w:szCs w:val="24"/>
                <w:lang w:val="bg-BG"/>
              </w:rPr>
              <w:t>тяхната осведоменост и подобряване на управлението на риска в стопанствата им.</w:t>
            </w:r>
          </w:p>
          <w:p w14:paraId="0FF5C213" w14:textId="278FEBFE" w:rsidR="004F4C46" w:rsidRPr="004F4C46" w:rsidRDefault="004F4C46" w:rsidP="004F4C46">
            <w:pPr>
              <w:pStyle w:val="ListParagraph"/>
              <w:ind w:left="720"/>
              <w:jc w:val="both"/>
              <w:rPr>
                <w:rFonts w:ascii="Times New Roman" w:hAnsi="Times New Roman"/>
                <w:bCs/>
                <w:sz w:val="24"/>
                <w:szCs w:val="24"/>
                <w:lang w:val="en-US"/>
              </w:rPr>
            </w:pPr>
          </w:p>
        </w:tc>
      </w:tr>
    </w:tbl>
    <w:p w14:paraId="7317BBA9" w14:textId="513FB05F" w:rsidR="00D002E4" w:rsidRPr="001262C7" w:rsidRDefault="004F4C46" w:rsidP="004F4C46">
      <w:pPr>
        <w:keepNext/>
        <w:keepLines/>
        <w:jc w:val="both"/>
        <w:outlineLvl w:val="0"/>
        <w:rPr>
          <w:rFonts w:ascii="Times New Roman" w:hAnsi="Times New Roman"/>
          <w:b/>
          <w:sz w:val="24"/>
          <w:szCs w:val="24"/>
          <w:lang w:val="bg-BG"/>
        </w:rPr>
      </w:pPr>
      <w:bookmarkStart w:id="19" w:name="_Toc50974346"/>
      <w:bookmarkStart w:id="20" w:name="_Toc62047363"/>
      <w:r>
        <w:rPr>
          <w:rFonts w:ascii="Times New Roman" w:hAnsi="Times New Roman"/>
          <w:b/>
          <w:sz w:val="24"/>
          <w:szCs w:val="24"/>
          <w:lang w:val="bg-BG"/>
        </w:rPr>
        <w:t xml:space="preserve">7. </w:t>
      </w:r>
      <w:r w:rsidR="00945B62">
        <w:rPr>
          <w:rFonts w:ascii="Times New Roman" w:hAnsi="Times New Roman"/>
          <w:b/>
          <w:sz w:val="24"/>
          <w:szCs w:val="24"/>
          <w:lang w:val="bg-BG"/>
        </w:rPr>
        <w:t>Индикатори:</w:t>
      </w:r>
      <w:bookmarkEnd w:id="19"/>
      <w:bookmarkEnd w:id="2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002E4" w:rsidRPr="001262C7" w14:paraId="432EED95" w14:textId="77777777" w:rsidTr="00F603F8">
        <w:tc>
          <w:tcPr>
            <w:tcW w:w="9747" w:type="dxa"/>
            <w:shd w:val="clear" w:color="auto" w:fill="auto"/>
          </w:tcPr>
          <w:p w14:paraId="708731E3" w14:textId="35B99456" w:rsidR="008C0947" w:rsidRDefault="00E8042B" w:rsidP="00222133">
            <w:pPr>
              <w:keepNext/>
              <w:keepLines/>
              <w:jc w:val="both"/>
              <w:rPr>
                <w:rFonts w:ascii="Times New Roman" w:hAnsi="Times New Roman"/>
                <w:sz w:val="24"/>
                <w:szCs w:val="24"/>
                <w:lang w:val="bg-BG"/>
              </w:rPr>
            </w:pPr>
            <w:r w:rsidRPr="008C0947">
              <w:rPr>
                <w:rFonts w:ascii="Times New Roman" w:hAnsi="Times New Roman"/>
                <w:sz w:val="24"/>
                <w:szCs w:val="24"/>
                <w:lang w:val="bg-BG" w:eastAsia="bg-BG"/>
              </w:rPr>
              <w:t xml:space="preserve">В съответствие с планираното изпълнение на ПРСР 2014-2020 г. на основата на определените нужди по области с поставен акцент, </w:t>
            </w:r>
            <w:r w:rsidR="004F4C46">
              <w:rPr>
                <w:rFonts w:ascii="Times New Roman" w:hAnsi="Times New Roman"/>
                <w:sz w:val="24"/>
                <w:szCs w:val="24"/>
                <w:lang w:val="bg-BG" w:eastAsia="bg-BG"/>
              </w:rPr>
              <w:t xml:space="preserve">изпълнението на дейностите по подмярката </w:t>
            </w:r>
            <w:r w:rsidR="006060CA">
              <w:rPr>
                <w:rFonts w:ascii="Times New Roman" w:hAnsi="Times New Roman"/>
                <w:sz w:val="24"/>
                <w:szCs w:val="24"/>
                <w:lang w:val="bg-BG"/>
              </w:rPr>
              <w:t>следва да допринася</w:t>
            </w:r>
            <w:r w:rsidR="006060CA" w:rsidRPr="006060CA">
              <w:rPr>
                <w:rFonts w:ascii="Times New Roman" w:hAnsi="Times New Roman"/>
                <w:sz w:val="24"/>
                <w:szCs w:val="24"/>
                <w:lang w:val="bg-BG"/>
              </w:rPr>
              <w:t xml:space="preserve"> за постигането на един или няколко от следните показатели:</w:t>
            </w:r>
          </w:p>
          <w:p w14:paraId="0D91B619" w14:textId="77777777" w:rsidR="008C0947" w:rsidRDefault="008C0947" w:rsidP="00222133">
            <w:pPr>
              <w:keepNext/>
              <w:keepLines/>
              <w:jc w:val="both"/>
              <w:rPr>
                <w:rFonts w:ascii="Times New Roman" w:hAnsi="Times New Roman"/>
                <w:sz w:val="24"/>
                <w:szCs w:val="24"/>
                <w:lang w:val="bg-BG"/>
              </w:rPr>
            </w:pPr>
          </w:p>
          <w:p w14:paraId="2A038E76" w14:textId="77777777" w:rsidR="00222133" w:rsidRPr="006060CA" w:rsidRDefault="00222133" w:rsidP="00222133">
            <w:pPr>
              <w:keepNext/>
              <w:keepLines/>
              <w:jc w:val="both"/>
              <w:rPr>
                <w:rFonts w:ascii="Times New Roman" w:hAnsi="Times New Roman"/>
                <w:b/>
                <w:sz w:val="24"/>
                <w:szCs w:val="24"/>
                <w:lang w:val="bg-BG"/>
              </w:rPr>
            </w:pPr>
            <w:r w:rsidRPr="006060CA">
              <w:rPr>
                <w:rFonts w:ascii="Times New Roman" w:hAnsi="Times New Roman"/>
                <w:b/>
                <w:sz w:val="24"/>
                <w:szCs w:val="24"/>
                <w:lang w:val="bg-BG"/>
              </w:rPr>
              <w:t>Показатели за изпълнение:</w:t>
            </w:r>
          </w:p>
          <w:p w14:paraId="657D133D" w14:textId="77777777" w:rsidR="005A09B1" w:rsidRPr="001262C7" w:rsidRDefault="005A09B1" w:rsidP="008C6D2C">
            <w:pPr>
              <w:keepNext/>
              <w:keepLines/>
              <w:jc w:val="both"/>
              <w:rPr>
                <w:rFonts w:ascii="Times New Roman" w:hAnsi="Times New Roman"/>
                <w:sz w:val="24"/>
                <w:szCs w:val="24"/>
                <w:lang w:val="bg-BG"/>
              </w:rPr>
            </w:pPr>
          </w:p>
          <w:p w14:paraId="0A580B37" w14:textId="77777777" w:rsidR="005A09B1" w:rsidRPr="00222133" w:rsidRDefault="005A09B1" w:rsidP="00222133">
            <w:pPr>
              <w:keepNext/>
              <w:keepLines/>
              <w:contextualSpacing/>
              <w:rPr>
                <w:rFonts w:ascii="Times New Roman" w:hAnsi="Times New Roman"/>
                <w:b/>
                <w:sz w:val="24"/>
                <w:szCs w:val="24"/>
                <w:lang w:val="bg-BG"/>
              </w:rPr>
            </w:pPr>
            <w:r w:rsidRPr="00222133">
              <w:rPr>
                <w:rFonts w:ascii="Times New Roman" w:hAnsi="Times New Roman"/>
                <w:b/>
                <w:sz w:val="24"/>
                <w:szCs w:val="24"/>
                <w:lang w:val="bg-BG"/>
              </w:rPr>
              <w:t xml:space="preserve">Област с поставен акцент </w:t>
            </w:r>
            <w:r w:rsidR="00067B98">
              <w:rPr>
                <w:rFonts w:ascii="Times New Roman" w:hAnsi="Times New Roman"/>
                <w:b/>
                <w:sz w:val="24"/>
                <w:szCs w:val="24"/>
                <w:lang w:val="bg-BG"/>
              </w:rPr>
              <w:t>2</w:t>
            </w:r>
            <w:r w:rsidRPr="00222133">
              <w:rPr>
                <w:rFonts w:ascii="Times New Roman" w:hAnsi="Times New Roman"/>
                <w:b/>
                <w:sz w:val="24"/>
                <w:szCs w:val="24"/>
                <w:lang w:val="bg-BG"/>
              </w:rPr>
              <w:t>А:</w:t>
            </w:r>
          </w:p>
          <w:p w14:paraId="6EB300B7" w14:textId="77777777" w:rsidR="005A09B1" w:rsidRPr="005A09B1" w:rsidRDefault="005A09B1" w:rsidP="00222133">
            <w:pPr>
              <w:keepNext/>
              <w:keepLines/>
              <w:contextualSpacing/>
              <w:jc w:val="both"/>
              <w:rPr>
                <w:rFonts w:ascii="Times New Roman" w:hAnsi="Times New Roman"/>
                <w:sz w:val="24"/>
                <w:szCs w:val="24"/>
                <w:lang w:val="bg-BG"/>
              </w:rPr>
            </w:pPr>
            <w:r w:rsidRPr="005A09B1">
              <w:rPr>
                <w:rFonts w:ascii="Times New Roman" w:hAnsi="Times New Roman"/>
                <w:sz w:val="24"/>
                <w:szCs w:val="24"/>
                <w:lang w:val="bg-BG"/>
              </w:rPr>
              <w:t>1. Общо публични разходи (Показател О1)</w:t>
            </w:r>
            <w:r w:rsidR="008C0947">
              <w:rPr>
                <w:rFonts w:ascii="Times New Roman" w:hAnsi="Times New Roman"/>
                <w:sz w:val="24"/>
                <w:szCs w:val="24"/>
                <w:lang w:val="bg-BG"/>
              </w:rPr>
              <w:t>;</w:t>
            </w:r>
          </w:p>
          <w:p w14:paraId="642F4E1C" w14:textId="77777777" w:rsidR="005A09B1" w:rsidRPr="00021AFD" w:rsidRDefault="005A09B1" w:rsidP="00222133">
            <w:pPr>
              <w:keepNext/>
              <w:keepLines/>
              <w:contextualSpacing/>
              <w:jc w:val="both"/>
              <w:rPr>
                <w:rFonts w:ascii="Times New Roman" w:hAnsi="Times New Roman"/>
                <w:sz w:val="24"/>
                <w:szCs w:val="24"/>
                <w:lang w:val="bg-BG"/>
              </w:rPr>
            </w:pPr>
            <w:r w:rsidRPr="0017109C">
              <w:rPr>
                <w:rFonts w:ascii="Times New Roman" w:hAnsi="Times New Roman"/>
                <w:sz w:val="24"/>
                <w:szCs w:val="24"/>
                <w:lang w:val="bg-BG"/>
              </w:rPr>
              <w:t xml:space="preserve">2. </w:t>
            </w:r>
            <w:r w:rsidRPr="00021AFD">
              <w:rPr>
                <w:rFonts w:ascii="Times New Roman" w:hAnsi="Times New Roman"/>
                <w:sz w:val="24"/>
                <w:szCs w:val="24"/>
                <w:lang w:val="bg-BG"/>
              </w:rPr>
              <w:t>Общ размер на инвестициите (Показател О2)</w:t>
            </w:r>
            <w:r w:rsidR="008C0947">
              <w:rPr>
                <w:rFonts w:ascii="Times New Roman" w:hAnsi="Times New Roman"/>
                <w:sz w:val="24"/>
                <w:szCs w:val="24"/>
                <w:lang w:val="bg-BG"/>
              </w:rPr>
              <w:t>;</w:t>
            </w:r>
          </w:p>
          <w:p w14:paraId="05D47C17" w14:textId="77777777" w:rsidR="008962A9" w:rsidRDefault="005A09B1" w:rsidP="00222133">
            <w:pPr>
              <w:keepNext/>
              <w:keepLines/>
              <w:contextualSpacing/>
              <w:jc w:val="both"/>
              <w:rPr>
                <w:rFonts w:ascii="Times New Roman" w:hAnsi="Times New Roman"/>
                <w:sz w:val="24"/>
                <w:szCs w:val="24"/>
                <w:lang w:val="bg-BG"/>
              </w:rPr>
            </w:pPr>
            <w:r w:rsidRPr="005A09B1">
              <w:rPr>
                <w:rFonts w:ascii="Times New Roman" w:hAnsi="Times New Roman"/>
                <w:sz w:val="24"/>
                <w:szCs w:val="24"/>
                <w:lang w:val="bg-BG"/>
              </w:rPr>
              <w:t>3. Брой на действията/операциите, получаващи подкрепа (Показател О3)</w:t>
            </w:r>
            <w:r w:rsidR="008C0947">
              <w:rPr>
                <w:rFonts w:ascii="Times New Roman" w:hAnsi="Times New Roman"/>
                <w:sz w:val="24"/>
                <w:szCs w:val="24"/>
                <w:lang w:val="bg-BG"/>
              </w:rPr>
              <w:t>.</w:t>
            </w:r>
          </w:p>
          <w:p w14:paraId="43A931C2" w14:textId="77777777" w:rsidR="005A09B1" w:rsidRDefault="005A09B1" w:rsidP="00222133">
            <w:pPr>
              <w:keepNext/>
              <w:keepLines/>
              <w:contextualSpacing/>
              <w:jc w:val="both"/>
              <w:rPr>
                <w:rFonts w:ascii="Times New Roman" w:hAnsi="Times New Roman"/>
                <w:sz w:val="24"/>
                <w:szCs w:val="24"/>
                <w:lang w:val="bg-BG"/>
              </w:rPr>
            </w:pPr>
          </w:p>
          <w:p w14:paraId="4CE6AA2E" w14:textId="77777777" w:rsidR="005A09B1" w:rsidRPr="006060CA" w:rsidRDefault="00222133" w:rsidP="00222133">
            <w:pPr>
              <w:keepNext/>
              <w:keepLines/>
              <w:contextualSpacing/>
              <w:jc w:val="both"/>
              <w:rPr>
                <w:rFonts w:ascii="Times New Roman" w:hAnsi="Times New Roman"/>
                <w:b/>
                <w:sz w:val="24"/>
                <w:szCs w:val="24"/>
                <w:lang w:val="bg-BG"/>
              </w:rPr>
            </w:pPr>
            <w:r w:rsidRPr="006060CA">
              <w:rPr>
                <w:rFonts w:ascii="Times New Roman" w:hAnsi="Times New Roman"/>
                <w:b/>
                <w:sz w:val="24"/>
                <w:szCs w:val="24"/>
                <w:lang w:val="bg-BG"/>
              </w:rPr>
              <w:t>Целеви показатели</w:t>
            </w:r>
            <w:r w:rsidR="005A09B1" w:rsidRPr="006060CA">
              <w:rPr>
                <w:rFonts w:ascii="Times New Roman" w:hAnsi="Times New Roman"/>
                <w:b/>
                <w:sz w:val="24"/>
                <w:szCs w:val="24"/>
                <w:lang w:val="bg-BG"/>
              </w:rPr>
              <w:t>:</w:t>
            </w:r>
          </w:p>
          <w:p w14:paraId="481B8439" w14:textId="77777777" w:rsidR="005A09B1" w:rsidRDefault="00A2194F" w:rsidP="00222133">
            <w:pPr>
              <w:keepNext/>
              <w:keepLines/>
              <w:contextualSpacing/>
              <w:jc w:val="both"/>
              <w:rPr>
                <w:rFonts w:ascii="Times New Roman" w:hAnsi="Times New Roman"/>
                <w:sz w:val="24"/>
                <w:szCs w:val="24"/>
                <w:lang w:val="bg-BG"/>
              </w:rPr>
            </w:pPr>
            <w:r>
              <w:rPr>
                <w:rFonts w:ascii="Times New Roman" w:hAnsi="Times New Roman"/>
                <w:sz w:val="24"/>
                <w:szCs w:val="24"/>
                <w:lang w:val="bg-BG"/>
              </w:rPr>
              <w:t xml:space="preserve">4. </w:t>
            </w:r>
            <w:r w:rsidR="005A09B1" w:rsidRPr="005A09B1">
              <w:rPr>
                <w:rFonts w:ascii="Times New Roman" w:hAnsi="Times New Roman"/>
                <w:sz w:val="24"/>
                <w:szCs w:val="24"/>
                <w:lang w:val="bg-BG"/>
              </w:rPr>
              <w:t>Брой на консултираните бенефициери</w:t>
            </w:r>
            <w:r w:rsidR="005A09B1">
              <w:rPr>
                <w:rFonts w:ascii="Times New Roman" w:hAnsi="Times New Roman"/>
                <w:sz w:val="24"/>
                <w:szCs w:val="24"/>
                <w:lang w:val="bg-BG"/>
              </w:rPr>
              <w:t xml:space="preserve"> (О.13)</w:t>
            </w:r>
            <w:r w:rsidR="008C0947">
              <w:rPr>
                <w:rFonts w:ascii="Times New Roman" w:hAnsi="Times New Roman"/>
                <w:sz w:val="24"/>
                <w:szCs w:val="24"/>
                <w:lang w:val="bg-BG"/>
              </w:rPr>
              <w:t>.</w:t>
            </w:r>
          </w:p>
          <w:p w14:paraId="62AC4C8E" w14:textId="77777777" w:rsidR="0017109C" w:rsidRDefault="0017109C" w:rsidP="00222133">
            <w:pPr>
              <w:keepNext/>
              <w:keepLines/>
              <w:contextualSpacing/>
              <w:jc w:val="both"/>
              <w:rPr>
                <w:rFonts w:ascii="Times New Roman" w:hAnsi="Times New Roman"/>
                <w:sz w:val="24"/>
                <w:szCs w:val="24"/>
                <w:lang w:val="bg-BG"/>
              </w:rPr>
            </w:pPr>
          </w:p>
          <w:p w14:paraId="0701D93A" w14:textId="6F5F552E" w:rsidR="0017109C" w:rsidRDefault="0017109C" w:rsidP="00222133">
            <w:pPr>
              <w:keepNext/>
              <w:keepLines/>
              <w:contextualSpacing/>
              <w:jc w:val="both"/>
              <w:rPr>
                <w:rFonts w:ascii="Times New Roman" w:hAnsi="Times New Roman"/>
                <w:sz w:val="24"/>
                <w:szCs w:val="24"/>
                <w:lang w:val="bg-BG"/>
              </w:rPr>
            </w:pPr>
            <w:r>
              <w:rPr>
                <w:rFonts w:ascii="Times New Roman" w:hAnsi="Times New Roman"/>
                <w:sz w:val="24"/>
                <w:szCs w:val="24"/>
                <w:lang w:val="bg-BG"/>
              </w:rPr>
              <w:t>За постигане на целта на подмярка 2.2 „</w:t>
            </w:r>
            <w:r w:rsidRPr="0017109C">
              <w:rPr>
                <w:rFonts w:ascii="Times New Roman" w:hAnsi="Times New Roman"/>
                <w:sz w:val="24"/>
                <w:szCs w:val="24"/>
                <w:lang w:val="bg-BG"/>
              </w:rPr>
              <w:t>Създаване на консултантски услуги</w:t>
            </w:r>
            <w:r>
              <w:rPr>
                <w:rFonts w:ascii="Times New Roman" w:hAnsi="Times New Roman"/>
                <w:sz w:val="24"/>
                <w:szCs w:val="24"/>
                <w:lang w:val="bg-BG"/>
              </w:rPr>
              <w:t>“</w:t>
            </w:r>
            <w:r w:rsidRPr="0017109C">
              <w:rPr>
                <w:rFonts w:ascii="Times New Roman" w:hAnsi="Times New Roman"/>
                <w:sz w:val="24"/>
                <w:szCs w:val="24"/>
                <w:lang w:val="bg-BG"/>
              </w:rPr>
              <w:t xml:space="preserve"> </w:t>
            </w:r>
            <w:r>
              <w:rPr>
                <w:rFonts w:ascii="Times New Roman" w:hAnsi="Times New Roman"/>
                <w:sz w:val="24"/>
                <w:szCs w:val="24"/>
                <w:lang w:val="bg-BG"/>
              </w:rPr>
              <w:t>се планира</w:t>
            </w:r>
            <w:r w:rsidR="00033F5D">
              <w:rPr>
                <w:rFonts w:ascii="Times New Roman" w:hAnsi="Times New Roman"/>
                <w:sz w:val="24"/>
                <w:szCs w:val="24"/>
                <w:lang w:val="bg-BG"/>
              </w:rPr>
              <w:t xml:space="preserve"> да бъдат създадени до 50</w:t>
            </w:r>
            <w:r w:rsidR="000A615E">
              <w:rPr>
                <w:lang w:val="bg-BG"/>
              </w:rPr>
              <w:t xml:space="preserve"> </w:t>
            </w:r>
            <w:r w:rsidRPr="0017109C">
              <w:rPr>
                <w:rFonts w:ascii="Times New Roman" w:hAnsi="Times New Roman"/>
                <w:sz w:val="24"/>
                <w:szCs w:val="24"/>
                <w:lang w:val="bg-BG"/>
              </w:rPr>
              <w:t>мобилни общински центрове (офиси)</w:t>
            </w:r>
            <w:r w:rsidR="000A615E">
              <w:rPr>
                <w:rFonts w:ascii="Times New Roman" w:hAnsi="Times New Roman"/>
                <w:sz w:val="24"/>
                <w:szCs w:val="24"/>
                <w:lang w:val="bg-BG"/>
              </w:rPr>
              <w:t>, които</w:t>
            </w:r>
            <w:r w:rsidRPr="0017109C">
              <w:rPr>
                <w:rFonts w:ascii="Times New Roman" w:hAnsi="Times New Roman"/>
                <w:sz w:val="24"/>
                <w:szCs w:val="24"/>
                <w:lang w:val="bg-BG"/>
              </w:rPr>
              <w:t xml:space="preserve"> </w:t>
            </w:r>
            <w:r w:rsidR="000A615E">
              <w:rPr>
                <w:rFonts w:ascii="Times New Roman" w:hAnsi="Times New Roman"/>
                <w:sz w:val="24"/>
                <w:szCs w:val="24"/>
                <w:lang w:val="bg-BG"/>
              </w:rPr>
              <w:t>ще</w:t>
            </w:r>
            <w:r w:rsidRPr="0017109C">
              <w:rPr>
                <w:rFonts w:ascii="Times New Roman" w:hAnsi="Times New Roman"/>
                <w:sz w:val="24"/>
                <w:szCs w:val="24"/>
                <w:lang w:val="bg-BG"/>
              </w:rPr>
              <w:t xml:space="preserve"> обслужват и консултират </w:t>
            </w:r>
            <w:r w:rsidR="004F3F24" w:rsidRPr="004F3F24">
              <w:rPr>
                <w:rFonts w:ascii="Times New Roman" w:hAnsi="Times New Roman"/>
                <w:sz w:val="24"/>
                <w:szCs w:val="24"/>
                <w:lang w:val="bg-BG"/>
              </w:rPr>
              <w:t xml:space="preserve">за целия период на изпълнение на проекта </w:t>
            </w:r>
            <w:r w:rsidRPr="0017109C">
              <w:rPr>
                <w:rFonts w:ascii="Times New Roman" w:hAnsi="Times New Roman"/>
                <w:sz w:val="24"/>
                <w:szCs w:val="24"/>
                <w:lang w:val="bg-BG"/>
              </w:rPr>
              <w:t xml:space="preserve">директно около 15 000 земеделски производители (300 бр. средно на офис), </w:t>
            </w:r>
            <w:r w:rsidR="000A615E">
              <w:rPr>
                <w:rFonts w:ascii="Times New Roman" w:hAnsi="Times New Roman"/>
                <w:sz w:val="24"/>
                <w:szCs w:val="24"/>
                <w:lang w:val="bg-BG"/>
              </w:rPr>
              <w:t xml:space="preserve">като </w:t>
            </w:r>
            <w:r w:rsidRPr="0017109C">
              <w:rPr>
                <w:rFonts w:ascii="Times New Roman" w:hAnsi="Times New Roman"/>
                <w:sz w:val="24"/>
                <w:szCs w:val="24"/>
                <w:lang w:val="bg-BG"/>
              </w:rPr>
              <w:t>заедно с участниците в информационни</w:t>
            </w:r>
            <w:r w:rsidR="000A615E">
              <w:rPr>
                <w:rFonts w:ascii="Times New Roman" w:hAnsi="Times New Roman"/>
                <w:sz w:val="24"/>
                <w:szCs w:val="24"/>
                <w:lang w:val="bg-BG"/>
              </w:rPr>
              <w:t xml:space="preserve"> </w:t>
            </w:r>
            <w:r w:rsidRPr="0017109C">
              <w:rPr>
                <w:rFonts w:ascii="Times New Roman" w:hAnsi="Times New Roman"/>
                <w:sz w:val="24"/>
                <w:szCs w:val="24"/>
                <w:lang w:val="bg-BG"/>
              </w:rPr>
              <w:t xml:space="preserve">събития </w:t>
            </w:r>
            <w:r w:rsidR="000A615E">
              <w:rPr>
                <w:rFonts w:ascii="Times New Roman" w:hAnsi="Times New Roman"/>
                <w:sz w:val="24"/>
                <w:szCs w:val="24"/>
                <w:lang w:val="bg-BG"/>
              </w:rPr>
              <w:t xml:space="preserve">общият брой на </w:t>
            </w:r>
            <w:r w:rsidRPr="0017109C">
              <w:rPr>
                <w:rFonts w:ascii="Times New Roman" w:hAnsi="Times New Roman"/>
                <w:sz w:val="24"/>
                <w:szCs w:val="24"/>
                <w:lang w:val="bg-BG"/>
              </w:rPr>
              <w:t>възползвали</w:t>
            </w:r>
            <w:r>
              <w:rPr>
                <w:rFonts w:ascii="Times New Roman" w:hAnsi="Times New Roman"/>
                <w:sz w:val="24"/>
                <w:szCs w:val="24"/>
                <w:lang w:val="bg-BG"/>
              </w:rPr>
              <w:t>те</w:t>
            </w:r>
            <w:r w:rsidRPr="0017109C">
              <w:rPr>
                <w:rFonts w:ascii="Times New Roman" w:hAnsi="Times New Roman"/>
                <w:sz w:val="24"/>
                <w:szCs w:val="24"/>
                <w:lang w:val="bg-BG"/>
              </w:rPr>
              <w:t xml:space="preserve"> се от услугит</w:t>
            </w:r>
            <w:r w:rsidR="000A615E">
              <w:rPr>
                <w:rFonts w:ascii="Times New Roman" w:hAnsi="Times New Roman"/>
                <w:sz w:val="24"/>
                <w:szCs w:val="24"/>
                <w:lang w:val="bg-BG"/>
              </w:rPr>
              <w:t>е на мобилните офиси ще</w:t>
            </w:r>
            <w:r w:rsidRPr="0017109C">
              <w:rPr>
                <w:rFonts w:ascii="Times New Roman" w:hAnsi="Times New Roman"/>
                <w:sz w:val="24"/>
                <w:szCs w:val="24"/>
                <w:lang w:val="bg-BG"/>
              </w:rPr>
              <w:t xml:space="preserve"> надхвърл</w:t>
            </w:r>
            <w:r w:rsidR="000A615E">
              <w:rPr>
                <w:rFonts w:ascii="Times New Roman" w:hAnsi="Times New Roman"/>
                <w:sz w:val="24"/>
                <w:szCs w:val="24"/>
                <w:lang w:val="bg-BG"/>
              </w:rPr>
              <w:t>и</w:t>
            </w:r>
            <w:r w:rsidRPr="0017109C">
              <w:rPr>
                <w:rFonts w:ascii="Times New Roman" w:hAnsi="Times New Roman"/>
                <w:sz w:val="24"/>
                <w:szCs w:val="24"/>
                <w:lang w:val="bg-BG"/>
              </w:rPr>
              <w:t xml:space="preserve"> 20 000 бр. (400 бр. средно на офис).</w:t>
            </w:r>
            <w:r>
              <w:rPr>
                <w:rFonts w:ascii="Times New Roman" w:hAnsi="Times New Roman"/>
                <w:sz w:val="24"/>
                <w:szCs w:val="24"/>
                <w:lang w:val="bg-BG"/>
              </w:rPr>
              <w:t xml:space="preserve"> </w:t>
            </w:r>
          </w:p>
          <w:p w14:paraId="6CF7404A" w14:textId="77777777" w:rsidR="00222133" w:rsidRDefault="00222133" w:rsidP="00222133">
            <w:pPr>
              <w:keepNext/>
              <w:keepLines/>
              <w:contextualSpacing/>
              <w:jc w:val="both"/>
              <w:rPr>
                <w:rFonts w:ascii="Times New Roman" w:hAnsi="Times New Roman"/>
                <w:sz w:val="24"/>
                <w:szCs w:val="24"/>
                <w:lang w:val="bg-BG"/>
              </w:rPr>
            </w:pPr>
          </w:p>
          <w:p w14:paraId="646A35E4" w14:textId="77777777" w:rsidR="009F7478" w:rsidRPr="00A123C1" w:rsidRDefault="009F7478" w:rsidP="00222133">
            <w:pPr>
              <w:keepNext/>
              <w:keepLines/>
              <w:shd w:val="clear" w:color="auto" w:fill="D9D9D9"/>
              <w:jc w:val="both"/>
              <w:rPr>
                <w:rFonts w:ascii="Times New Roman" w:hAnsi="Times New Roman"/>
                <w:b/>
                <w:sz w:val="24"/>
                <w:szCs w:val="24"/>
                <w:lang w:val="bg-BG"/>
              </w:rPr>
            </w:pPr>
            <w:r w:rsidRPr="00A123C1">
              <w:rPr>
                <w:rFonts w:ascii="Times New Roman" w:hAnsi="Times New Roman"/>
                <w:b/>
                <w:sz w:val="24"/>
                <w:szCs w:val="24"/>
                <w:lang w:val="bg-BG"/>
              </w:rPr>
              <w:t>ВАЖНО:</w:t>
            </w:r>
          </w:p>
          <w:p w14:paraId="59A251F4" w14:textId="090E1EED" w:rsidR="009F7478" w:rsidRPr="001262C7" w:rsidRDefault="009F7478" w:rsidP="00026D4B">
            <w:pPr>
              <w:keepNext/>
              <w:keepLines/>
              <w:shd w:val="clear" w:color="auto" w:fill="D9D9D9"/>
              <w:jc w:val="both"/>
              <w:rPr>
                <w:rFonts w:ascii="Times New Roman" w:hAnsi="Times New Roman"/>
                <w:sz w:val="24"/>
                <w:szCs w:val="24"/>
                <w:highlight w:val="yellow"/>
                <w:lang w:val="bg-BG"/>
              </w:rPr>
            </w:pPr>
            <w:r w:rsidRPr="00A123C1">
              <w:rPr>
                <w:rFonts w:ascii="Times New Roman" w:hAnsi="Times New Roman"/>
                <w:b/>
                <w:sz w:val="24"/>
                <w:szCs w:val="24"/>
                <w:lang w:val="bg-BG"/>
              </w:rPr>
              <w:t>Информацията по посочените показатели се отчита общо в съответствие с постигнатия напредък по изпълнение на подмярката. Раздел №</w:t>
            </w:r>
            <w:r w:rsidR="008C0947" w:rsidRPr="00A123C1">
              <w:rPr>
                <w:rFonts w:ascii="Times New Roman" w:hAnsi="Times New Roman"/>
                <w:b/>
                <w:sz w:val="24"/>
                <w:szCs w:val="24"/>
                <w:lang w:val="bg-BG"/>
              </w:rPr>
              <w:t xml:space="preserve"> </w:t>
            </w:r>
            <w:r w:rsidRPr="00A123C1">
              <w:rPr>
                <w:rFonts w:ascii="Times New Roman" w:hAnsi="Times New Roman"/>
                <w:b/>
                <w:sz w:val="24"/>
                <w:szCs w:val="24"/>
                <w:lang w:val="bg-BG"/>
              </w:rPr>
              <w:t>8 „Индикатори“ от фор</w:t>
            </w:r>
            <w:r w:rsidR="00C87194">
              <w:rPr>
                <w:rFonts w:ascii="Times New Roman" w:hAnsi="Times New Roman"/>
                <w:b/>
                <w:sz w:val="24"/>
                <w:szCs w:val="24"/>
                <w:lang w:val="bg-BG"/>
              </w:rPr>
              <w:t>муляра за кандидатстване в ИСУН</w:t>
            </w:r>
            <w:r w:rsidRPr="00A123C1">
              <w:rPr>
                <w:rFonts w:ascii="Times New Roman" w:hAnsi="Times New Roman"/>
                <w:b/>
                <w:sz w:val="24"/>
                <w:szCs w:val="24"/>
                <w:lang w:val="bg-BG"/>
              </w:rPr>
              <w:t>2020 не се попълва от кандидата</w:t>
            </w:r>
            <w:r w:rsidR="00042ABD" w:rsidRPr="00A123C1">
              <w:rPr>
                <w:rFonts w:ascii="Times New Roman" w:hAnsi="Times New Roman"/>
                <w:b/>
                <w:sz w:val="24"/>
                <w:szCs w:val="24"/>
                <w:lang w:val="bg-BG"/>
              </w:rPr>
              <w:t>.</w:t>
            </w:r>
          </w:p>
        </w:tc>
      </w:tr>
    </w:tbl>
    <w:p w14:paraId="7A5D5533" w14:textId="77777777" w:rsidR="00D002E4" w:rsidRPr="001262C7" w:rsidRDefault="00D002E4" w:rsidP="00B760AD">
      <w:pPr>
        <w:ind w:left="720"/>
        <w:jc w:val="both"/>
        <w:rPr>
          <w:rFonts w:ascii="Times New Roman" w:hAnsi="Times New Roman"/>
          <w:b/>
          <w:sz w:val="24"/>
          <w:szCs w:val="24"/>
          <w:lang w:val="bg-BG"/>
        </w:rPr>
      </w:pPr>
    </w:p>
    <w:p w14:paraId="699A9131" w14:textId="31E1C509" w:rsidR="00295703" w:rsidRPr="00830004" w:rsidRDefault="00830004" w:rsidP="00830004">
      <w:pPr>
        <w:jc w:val="both"/>
        <w:outlineLvl w:val="0"/>
        <w:rPr>
          <w:rFonts w:ascii="Times New Roman" w:hAnsi="Times New Roman"/>
          <w:b/>
          <w:sz w:val="24"/>
          <w:szCs w:val="24"/>
          <w:lang w:val="bg-BG"/>
        </w:rPr>
      </w:pPr>
      <w:bookmarkStart w:id="21" w:name="_Toc50974347"/>
      <w:bookmarkStart w:id="22" w:name="_Toc62047364"/>
      <w:r>
        <w:rPr>
          <w:rFonts w:ascii="Times New Roman" w:hAnsi="Times New Roman"/>
          <w:b/>
          <w:sz w:val="24"/>
          <w:szCs w:val="24"/>
          <w:lang w:val="bg-BG"/>
        </w:rPr>
        <w:t xml:space="preserve">8. </w:t>
      </w:r>
      <w:r w:rsidR="00945B62" w:rsidRPr="00830004">
        <w:rPr>
          <w:rFonts w:ascii="Times New Roman" w:hAnsi="Times New Roman"/>
          <w:b/>
          <w:sz w:val="24"/>
          <w:szCs w:val="24"/>
          <w:lang w:val="bg-BG"/>
        </w:rPr>
        <w:t>Общ размер на безвъзмездната финансова помощ по процедурата</w:t>
      </w:r>
      <w:r w:rsidR="00033D42" w:rsidRPr="00830004">
        <w:rPr>
          <w:rFonts w:ascii="Times New Roman" w:hAnsi="Times New Roman"/>
          <w:b/>
          <w:sz w:val="24"/>
          <w:szCs w:val="24"/>
          <w:lang w:val="bg-BG"/>
        </w:rPr>
        <w:t>:</w:t>
      </w:r>
      <w:bookmarkEnd w:id="21"/>
      <w:bookmarkEnd w:id="2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85537" w:rsidRPr="001262C7" w14:paraId="522CCDBA" w14:textId="77777777" w:rsidTr="00A2194F">
        <w:trPr>
          <w:trHeight w:val="2628"/>
        </w:trPr>
        <w:tc>
          <w:tcPr>
            <w:tcW w:w="9747" w:type="dxa"/>
            <w:shd w:val="clear" w:color="auto" w:fill="auto"/>
          </w:tcPr>
          <w:p w14:paraId="69C0F4D1" w14:textId="77777777" w:rsidR="00222133" w:rsidRDefault="00222133" w:rsidP="00966853">
            <w:pPr>
              <w:jc w:val="both"/>
              <w:rPr>
                <w:rFonts w:ascii="Times New Roman" w:hAnsi="Times New Roman"/>
                <w:sz w:val="24"/>
                <w:szCs w:val="24"/>
                <w:lang w:val="bg-BG"/>
              </w:rPr>
            </w:pPr>
          </w:p>
          <w:p w14:paraId="2A7CE4F9" w14:textId="7F8C73F0" w:rsidR="00802416" w:rsidRPr="001262C7" w:rsidRDefault="006060CA" w:rsidP="006060CA">
            <w:pPr>
              <w:jc w:val="both"/>
              <w:rPr>
                <w:rFonts w:ascii="Times New Roman" w:hAnsi="Times New Roman"/>
                <w:sz w:val="24"/>
                <w:szCs w:val="24"/>
                <w:lang w:val="bg-BG"/>
              </w:rPr>
            </w:pPr>
            <w:r>
              <w:rPr>
                <w:rFonts w:ascii="Times New Roman" w:hAnsi="Times New Roman"/>
                <w:sz w:val="24"/>
                <w:szCs w:val="24"/>
                <w:lang w:val="bg-BG"/>
              </w:rPr>
              <w:t xml:space="preserve">1. </w:t>
            </w:r>
            <w:r w:rsidR="00802416" w:rsidRPr="001262C7">
              <w:rPr>
                <w:rFonts w:ascii="Times New Roman" w:hAnsi="Times New Roman"/>
                <w:sz w:val="24"/>
                <w:szCs w:val="24"/>
                <w:lang w:val="bg-BG"/>
              </w:rPr>
              <w:t xml:space="preserve">Общият размер на безвъзмездната финансова помощ по </w:t>
            </w:r>
            <w:r w:rsidR="009F7478" w:rsidRPr="001262C7">
              <w:rPr>
                <w:rFonts w:ascii="Times New Roman" w:hAnsi="Times New Roman"/>
                <w:sz w:val="24"/>
                <w:szCs w:val="24"/>
                <w:lang w:val="bg-BG"/>
              </w:rPr>
              <w:t>п</w:t>
            </w:r>
            <w:r w:rsidR="008C0947">
              <w:rPr>
                <w:rFonts w:ascii="Times New Roman" w:hAnsi="Times New Roman"/>
                <w:sz w:val="24"/>
                <w:szCs w:val="24"/>
                <w:lang w:val="bg-BG"/>
              </w:rPr>
              <w:t>роцедурата възлиза на 11 734 800 лв</w:t>
            </w:r>
            <w:r w:rsidR="00042ABD">
              <w:rPr>
                <w:rFonts w:ascii="Times New Roman" w:hAnsi="Times New Roman"/>
                <w:sz w:val="24"/>
                <w:szCs w:val="24"/>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3954"/>
              <w:gridCol w:w="2211"/>
            </w:tblGrid>
            <w:tr w:rsidR="006060CA" w:rsidRPr="001262C7" w14:paraId="161FDF24" w14:textId="77777777" w:rsidTr="000E3957">
              <w:trPr>
                <w:trHeight w:val="978"/>
                <w:jc w:val="center"/>
              </w:trPr>
              <w:tc>
                <w:tcPr>
                  <w:tcW w:w="333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468DF47" w14:textId="18B60F27" w:rsidR="006060CA" w:rsidRPr="006060CA" w:rsidRDefault="006060CA" w:rsidP="006060CA">
                  <w:pPr>
                    <w:jc w:val="center"/>
                    <w:rPr>
                      <w:rFonts w:ascii="Times New Roman" w:hAnsi="Times New Roman"/>
                      <w:b/>
                      <w:sz w:val="20"/>
                      <w:lang w:val="bg-BG"/>
                    </w:rPr>
                  </w:pPr>
                  <w:r w:rsidRPr="006060CA">
                    <w:rPr>
                      <w:rFonts w:ascii="Times New Roman" w:hAnsi="Times New Roman"/>
                      <w:b/>
                      <w:bCs/>
                      <w:sz w:val="24"/>
                      <w:szCs w:val="24"/>
                      <w:lang w:val="bg-BG" w:eastAsia="bg-BG"/>
                    </w:rPr>
                    <w:t>Общ размер на безвъзмездна финансова помощ</w:t>
                  </w:r>
                </w:p>
              </w:tc>
              <w:tc>
                <w:tcPr>
                  <w:tcW w:w="3954"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164A70D3" w14:textId="32CDCE83" w:rsidR="006060CA" w:rsidRPr="006060CA" w:rsidRDefault="006060CA" w:rsidP="006060CA">
                  <w:pPr>
                    <w:jc w:val="center"/>
                    <w:rPr>
                      <w:rFonts w:ascii="Times New Roman" w:hAnsi="Times New Roman"/>
                      <w:b/>
                      <w:bCs/>
                      <w:color w:val="000000"/>
                      <w:sz w:val="24"/>
                      <w:szCs w:val="24"/>
                      <w:lang w:val="bg-BG" w:eastAsia="bg-BG"/>
                    </w:rPr>
                  </w:pPr>
                  <w:r w:rsidRPr="006060CA">
                    <w:rPr>
                      <w:rFonts w:ascii="Times New Roman" w:hAnsi="Times New Roman"/>
                      <w:b/>
                      <w:bCs/>
                      <w:sz w:val="24"/>
                      <w:szCs w:val="24"/>
                      <w:lang w:val="bg-BG" w:eastAsia="bg-BG"/>
                    </w:rPr>
                    <w:t>Средства от Европейския земеделски фонд за развитие на селските райони (ЕЗФРСР)</w:t>
                  </w:r>
                </w:p>
              </w:tc>
              <w:tc>
                <w:tcPr>
                  <w:tcW w:w="2211"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40D713D0" w14:textId="4B74A1B0" w:rsidR="006060CA" w:rsidRPr="006060CA" w:rsidRDefault="006060CA" w:rsidP="006060CA">
                  <w:pPr>
                    <w:jc w:val="center"/>
                    <w:rPr>
                      <w:rFonts w:ascii="Times New Roman" w:hAnsi="Times New Roman"/>
                      <w:b/>
                      <w:bCs/>
                      <w:color w:val="000000"/>
                      <w:sz w:val="24"/>
                      <w:szCs w:val="24"/>
                      <w:lang w:val="bg-BG" w:eastAsia="bg-BG"/>
                    </w:rPr>
                  </w:pPr>
                  <w:r w:rsidRPr="006060CA">
                    <w:rPr>
                      <w:rFonts w:ascii="Times New Roman" w:hAnsi="Times New Roman"/>
                      <w:b/>
                      <w:bCs/>
                      <w:sz w:val="24"/>
                      <w:szCs w:val="24"/>
                      <w:lang w:val="bg-BG" w:eastAsia="bg-BG"/>
                    </w:rPr>
                    <w:t>Национално съфинансиране</w:t>
                  </w:r>
                </w:p>
              </w:tc>
            </w:tr>
            <w:tr w:rsidR="00885537" w:rsidRPr="001262C7" w14:paraId="54781BAB" w14:textId="77777777" w:rsidTr="006060CA">
              <w:trPr>
                <w:jc w:val="center"/>
              </w:trPr>
              <w:tc>
                <w:tcPr>
                  <w:tcW w:w="3339" w:type="dxa"/>
                  <w:shd w:val="clear" w:color="auto" w:fill="auto"/>
                </w:tcPr>
                <w:p w14:paraId="5FC033FB" w14:textId="77777777" w:rsidR="00EF3864" w:rsidRPr="001262C7" w:rsidRDefault="00EF3864" w:rsidP="00EF3864">
                  <w:pPr>
                    <w:jc w:val="center"/>
                    <w:rPr>
                      <w:rFonts w:ascii="Times New Roman" w:hAnsi="Times New Roman"/>
                      <w:sz w:val="24"/>
                      <w:szCs w:val="24"/>
                      <w:lang w:val="bg-BG" w:eastAsia="bg-BG"/>
                    </w:rPr>
                  </w:pPr>
                  <w:r w:rsidRPr="001262C7">
                    <w:rPr>
                      <w:rFonts w:ascii="Times New Roman" w:hAnsi="Times New Roman"/>
                      <w:sz w:val="24"/>
                      <w:szCs w:val="24"/>
                      <w:lang w:val="bg-BG" w:eastAsia="bg-BG"/>
                    </w:rPr>
                    <w:t xml:space="preserve">11 734 800 лв. </w:t>
                  </w:r>
                </w:p>
                <w:p w14:paraId="6B96FE18" w14:textId="77777777" w:rsidR="00EF3864" w:rsidRPr="001262C7" w:rsidRDefault="00EF3864" w:rsidP="00EF3864">
                  <w:pPr>
                    <w:jc w:val="center"/>
                    <w:rPr>
                      <w:rFonts w:ascii="Times New Roman" w:hAnsi="Times New Roman"/>
                      <w:sz w:val="24"/>
                      <w:szCs w:val="24"/>
                      <w:lang w:val="bg-BG" w:eastAsia="bg-BG"/>
                    </w:rPr>
                  </w:pPr>
                  <w:r w:rsidRPr="001262C7">
                    <w:rPr>
                      <w:rFonts w:ascii="Times New Roman" w:hAnsi="Times New Roman"/>
                      <w:sz w:val="24"/>
                      <w:szCs w:val="24"/>
                      <w:lang w:val="bg-BG" w:eastAsia="bg-BG"/>
                    </w:rPr>
                    <w:t>(100%)</w:t>
                  </w:r>
                </w:p>
              </w:tc>
              <w:tc>
                <w:tcPr>
                  <w:tcW w:w="3954" w:type="dxa"/>
                  <w:shd w:val="clear" w:color="auto" w:fill="auto"/>
                  <w:vAlign w:val="center"/>
                </w:tcPr>
                <w:p w14:paraId="1A9EDDBA" w14:textId="77777777" w:rsidR="00EF3864" w:rsidRPr="001262C7" w:rsidRDefault="00EF3864" w:rsidP="00EF3864">
                  <w:pPr>
                    <w:jc w:val="center"/>
                    <w:rPr>
                      <w:rFonts w:ascii="Times New Roman" w:hAnsi="Times New Roman"/>
                      <w:sz w:val="24"/>
                      <w:szCs w:val="24"/>
                      <w:lang w:val="bg-BG" w:eastAsia="bg-BG"/>
                    </w:rPr>
                  </w:pPr>
                  <w:r w:rsidRPr="001262C7">
                    <w:rPr>
                      <w:rFonts w:ascii="Times New Roman" w:hAnsi="Times New Roman"/>
                      <w:sz w:val="24"/>
                      <w:szCs w:val="24"/>
                      <w:lang w:val="bg-BG" w:eastAsia="bg-BG"/>
                    </w:rPr>
                    <w:t>9 974 580 лв.</w:t>
                  </w:r>
                </w:p>
                <w:p w14:paraId="5BACD78D" w14:textId="77777777" w:rsidR="00EF3864" w:rsidRPr="001262C7" w:rsidRDefault="00EF3864" w:rsidP="00EF3864">
                  <w:pPr>
                    <w:jc w:val="center"/>
                    <w:rPr>
                      <w:rFonts w:ascii="Times New Roman" w:hAnsi="Times New Roman"/>
                      <w:sz w:val="24"/>
                      <w:szCs w:val="24"/>
                      <w:lang w:val="bg-BG" w:eastAsia="bg-BG"/>
                    </w:rPr>
                  </w:pPr>
                  <w:r w:rsidRPr="001262C7">
                    <w:rPr>
                      <w:rFonts w:ascii="Times New Roman" w:hAnsi="Times New Roman"/>
                      <w:sz w:val="24"/>
                      <w:szCs w:val="24"/>
                      <w:lang w:val="bg-BG" w:eastAsia="bg-BG"/>
                    </w:rPr>
                    <w:t>(85 %)</w:t>
                  </w:r>
                </w:p>
              </w:tc>
              <w:tc>
                <w:tcPr>
                  <w:tcW w:w="2211" w:type="dxa"/>
                  <w:shd w:val="clear" w:color="auto" w:fill="auto"/>
                  <w:vAlign w:val="center"/>
                </w:tcPr>
                <w:p w14:paraId="10D611CB" w14:textId="77777777" w:rsidR="00EF3864" w:rsidRPr="001262C7" w:rsidRDefault="00EF3864" w:rsidP="00EF3864">
                  <w:pPr>
                    <w:contextualSpacing/>
                    <w:jc w:val="center"/>
                    <w:rPr>
                      <w:rFonts w:ascii="Times New Roman" w:hAnsi="Times New Roman"/>
                      <w:sz w:val="24"/>
                      <w:szCs w:val="24"/>
                      <w:lang w:val="bg-BG" w:eastAsia="bg-BG"/>
                    </w:rPr>
                  </w:pPr>
                  <w:r w:rsidRPr="001262C7">
                    <w:rPr>
                      <w:rFonts w:ascii="Times New Roman" w:hAnsi="Times New Roman"/>
                      <w:sz w:val="24"/>
                      <w:szCs w:val="24"/>
                      <w:lang w:val="bg-BG" w:eastAsia="bg-BG"/>
                    </w:rPr>
                    <w:t>1 760 220 лв.</w:t>
                  </w:r>
                </w:p>
                <w:p w14:paraId="7F755CDA" w14:textId="25674461" w:rsidR="00EF3864" w:rsidRPr="00830004" w:rsidRDefault="00213513" w:rsidP="00666F89">
                  <w:pPr>
                    <w:pStyle w:val="ListParagraph"/>
                    <w:numPr>
                      <w:ilvl w:val="0"/>
                      <w:numId w:val="8"/>
                    </w:numPr>
                    <w:contextualSpacing/>
                    <w:jc w:val="center"/>
                    <w:rPr>
                      <w:rFonts w:ascii="Times New Roman" w:hAnsi="Times New Roman"/>
                      <w:sz w:val="24"/>
                      <w:szCs w:val="24"/>
                      <w:lang w:val="bg-BG" w:eastAsia="bg-BG"/>
                    </w:rPr>
                  </w:pPr>
                  <w:r>
                    <w:rPr>
                      <w:rFonts w:ascii="Times New Roman" w:hAnsi="Times New Roman"/>
                      <w:sz w:val="24"/>
                      <w:szCs w:val="24"/>
                      <w:lang w:val="en-US" w:eastAsia="bg-BG"/>
                    </w:rPr>
                    <w:t>%</w:t>
                  </w:r>
                  <w:r w:rsidR="00EF3864" w:rsidRPr="00830004">
                    <w:rPr>
                      <w:rFonts w:ascii="Times New Roman" w:hAnsi="Times New Roman"/>
                      <w:sz w:val="24"/>
                      <w:szCs w:val="24"/>
                      <w:lang w:val="bg-BG" w:eastAsia="bg-BG"/>
                    </w:rPr>
                    <w:t>)</w:t>
                  </w:r>
                </w:p>
              </w:tc>
            </w:tr>
          </w:tbl>
          <w:p w14:paraId="1ECA4E5B" w14:textId="77777777" w:rsidR="009F7478" w:rsidRPr="001262C7" w:rsidRDefault="009F7478" w:rsidP="001378C1">
            <w:pPr>
              <w:jc w:val="both"/>
              <w:rPr>
                <w:rFonts w:ascii="Times New Roman" w:hAnsi="Times New Roman"/>
                <w:sz w:val="24"/>
                <w:szCs w:val="24"/>
                <w:lang w:val="bg-BG"/>
              </w:rPr>
            </w:pPr>
          </w:p>
        </w:tc>
      </w:tr>
    </w:tbl>
    <w:p w14:paraId="1BDD3C27" w14:textId="77777777" w:rsidR="00C114E2" w:rsidRPr="00C114E2" w:rsidRDefault="00C114E2" w:rsidP="00B40679">
      <w:pPr>
        <w:ind w:left="357"/>
        <w:jc w:val="both"/>
        <w:rPr>
          <w:rFonts w:ascii="Times New Roman" w:hAnsi="Times New Roman"/>
          <w:b/>
          <w:sz w:val="24"/>
          <w:szCs w:val="24"/>
          <w:lang w:val="bg-BG"/>
        </w:rPr>
      </w:pPr>
      <w:bookmarkStart w:id="23" w:name="_Toc50974348"/>
    </w:p>
    <w:p w14:paraId="11596702" w14:textId="79576F95" w:rsidR="00E84EC6" w:rsidRPr="001262C7" w:rsidRDefault="00830004" w:rsidP="00830004">
      <w:pPr>
        <w:jc w:val="both"/>
        <w:outlineLvl w:val="0"/>
        <w:rPr>
          <w:rFonts w:ascii="Times New Roman" w:hAnsi="Times New Roman"/>
          <w:b/>
          <w:sz w:val="24"/>
          <w:szCs w:val="24"/>
          <w:lang w:val="bg-BG"/>
        </w:rPr>
      </w:pPr>
      <w:bookmarkStart w:id="24" w:name="_Toc62047365"/>
      <w:r>
        <w:rPr>
          <w:rFonts w:ascii="Times New Roman" w:hAnsi="Times New Roman"/>
          <w:b/>
          <w:sz w:val="24"/>
          <w:szCs w:val="24"/>
          <w:lang w:val="bg-BG"/>
        </w:rPr>
        <w:t xml:space="preserve">9. </w:t>
      </w:r>
      <w:r w:rsidR="00945B62">
        <w:rPr>
          <w:rFonts w:ascii="Times New Roman" w:hAnsi="Times New Roman"/>
          <w:b/>
          <w:sz w:val="24"/>
          <w:szCs w:val="24"/>
          <w:lang w:val="bg-BG"/>
        </w:rPr>
        <w:t>Минимален размер на безвъзмездната финансова помощ по процедурата</w:t>
      </w:r>
      <w:r w:rsidR="00E84EC6" w:rsidRPr="001262C7">
        <w:rPr>
          <w:rFonts w:ascii="Times New Roman" w:hAnsi="Times New Roman"/>
          <w:b/>
          <w:sz w:val="24"/>
          <w:szCs w:val="24"/>
          <w:lang w:val="bg-BG"/>
        </w:rPr>
        <w:t>:</w:t>
      </w:r>
      <w:bookmarkEnd w:id="23"/>
      <w:bookmarkEnd w:id="24"/>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84EC6" w:rsidRPr="001262C7" w14:paraId="16801365" w14:textId="77777777" w:rsidTr="00F603F8">
        <w:tc>
          <w:tcPr>
            <w:tcW w:w="9781" w:type="dxa"/>
            <w:shd w:val="clear" w:color="auto" w:fill="auto"/>
          </w:tcPr>
          <w:p w14:paraId="2DD16C1A" w14:textId="77777777" w:rsidR="008A2A32" w:rsidRPr="001262C7" w:rsidRDefault="00792BD8" w:rsidP="00DA0454">
            <w:pPr>
              <w:jc w:val="both"/>
              <w:rPr>
                <w:rFonts w:ascii="Times New Roman" w:hAnsi="Times New Roman"/>
                <w:sz w:val="24"/>
                <w:szCs w:val="24"/>
                <w:highlight w:val="green"/>
                <w:shd w:val="clear" w:color="auto" w:fill="FEFEFE"/>
                <w:lang w:val="bg-BG" w:eastAsia="bg-BG"/>
              </w:rPr>
            </w:pPr>
            <w:r w:rsidRPr="00792BD8">
              <w:rPr>
                <w:rFonts w:ascii="Times New Roman" w:hAnsi="Times New Roman"/>
                <w:sz w:val="24"/>
                <w:szCs w:val="24"/>
                <w:lang w:val="bg-BG"/>
              </w:rPr>
              <w:t>1. По процедурата не е предвиден минимален размер на безвъзмездната финансова помощ (БФП)</w:t>
            </w:r>
            <w:r w:rsidR="00222133">
              <w:rPr>
                <w:rFonts w:ascii="Times New Roman" w:hAnsi="Times New Roman"/>
                <w:sz w:val="24"/>
                <w:szCs w:val="24"/>
                <w:lang w:val="bg-BG"/>
              </w:rPr>
              <w:t xml:space="preserve"> за едно проектно предложение</w:t>
            </w:r>
            <w:r w:rsidRPr="00792BD8">
              <w:rPr>
                <w:rFonts w:ascii="Times New Roman" w:hAnsi="Times New Roman"/>
                <w:sz w:val="24"/>
                <w:szCs w:val="24"/>
                <w:lang w:val="bg-BG"/>
              </w:rPr>
              <w:t>.</w:t>
            </w:r>
            <w:r w:rsidR="008A2A32" w:rsidRPr="001262C7">
              <w:rPr>
                <w:rFonts w:ascii="Times New Roman" w:hAnsi="Times New Roman"/>
                <w:sz w:val="24"/>
                <w:szCs w:val="24"/>
                <w:highlight w:val="green"/>
                <w:shd w:val="clear" w:color="auto" w:fill="FEFEFE"/>
                <w:lang w:val="bg-BG" w:eastAsia="bg-BG"/>
              </w:rPr>
              <w:t xml:space="preserve"> </w:t>
            </w:r>
          </w:p>
          <w:p w14:paraId="2E39EEEA" w14:textId="77777777" w:rsidR="000B76EC" w:rsidRDefault="00792BD8" w:rsidP="00A2194F">
            <w:pPr>
              <w:autoSpaceDE w:val="0"/>
              <w:autoSpaceDN w:val="0"/>
              <w:adjustRightInd w:val="0"/>
              <w:spacing w:before="120" w:after="120"/>
              <w:jc w:val="both"/>
              <w:rPr>
                <w:rFonts w:ascii="Times New Roman" w:hAnsi="Times New Roman"/>
                <w:sz w:val="24"/>
                <w:szCs w:val="24"/>
                <w:shd w:val="clear" w:color="auto" w:fill="FEFEFE"/>
                <w:lang w:val="bg-BG" w:eastAsia="bg-BG"/>
              </w:rPr>
            </w:pPr>
            <w:r>
              <w:rPr>
                <w:rFonts w:ascii="Times New Roman" w:hAnsi="Times New Roman"/>
                <w:sz w:val="24"/>
                <w:szCs w:val="24"/>
                <w:shd w:val="clear" w:color="auto" w:fill="FEFEFE"/>
                <w:lang w:val="bg-BG" w:eastAsia="bg-BG"/>
              </w:rPr>
              <w:t xml:space="preserve">2. </w:t>
            </w:r>
            <w:r w:rsidR="006060CA">
              <w:rPr>
                <w:rFonts w:ascii="Times New Roman" w:hAnsi="Times New Roman"/>
                <w:sz w:val="24"/>
                <w:szCs w:val="24"/>
                <w:shd w:val="clear" w:color="auto" w:fill="FEFEFE"/>
                <w:lang w:val="bg-BG" w:eastAsia="bg-BG"/>
              </w:rPr>
              <w:t xml:space="preserve">Максималният размер на </w:t>
            </w:r>
            <w:r w:rsidR="00D04C60" w:rsidRPr="001262C7">
              <w:rPr>
                <w:rFonts w:ascii="Times New Roman" w:hAnsi="Times New Roman"/>
                <w:sz w:val="24"/>
                <w:szCs w:val="24"/>
                <w:shd w:val="clear" w:color="auto" w:fill="FEFEFE"/>
                <w:lang w:val="bg-BG" w:eastAsia="bg-BG"/>
              </w:rPr>
              <w:t>безвъзмездната помощ</w:t>
            </w:r>
            <w:r w:rsidR="001378C1" w:rsidRPr="001262C7">
              <w:rPr>
                <w:rFonts w:ascii="Times New Roman" w:hAnsi="Times New Roman"/>
                <w:sz w:val="24"/>
                <w:szCs w:val="24"/>
                <w:shd w:val="clear" w:color="auto" w:fill="FEFEFE"/>
                <w:lang w:val="bg-BG" w:eastAsia="bg-BG"/>
              </w:rPr>
              <w:t xml:space="preserve"> </w:t>
            </w:r>
            <w:r w:rsidR="00B27812">
              <w:rPr>
                <w:rFonts w:ascii="Times New Roman" w:hAnsi="Times New Roman"/>
                <w:sz w:val="24"/>
                <w:szCs w:val="24"/>
                <w:shd w:val="clear" w:color="auto" w:fill="FEFEFE"/>
                <w:lang w:val="bg-BG" w:eastAsia="bg-BG"/>
              </w:rPr>
              <w:t xml:space="preserve">за кандидата </w:t>
            </w:r>
            <w:r w:rsidR="001378C1" w:rsidRPr="001262C7">
              <w:rPr>
                <w:rFonts w:ascii="Times New Roman" w:hAnsi="Times New Roman"/>
                <w:sz w:val="24"/>
                <w:szCs w:val="24"/>
                <w:shd w:val="clear" w:color="auto" w:fill="FEFEFE"/>
                <w:lang w:val="bg-BG" w:eastAsia="bg-BG"/>
              </w:rPr>
              <w:t>за целия период за прилагане на процедурата</w:t>
            </w:r>
            <w:r w:rsidR="00D04C60" w:rsidRPr="001262C7">
              <w:rPr>
                <w:rFonts w:ascii="Times New Roman" w:hAnsi="Times New Roman"/>
                <w:sz w:val="24"/>
                <w:szCs w:val="24"/>
                <w:shd w:val="clear" w:color="auto" w:fill="FEFEFE"/>
                <w:lang w:val="bg-BG" w:eastAsia="bg-BG"/>
              </w:rPr>
              <w:t xml:space="preserve"> </w:t>
            </w:r>
            <w:r w:rsidR="00A2194F">
              <w:rPr>
                <w:rFonts w:ascii="Times New Roman" w:hAnsi="Times New Roman"/>
                <w:sz w:val="24"/>
                <w:szCs w:val="24"/>
                <w:shd w:val="clear" w:color="auto" w:fill="FEFEFE"/>
                <w:lang w:val="bg-BG" w:eastAsia="bg-BG"/>
              </w:rPr>
              <w:t>възлиза на</w:t>
            </w:r>
            <w:r w:rsidR="00D04C60" w:rsidRPr="001262C7">
              <w:rPr>
                <w:rFonts w:ascii="Times New Roman" w:hAnsi="Times New Roman"/>
                <w:sz w:val="24"/>
                <w:szCs w:val="24"/>
                <w:shd w:val="clear" w:color="auto" w:fill="FEFEFE"/>
                <w:lang w:val="bg-BG" w:eastAsia="bg-BG"/>
              </w:rPr>
              <w:t xml:space="preserve"> </w:t>
            </w:r>
            <w:r w:rsidR="001378C1" w:rsidRPr="001262C7">
              <w:rPr>
                <w:rFonts w:ascii="Times New Roman" w:hAnsi="Times New Roman"/>
                <w:sz w:val="24"/>
                <w:szCs w:val="24"/>
                <w:shd w:val="clear" w:color="auto" w:fill="FEFEFE"/>
                <w:lang w:val="bg-BG" w:eastAsia="bg-BG"/>
              </w:rPr>
              <w:t>11 734 800 лв.</w:t>
            </w:r>
          </w:p>
          <w:p w14:paraId="562CFA02" w14:textId="2522BE97" w:rsidR="00543CCB" w:rsidRPr="000B76EC" w:rsidRDefault="00543CCB" w:rsidP="00543CCB">
            <w:pPr>
              <w:autoSpaceDE w:val="0"/>
              <w:autoSpaceDN w:val="0"/>
              <w:adjustRightInd w:val="0"/>
              <w:spacing w:before="120" w:after="120"/>
              <w:jc w:val="both"/>
              <w:rPr>
                <w:rFonts w:ascii="Times New Roman" w:hAnsi="Times New Roman"/>
                <w:sz w:val="24"/>
                <w:szCs w:val="24"/>
                <w:shd w:val="clear" w:color="auto" w:fill="FEFEFE"/>
                <w:lang w:val="bg-BG" w:eastAsia="bg-BG"/>
              </w:rPr>
            </w:pPr>
            <w:r>
              <w:rPr>
                <w:rFonts w:ascii="Times New Roman" w:hAnsi="Times New Roman"/>
                <w:sz w:val="24"/>
                <w:szCs w:val="24"/>
                <w:shd w:val="clear" w:color="auto" w:fill="FEFEFE"/>
                <w:lang w:val="bg-BG" w:eastAsia="bg-BG"/>
              </w:rPr>
              <w:t>3. Максималният размер на допустимите разходи за създаване и функциониране на един мобилен офис</w:t>
            </w:r>
            <w:r w:rsidR="00D61498">
              <w:rPr>
                <w:rFonts w:ascii="Times New Roman" w:hAnsi="Times New Roman"/>
                <w:sz w:val="24"/>
                <w:szCs w:val="24"/>
                <w:shd w:val="clear" w:color="auto" w:fill="FEFEFE"/>
                <w:lang w:val="bg-BG" w:eastAsia="bg-BG"/>
              </w:rPr>
              <w:t>, включен в проектно предложение,</w:t>
            </w:r>
            <w:r>
              <w:rPr>
                <w:rFonts w:ascii="Times New Roman" w:hAnsi="Times New Roman"/>
                <w:sz w:val="24"/>
                <w:szCs w:val="24"/>
                <w:shd w:val="clear" w:color="auto" w:fill="FEFEFE"/>
                <w:lang w:val="bg-BG" w:eastAsia="bg-BG"/>
              </w:rPr>
              <w:t xml:space="preserve"> е не повече от 500 000 лв. В този максимален размер не се включват разходи </w:t>
            </w:r>
            <w:r w:rsidR="009B278E">
              <w:rPr>
                <w:rFonts w:ascii="Times New Roman" w:hAnsi="Times New Roman"/>
                <w:sz w:val="24"/>
                <w:lang w:val="bg-BG"/>
              </w:rPr>
              <w:t>за координатори</w:t>
            </w:r>
            <w:r w:rsidRPr="005F06A1">
              <w:rPr>
                <w:rFonts w:ascii="Times New Roman" w:hAnsi="Times New Roman"/>
                <w:sz w:val="24"/>
                <w:lang w:val="bg-BG"/>
              </w:rPr>
              <w:t xml:space="preserve"> на регионално и централно ниво</w:t>
            </w:r>
            <w:r>
              <w:rPr>
                <w:rFonts w:ascii="Times New Roman" w:hAnsi="Times New Roman"/>
                <w:sz w:val="24"/>
                <w:lang w:val="bg-BG"/>
              </w:rPr>
              <w:t>, предвидени по проекта.</w:t>
            </w:r>
          </w:p>
        </w:tc>
      </w:tr>
    </w:tbl>
    <w:p w14:paraId="4A74B60C" w14:textId="77777777" w:rsidR="00D174D1" w:rsidRDefault="00D174D1" w:rsidP="00B40679">
      <w:pPr>
        <w:jc w:val="both"/>
        <w:rPr>
          <w:rFonts w:ascii="Times New Roman" w:hAnsi="Times New Roman"/>
          <w:b/>
          <w:sz w:val="24"/>
          <w:szCs w:val="24"/>
          <w:lang w:val="en-US"/>
        </w:rPr>
      </w:pPr>
    </w:p>
    <w:p w14:paraId="7A78D893" w14:textId="77777777" w:rsidR="00C114E2" w:rsidRPr="00C114E2" w:rsidRDefault="00C114E2" w:rsidP="00B40679">
      <w:pPr>
        <w:jc w:val="both"/>
        <w:rPr>
          <w:rFonts w:ascii="Times New Roman" w:hAnsi="Times New Roman"/>
          <w:b/>
          <w:sz w:val="24"/>
          <w:szCs w:val="24"/>
          <w:lang w:val="en-US"/>
        </w:rPr>
      </w:pPr>
    </w:p>
    <w:p w14:paraId="09198707" w14:textId="77777777" w:rsidR="00E84EC6" w:rsidRPr="001262C7" w:rsidRDefault="00D174D1" w:rsidP="004C0B1C">
      <w:pPr>
        <w:jc w:val="both"/>
        <w:outlineLvl w:val="0"/>
        <w:rPr>
          <w:rFonts w:ascii="Times New Roman" w:hAnsi="Times New Roman"/>
          <w:b/>
          <w:sz w:val="24"/>
          <w:szCs w:val="24"/>
          <w:lang w:val="bg-BG"/>
        </w:rPr>
      </w:pPr>
      <w:bookmarkStart w:id="25" w:name="_Toc62047366"/>
      <w:r>
        <w:rPr>
          <w:rFonts w:ascii="Times New Roman" w:hAnsi="Times New Roman"/>
          <w:b/>
          <w:sz w:val="24"/>
          <w:szCs w:val="24"/>
          <w:lang w:val="bg-BG"/>
        </w:rPr>
        <w:t xml:space="preserve">10. </w:t>
      </w:r>
      <w:bookmarkStart w:id="26" w:name="_Toc50974349"/>
      <w:r w:rsidR="00945B62">
        <w:rPr>
          <w:rFonts w:ascii="Times New Roman" w:hAnsi="Times New Roman"/>
          <w:b/>
          <w:sz w:val="24"/>
          <w:szCs w:val="24"/>
          <w:lang w:val="bg-BG"/>
        </w:rPr>
        <w:t>Процент на финансиране</w:t>
      </w:r>
      <w:r w:rsidR="00E84EC6" w:rsidRPr="001262C7">
        <w:rPr>
          <w:rFonts w:ascii="Times New Roman" w:hAnsi="Times New Roman"/>
          <w:b/>
          <w:sz w:val="24"/>
          <w:szCs w:val="24"/>
          <w:lang w:val="bg-BG"/>
        </w:rPr>
        <w:t>:</w:t>
      </w:r>
      <w:bookmarkEnd w:id="25"/>
      <w:bookmarkEnd w:id="26"/>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378C1" w:rsidRPr="001262C7" w14:paraId="40B60D40" w14:textId="77777777" w:rsidTr="00D61498">
        <w:trPr>
          <w:trHeight w:val="2012"/>
        </w:trPr>
        <w:tc>
          <w:tcPr>
            <w:tcW w:w="9923" w:type="dxa"/>
            <w:shd w:val="clear" w:color="auto" w:fill="auto"/>
          </w:tcPr>
          <w:p w14:paraId="335DC254" w14:textId="2FEB3D4A" w:rsidR="001378C1" w:rsidRPr="001262C7" w:rsidRDefault="00026D4B" w:rsidP="000A755A">
            <w:pPr>
              <w:pStyle w:val="ListParagraph"/>
              <w:ind w:left="0"/>
              <w:jc w:val="both"/>
              <w:rPr>
                <w:rFonts w:ascii="Times New Roman" w:hAnsi="Times New Roman"/>
                <w:sz w:val="24"/>
                <w:szCs w:val="24"/>
                <w:lang w:val="bg-BG"/>
              </w:rPr>
            </w:pPr>
            <w:r>
              <w:rPr>
                <w:rFonts w:ascii="Times New Roman" w:hAnsi="Times New Roman"/>
                <w:sz w:val="24"/>
                <w:szCs w:val="24"/>
                <w:lang w:val="bg-BG"/>
              </w:rPr>
              <w:t xml:space="preserve">1. </w:t>
            </w:r>
            <w:r w:rsidR="00C71106" w:rsidRPr="001262C7">
              <w:rPr>
                <w:rFonts w:ascii="Times New Roman" w:hAnsi="Times New Roman"/>
                <w:sz w:val="24"/>
                <w:szCs w:val="24"/>
                <w:lang w:val="bg-BG"/>
              </w:rPr>
              <w:t>Безвъзмездна финансова помощ</w:t>
            </w:r>
            <w:r w:rsidR="00C71106" w:rsidRPr="001262C7" w:rsidDel="00C71106">
              <w:rPr>
                <w:rFonts w:ascii="Times New Roman" w:hAnsi="Times New Roman"/>
                <w:sz w:val="24"/>
                <w:szCs w:val="24"/>
                <w:lang w:val="bg-BG"/>
              </w:rPr>
              <w:t xml:space="preserve"> </w:t>
            </w:r>
            <w:r w:rsidR="006060CA">
              <w:rPr>
                <w:rFonts w:ascii="Times New Roman" w:hAnsi="Times New Roman"/>
                <w:sz w:val="24"/>
                <w:szCs w:val="24"/>
                <w:lang w:val="bg-BG"/>
              </w:rPr>
              <w:t xml:space="preserve">по настоящата процедура </w:t>
            </w:r>
            <w:r w:rsidR="001378C1" w:rsidRPr="001262C7">
              <w:rPr>
                <w:rFonts w:ascii="Times New Roman" w:hAnsi="Times New Roman"/>
                <w:sz w:val="24"/>
                <w:szCs w:val="24"/>
                <w:lang w:val="bg-BG"/>
              </w:rPr>
              <w:t>е в размер на:</w:t>
            </w:r>
          </w:p>
          <w:p w14:paraId="2EF4DF7E" w14:textId="5D238AC4" w:rsidR="001378C1" w:rsidRPr="001262C7" w:rsidRDefault="001378C1" w:rsidP="000A755A">
            <w:pPr>
              <w:pStyle w:val="ListParagraph"/>
              <w:ind w:left="0"/>
              <w:jc w:val="both"/>
              <w:rPr>
                <w:rFonts w:ascii="Times New Roman" w:hAnsi="Times New Roman"/>
                <w:sz w:val="24"/>
                <w:szCs w:val="24"/>
                <w:lang w:val="bg-BG"/>
              </w:rPr>
            </w:pPr>
            <w:r w:rsidRPr="001262C7">
              <w:rPr>
                <w:rFonts w:ascii="Times New Roman" w:hAnsi="Times New Roman"/>
                <w:sz w:val="24"/>
                <w:szCs w:val="24"/>
                <w:lang w:val="bg-BG"/>
              </w:rPr>
              <w:t xml:space="preserve">а) 100 на сто от </w:t>
            </w:r>
            <w:r w:rsidR="00213513">
              <w:rPr>
                <w:rFonts w:ascii="Times New Roman" w:hAnsi="Times New Roman"/>
                <w:sz w:val="24"/>
                <w:szCs w:val="24"/>
                <w:lang w:val="bg-BG"/>
              </w:rPr>
              <w:t xml:space="preserve">размера на </w:t>
            </w:r>
            <w:r w:rsidRPr="001262C7">
              <w:rPr>
                <w:rFonts w:ascii="Times New Roman" w:hAnsi="Times New Roman"/>
                <w:sz w:val="24"/>
                <w:szCs w:val="24"/>
                <w:lang w:val="bg-BG"/>
              </w:rPr>
              <w:t>допустимите разходи</w:t>
            </w:r>
            <w:r w:rsidR="00465634">
              <w:rPr>
                <w:rFonts w:ascii="Times New Roman" w:hAnsi="Times New Roman"/>
                <w:sz w:val="24"/>
                <w:szCs w:val="24"/>
                <w:lang w:val="bg-BG"/>
              </w:rPr>
              <w:t xml:space="preserve"> от датата на </w:t>
            </w:r>
            <w:r w:rsidR="00465634" w:rsidRPr="001262C7">
              <w:rPr>
                <w:rFonts w:ascii="Times New Roman" w:hAnsi="Times New Roman"/>
                <w:sz w:val="24"/>
                <w:szCs w:val="24"/>
                <w:lang w:val="bg-BG"/>
              </w:rPr>
              <w:t xml:space="preserve">учредяването на </w:t>
            </w:r>
            <w:r w:rsidR="0046173B">
              <w:rPr>
                <w:rFonts w:ascii="Times New Roman" w:hAnsi="Times New Roman"/>
                <w:sz w:val="24"/>
                <w:szCs w:val="24"/>
                <w:shd w:val="clear" w:color="auto" w:fill="FEFEFE"/>
                <w:lang w:val="bg-BG" w:eastAsia="bg-BG"/>
              </w:rPr>
              <w:t xml:space="preserve">мобилните </w:t>
            </w:r>
            <w:r w:rsidR="005701DE">
              <w:rPr>
                <w:rFonts w:ascii="Times New Roman" w:hAnsi="Times New Roman"/>
                <w:sz w:val="24"/>
                <w:szCs w:val="24"/>
                <w:shd w:val="clear" w:color="auto" w:fill="FEFEFE"/>
                <w:lang w:val="bg-BG" w:eastAsia="bg-BG"/>
              </w:rPr>
              <w:t>офис</w:t>
            </w:r>
            <w:r w:rsidR="0046173B">
              <w:rPr>
                <w:rFonts w:ascii="Times New Roman" w:hAnsi="Times New Roman"/>
                <w:sz w:val="24"/>
                <w:szCs w:val="24"/>
                <w:shd w:val="clear" w:color="auto" w:fill="FEFEFE"/>
                <w:lang w:val="bg-BG" w:eastAsia="bg-BG"/>
              </w:rPr>
              <w:t>и</w:t>
            </w:r>
            <w:r w:rsidR="00465634" w:rsidRPr="001262C7">
              <w:rPr>
                <w:rFonts w:ascii="Times New Roman" w:hAnsi="Times New Roman"/>
                <w:sz w:val="24"/>
                <w:szCs w:val="24"/>
                <w:lang w:val="bg-BG"/>
              </w:rPr>
              <w:t xml:space="preserve"> </w:t>
            </w:r>
            <w:r w:rsidR="00465634">
              <w:rPr>
                <w:rFonts w:ascii="Times New Roman" w:hAnsi="Times New Roman"/>
                <w:sz w:val="24"/>
                <w:szCs w:val="24"/>
                <w:lang w:val="bg-BG"/>
              </w:rPr>
              <w:t xml:space="preserve">до </w:t>
            </w:r>
            <w:r w:rsidR="004B0573">
              <w:rPr>
                <w:rFonts w:ascii="Times New Roman" w:hAnsi="Times New Roman"/>
                <w:sz w:val="24"/>
                <w:szCs w:val="24"/>
                <w:lang w:val="bg-BG"/>
              </w:rPr>
              <w:t>изтичане на една година от тази дата</w:t>
            </w:r>
            <w:r w:rsidRPr="001262C7">
              <w:rPr>
                <w:rFonts w:ascii="Times New Roman" w:hAnsi="Times New Roman"/>
                <w:sz w:val="24"/>
                <w:szCs w:val="24"/>
                <w:lang w:val="bg-BG"/>
              </w:rPr>
              <w:t>;</w:t>
            </w:r>
          </w:p>
          <w:p w14:paraId="032EA97D" w14:textId="378F586C" w:rsidR="00686B49" w:rsidRDefault="001378C1" w:rsidP="000A755A">
            <w:pPr>
              <w:pStyle w:val="ListParagraph"/>
              <w:ind w:left="0"/>
              <w:jc w:val="both"/>
              <w:rPr>
                <w:rFonts w:ascii="Times New Roman" w:hAnsi="Times New Roman"/>
                <w:sz w:val="24"/>
                <w:szCs w:val="24"/>
                <w:lang w:val="bg-BG"/>
              </w:rPr>
            </w:pPr>
            <w:r w:rsidRPr="001262C7">
              <w:rPr>
                <w:rFonts w:ascii="Times New Roman" w:hAnsi="Times New Roman"/>
                <w:sz w:val="24"/>
                <w:szCs w:val="24"/>
                <w:lang w:val="bg-BG"/>
              </w:rPr>
              <w:t>б) 95 на сто о</w:t>
            </w:r>
            <w:r w:rsidR="006060CA">
              <w:rPr>
                <w:rFonts w:ascii="Times New Roman" w:hAnsi="Times New Roman"/>
                <w:sz w:val="24"/>
                <w:szCs w:val="24"/>
                <w:lang w:val="bg-BG"/>
              </w:rPr>
              <w:t xml:space="preserve">т </w:t>
            </w:r>
            <w:r w:rsidR="00830004">
              <w:rPr>
                <w:rFonts w:ascii="Times New Roman" w:hAnsi="Times New Roman"/>
                <w:sz w:val="24"/>
                <w:szCs w:val="24"/>
                <w:lang w:val="bg-BG"/>
              </w:rPr>
              <w:t xml:space="preserve">размера на </w:t>
            </w:r>
            <w:r w:rsidR="006060CA">
              <w:rPr>
                <w:rFonts w:ascii="Times New Roman" w:hAnsi="Times New Roman"/>
                <w:sz w:val="24"/>
                <w:szCs w:val="24"/>
                <w:lang w:val="bg-BG"/>
              </w:rPr>
              <w:t>допустимите разходи за втора</w:t>
            </w:r>
            <w:r w:rsidRPr="001262C7">
              <w:rPr>
                <w:rFonts w:ascii="Times New Roman" w:hAnsi="Times New Roman"/>
                <w:sz w:val="24"/>
                <w:szCs w:val="24"/>
                <w:lang w:val="bg-BG"/>
              </w:rPr>
              <w:t xml:space="preserve"> година</w:t>
            </w:r>
            <w:r w:rsidR="00465634">
              <w:rPr>
                <w:rFonts w:ascii="Times New Roman" w:hAnsi="Times New Roman"/>
                <w:sz w:val="24"/>
                <w:szCs w:val="24"/>
                <w:lang w:val="bg-BG"/>
              </w:rPr>
              <w:t>;</w:t>
            </w:r>
          </w:p>
          <w:p w14:paraId="3028C32E" w14:textId="5C2EAD56" w:rsidR="00026D4B" w:rsidRDefault="000B76EC" w:rsidP="000A755A">
            <w:pPr>
              <w:pStyle w:val="ListParagraph"/>
              <w:ind w:left="0"/>
              <w:jc w:val="both"/>
              <w:rPr>
                <w:rFonts w:ascii="Times New Roman" w:hAnsi="Times New Roman"/>
                <w:sz w:val="24"/>
                <w:szCs w:val="24"/>
                <w:lang w:val="bg-BG"/>
              </w:rPr>
            </w:pPr>
            <w:r>
              <w:rPr>
                <w:rFonts w:ascii="Times New Roman" w:hAnsi="Times New Roman"/>
                <w:sz w:val="24"/>
                <w:szCs w:val="24"/>
                <w:lang w:val="bg-BG"/>
              </w:rPr>
              <w:t xml:space="preserve">в) </w:t>
            </w:r>
            <w:r w:rsidR="001378C1" w:rsidRPr="001262C7">
              <w:rPr>
                <w:rFonts w:ascii="Times New Roman" w:hAnsi="Times New Roman"/>
                <w:sz w:val="24"/>
                <w:szCs w:val="24"/>
                <w:lang w:val="bg-BG"/>
              </w:rPr>
              <w:t>90 на сто о</w:t>
            </w:r>
            <w:r w:rsidR="006060CA">
              <w:rPr>
                <w:rFonts w:ascii="Times New Roman" w:hAnsi="Times New Roman"/>
                <w:sz w:val="24"/>
                <w:szCs w:val="24"/>
                <w:lang w:val="bg-BG"/>
              </w:rPr>
              <w:t xml:space="preserve">т </w:t>
            </w:r>
            <w:r w:rsidR="00830004">
              <w:rPr>
                <w:rFonts w:ascii="Times New Roman" w:hAnsi="Times New Roman"/>
                <w:sz w:val="24"/>
                <w:szCs w:val="24"/>
                <w:lang w:val="bg-BG"/>
              </w:rPr>
              <w:t xml:space="preserve">размера на </w:t>
            </w:r>
            <w:r w:rsidR="006060CA">
              <w:rPr>
                <w:rFonts w:ascii="Times New Roman" w:hAnsi="Times New Roman"/>
                <w:sz w:val="24"/>
                <w:szCs w:val="24"/>
                <w:lang w:val="bg-BG"/>
              </w:rPr>
              <w:t>допустимите разходи за трета</w:t>
            </w:r>
            <w:r w:rsidR="001378C1" w:rsidRPr="001262C7">
              <w:rPr>
                <w:rFonts w:ascii="Times New Roman" w:hAnsi="Times New Roman"/>
                <w:sz w:val="24"/>
                <w:szCs w:val="24"/>
                <w:lang w:val="bg-BG"/>
              </w:rPr>
              <w:t xml:space="preserve"> </w:t>
            </w:r>
            <w:r w:rsidR="006060CA">
              <w:rPr>
                <w:rFonts w:ascii="Times New Roman" w:hAnsi="Times New Roman"/>
                <w:sz w:val="24"/>
                <w:szCs w:val="24"/>
                <w:lang w:val="bg-BG"/>
              </w:rPr>
              <w:t>година</w:t>
            </w:r>
            <w:r>
              <w:rPr>
                <w:rFonts w:ascii="Times New Roman" w:hAnsi="Times New Roman"/>
                <w:sz w:val="24"/>
                <w:szCs w:val="24"/>
                <w:lang w:val="bg-BG"/>
              </w:rPr>
              <w:t>;</w:t>
            </w:r>
          </w:p>
          <w:p w14:paraId="26D479FB" w14:textId="30E19DC4" w:rsidR="000B76EC" w:rsidRDefault="000B76EC" w:rsidP="000A755A">
            <w:pPr>
              <w:pStyle w:val="ListParagraph"/>
              <w:ind w:left="0"/>
              <w:jc w:val="both"/>
              <w:rPr>
                <w:rFonts w:ascii="Times New Roman" w:hAnsi="Times New Roman"/>
                <w:sz w:val="24"/>
                <w:szCs w:val="24"/>
                <w:lang w:val="bg-BG"/>
              </w:rPr>
            </w:pPr>
            <w:r>
              <w:rPr>
                <w:rFonts w:ascii="Times New Roman" w:hAnsi="Times New Roman"/>
                <w:sz w:val="24"/>
                <w:szCs w:val="24"/>
                <w:lang w:val="bg-BG"/>
              </w:rPr>
              <w:t>г)</w:t>
            </w:r>
            <w:r w:rsidRPr="000B76EC">
              <w:rPr>
                <w:rFonts w:ascii="Times New Roman" w:hAnsi="Times New Roman"/>
                <w:sz w:val="24"/>
                <w:szCs w:val="24"/>
                <w:lang w:val="bg-BG"/>
              </w:rPr>
              <w:t xml:space="preserve"> </w:t>
            </w:r>
            <w:r>
              <w:rPr>
                <w:rFonts w:ascii="Times New Roman" w:hAnsi="Times New Roman"/>
                <w:sz w:val="24"/>
                <w:szCs w:val="24"/>
                <w:lang w:val="bg-BG"/>
              </w:rPr>
              <w:t>85</w:t>
            </w:r>
            <w:r w:rsidRPr="000B76EC">
              <w:rPr>
                <w:rFonts w:ascii="Times New Roman" w:hAnsi="Times New Roman"/>
                <w:sz w:val="24"/>
                <w:szCs w:val="24"/>
                <w:lang w:val="bg-BG"/>
              </w:rPr>
              <w:t xml:space="preserve"> на сто</w:t>
            </w:r>
            <w:r>
              <w:rPr>
                <w:rFonts w:ascii="Times New Roman" w:hAnsi="Times New Roman"/>
                <w:sz w:val="24"/>
                <w:szCs w:val="24"/>
                <w:lang w:val="bg-BG"/>
              </w:rPr>
              <w:t xml:space="preserve"> от </w:t>
            </w:r>
            <w:r w:rsidR="00830004">
              <w:rPr>
                <w:rFonts w:ascii="Times New Roman" w:hAnsi="Times New Roman"/>
                <w:sz w:val="24"/>
                <w:szCs w:val="24"/>
                <w:lang w:val="bg-BG"/>
              </w:rPr>
              <w:t xml:space="preserve">размера на </w:t>
            </w:r>
            <w:r>
              <w:rPr>
                <w:rFonts w:ascii="Times New Roman" w:hAnsi="Times New Roman"/>
                <w:sz w:val="24"/>
                <w:szCs w:val="24"/>
                <w:lang w:val="bg-BG"/>
              </w:rPr>
              <w:t>допустимите разходи за четвър</w:t>
            </w:r>
            <w:r w:rsidR="006060CA">
              <w:rPr>
                <w:rFonts w:ascii="Times New Roman" w:hAnsi="Times New Roman"/>
                <w:sz w:val="24"/>
                <w:szCs w:val="24"/>
                <w:lang w:val="bg-BG"/>
              </w:rPr>
              <w:t>та</w:t>
            </w:r>
            <w:r w:rsidRPr="000B76EC">
              <w:rPr>
                <w:rFonts w:ascii="Times New Roman" w:hAnsi="Times New Roman"/>
                <w:sz w:val="24"/>
                <w:szCs w:val="24"/>
                <w:lang w:val="bg-BG"/>
              </w:rPr>
              <w:t xml:space="preserve"> </w:t>
            </w:r>
            <w:r w:rsidR="006060CA">
              <w:rPr>
                <w:rFonts w:ascii="Times New Roman" w:hAnsi="Times New Roman"/>
                <w:sz w:val="24"/>
                <w:szCs w:val="24"/>
                <w:lang w:val="bg-BG"/>
              </w:rPr>
              <w:t>година</w:t>
            </w:r>
            <w:r w:rsidRPr="000B76EC">
              <w:rPr>
                <w:rFonts w:ascii="Times New Roman" w:hAnsi="Times New Roman"/>
                <w:sz w:val="24"/>
                <w:szCs w:val="24"/>
                <w:lang w:val="bg-BG"/>
              </w:rPr>
              <w:t>;</w:t>
            </w:r>
          </w:p>
          <w:p w14:paraId="797CB844" w14:textId="2CFC2AA6" w:rsidR="0046173B" w:rsidRPr="00693F72" w:rsidRDefault="000B76EC" w:rsidP="00D61498">
            <w:pPr>
              <w:pStyle w:val="ListParagraph"/>
              <w:ind w:left="0"/>
              <w:jc w:val="both"/>
              <w:rPr>
                <w:rFonts w:ascii="Times New Roman" w:hAnsi="Times New Roman"/>
                <w:b/>
                <w:sz w:val="24"/>
                <w:szCs w:val="24"/>
                <w:lang w:val="bg-BG"/>
              </w:rPr>
            </w:pPr>
            <w:r>
              <w:rPr>
                <w:rFonts w:ascii="Times New Roman" w:hAnsi="Times New Roman"/>
                <w:sz w:val="24"/>
                <w:szCs w:val="24"/>
                <w:lang w:val="bg-BG"/>
              </w:rPr>
              <w:t xml:space="preserve">д) 80 </w:t>
            </w:r>
            <w:r w:rsidRPr="001262C7">
              <w:rPr>
                <w:rFonts w:ascii="Times New Roman" w:hAnsi="Times New Roman"/>
                <w:sz w:val="24"/>
                <w:szCs w:val="24"/>
                <w:lang w:val="bg-BG"/>
              </w:rPr>
              <w:t xml:space="preserve">на сто от </w:t>
            </w:r>
            <w:r w:rsidR="00830004">
              <w:rPr>
                <w:rFonts w:ascii="Times New Roman" w:hAnsi="Times New Roman"/>
                <w:sz w:val="24"/>
                <w:szCs w:val="24"/>
                <w:lang w:val="bg-BG"/>
              </w:rPr>
              <w:t xml:space="preserve">размера на </w:t>
            </w:r>
            <w:r w:rsidRPr="001262C7">
              <w:rPr>
                <w:rFonts w:ascii="Times New Roman" w:hAnsi="Times New Roman"/>
                <w:sz w:val="24"/>
                <w:szCs w:val="24"/>
                <w:lang w:val="bg-BG"/>
              </w:rPr>
              <w:t xml:space="preserve">допустимите разходи за </w:t>
            </w:r>
            <w:r>
              <w:rPr>
                <w:rFonts w:ascii="Times New Roman" w:hAnsi="Times New Roman"/>
                <w:sz w:val="24"/>
                <w:szCs w:val="24"/>
                <w:lang w:val="bg-BG"/>
              </w:rPr>
              <w:t>пета</w:t>
            </w:r>
            <w:r w:rsidRPr="001262C7">
              <w:rPr>
                <w:rFonts w:ascii="Times New Roman" w:hAnsi="Times New Roman"/>
                <w:sz w:val="24"/>
                <w:szCs w:val="24"/>
                <w:lang w:val="bg-BG"/>
              </w:rPr>
              <w:t xml:space="preserve"> </w:t>
            </w:r>
            <w:r w:rsidR="006060CA">
              <w:rPr>
                <w:rFonts w:ascii="Times New Roman" w:hAnsi="Times New Roman"/>
                <w:sz w:val="24"/>
                <w:szCs w:val="24"/>
                <w:lang w:val="bg-BG"/>
              </w:rPr>
              <w:t>година</w:t>
            </w:r>
            <w:r>
              <w:rPr>
                <w:rFonts w:ascii="Times New Roman" w:hAnsi="Times New Roman"/>
                <w:sz w:val="24"/>
                <w:szCs w:val="24"/>
                <w:lang w:val="bg-BG"/>
              </w:rPr>
              <w:t>.</w:t>
            </w:r>
          </w:p>
        </w:tc>
      </w:tr>
    </w:tbl>
    <w:p w14:paraId="4CCF7161" w14:textId="2B266600" w:rsidR="009352D1" w:rsidRPr="000766AC" w:rsidRDefault="000766AC" w:rsidP="000766AC">
      <w:pPr>
        <w:spacing w:before="240" w:after="120"/>
        <w:jc w:val="both"/>
        <w:outlineLvl w:val="0"/>
        <w:rPr>
          <w:rFonts w:ascii="Times New Roman" w:hAnsi="Times New Roman"/>
          <w:b/>
          <w:sz w:val="24"/>
          <w:szCs w:val="24"/>
          <w:lang w:val="bg-BG"/>
        </w:rPr>
      </w:pPr>
      <w:bookmarkStart w:id="27" w:name="_Toc50974350"/>
      <w:bookmarkStart w:id="28" w:name="_Toc62047367"/>
      <w:r>
        <w:rPr>
          <w:rFonts w:ascii="Times New Roman" w:hAnsi="Times New Roman"/>
          <w:b/>
          <w:sz w:val="24"/>
          <w:szCs w:val="24"/>
          <w:lang w:val="en-US"/>
        </w:rPr>
        <w:t xml:space="preserve">11. </w:t>
      </w:r>
      <w:r w:rsidR="00945B62" w:rsidRPr="000766AC">
        <w:rPr>
          <w:rFonts w:ascii="Times New Roman" w:hAnsi="Times New Roman"/>
          <w:b/>
          <w:sz w:val="24"/>
          <w:szCs w:val="24"/>
          <w:lang w:val="bg-BG"/>
        </w:rPr>
        <w:t>Допустими кандидати</w:t>
      </w:r>
      <w:r w:rsidR="00033D42" w:rsidRPr="000766AC">
        <w:rPr>
          <w:rFonts w:ascii="Times New Roman" w:hAnsi="Times New Roman"/>
          <w:b/>
          <w:sz w:val="24"/>
          <w:szCs w:val="24"/>
          <w:lang w:val="bg-BG"/>
        </w:rPr>
        <w:t>:</w:t>
      </w:r>
      <w:bookmarkEnd w:id="27"/>
      <w:bookmarkEnd w:id="28"/>
    </w:p>
    <w:tbl>
      <w:tblPr>
        <w:tblStyle w:val="TableGrid"/>
        <w:tblW w:w="0" w:type="auto"/>
        <w:tblLook w:val="04A0" w:firstRow="1" w:lastRow="0" w:firstColumn="1" w:lastColumn="0" w:noHBand="0" w:noVBand="1"/>
      </w:tblPr>
      <w:tblGrid>
        <w:gridCol w:w="9771"/>
      </w:tblGrid>
      <w:tr w:rsidR="000B76EC" w:rsidRPr="00E555FF" w14:paraId="074407B6" w14:textId="77777777" w:rsidTr="000B76EC">
        <w:tc>
          <w:tcPr>
            <w:tcW w:w="9921" w:type="dxa"/>
          </w:tcPr>
          <w:p w14:paraId="35793DC9" w14:textId="77777777" w:rsidR="000B76EC" w:rsidRPr="00E555FF" w:rsidRDefault="000B76EC" w:rsidP="006060CA">
            <w:pPr>
              <w:spacing w:before="120" w:after="120"/>
              <w:rPr>
                <w:rFonts w:ascii="Times New Roman" w:hAnsi="Times New Roman"/>
                <w:sz w:val="24"/>
                <w:szCs w:val="24"/>
                <w:lang w:val="bg-BG"/>
              </w:rPr>
            </w:pPr>
            <w:bookmarkStart w:id="29" w:name="_Toc60735875"/>
            <w:r w:rsidRPr="00E555FF">
              <w:rPr>
                <w:rFonts w:ascii="Times New Roman" w:hAnsi="Times New Roman"/>
                <w:sz w:val="24"/>
                <w:szCs w:val="24"/>
                <w:lang w:val="bg-BG"/>
              </w:rPr>
              <w:t>Допустим кандидат по настоящата процедура е Национална служба за съвети в земеделието.</w:t>
            </w:r>
            <w:bookmarkEnd w:id="29"/>
          </w:p>
        </w:tc>
      </w:tr>
    </w:tbl>
    <w:p w14:paraId="64BDD144" w14:textId="1080DD59" w:rsidR="009352D1" w:rsidRDefault="009352D1" w:rsidP="009352D1">
      <w:pPr>
        <w:spacing w:before="120" w:after="120"/>
        <w:jc w:val="both"/>
        <w:outlineLvl w:val="0"/>
        <w:rPr>
          <w:rFonts w:ascii="Times New Roman" w:hAnsi="Times New Roman"/>
          <w:b/>
          <w:sz w:val="24"/>
          <w:szCs w:val="24"/>
          <w:lang w:val="bg-BG"/>
        </w:rPr>
      </w:pPr>
      <w:bookmarkStart w:id="30" w:name="_Toc62047368"/>
      <w:bookmarkStart w:id="31" w:name="_Toc50974351"/>
      <w:r>
        <w:rPr>
          <w:rFonts w:ascii="Times New Roman" w:hAnsi="Times New Roman"/>
          <w:b/>
          <w:sz w:val="24"/>
          <w:szCs w:val="24"/>
          <w:lang w:val="bg-BG"/>
        </w:rPr>
        <w:t>11.</w:t>
      </w:r>
      <w:r w:rsidR="0046173B">
        <w:rPr>
          <w:rFonts w:ascii="Times New Roman" w:hAnsi="Times New Roman"/>
          <w:b/>
          <w:sz w:val="24"/>
          <w:szCs w:val="24"/>
          <w:lang w:val="bg-BG"/>
        </w:rPr>
        <w:t>1</w:t>
      </w:r>
      <w:r>
        <w:rPr>
          <w:rFonts w:ascii="Times New Roman" w:hAnsi="Times New Roman"/>
          <w:b/>
          <w:sz w:val="24"/>
          <w:szCs w:val="24"/>
          <w:lang w:val="bg-BG"/>
        </w:rPr>
        <w:t>. Критерии за недопустимост на кандидатите:</w:t>
      </w:r>
      <w:bookmarkEnd w:id="30"/>
    </w:p>
    <w:tbl>
      <w:tblPr>
        <w:tblStyle w:val="TableGrid"/>
        <w:tblW w:w="0" w:type="auto"/>
        <w:tblInd w:w="-5" w:type="dxa"/>
        <w:tblLook w:val="04A0" w:firstRow="1" w:lastRow="0" w:firstColumn="1" w:lastColumn="0" w:noHBand="0" w:noVBand="1"/>
      </w:tblPr>
      <w:tblGrid>
        <w:gridCol w:w="9776"/>
      </w:tblGrid>
      <w:tr w:rsidR="009352D1" w14:paraId="7D4B7330" w14:textId="77777777" w:rsidTr="009352D1">
        <w:tc>
          <w:tcPr>
            <w:tcW w:w="9776" w:type="dxa"/>
          </w:tcPr>
          <w:p w14:paraId="1753C36F" w14:textId="2750F5E0"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Кандидат</w:t>
            </w:r>
            <w:r w:rsidR="00E64991" w:rsidRPr="000A755A">
              <w:rPr>
                <w:rFonts w:ascii="Times New Roman" w:hAnsi="Times New Roman"/>
                <w:sz w:val="24"/>
                <w:szCs w:val="24"/>
                <w:lang w:val="bg-BG"/>
              </w:rPr>
              <w:t>ите</w:t>
            </w:r>
            <w:r w:rsidRPr="000A755A">
              <w:rPr>
                <w:rFonts w:ascii="Times New Roman" w:hAnsi="Times New Roman"/>
                <w:sz w:val="24"/>
                <w:szCs w:val="24"/>
                <w:lang w:val="bg-BG"/>
              </w:rPr>
              <w:t xml:space="preserve"> не мо</w:t>
            </w:r>
            <w:r w:rsidR="00E64991" w:rsidRPr="000A755A">
              <w:rPr>
                <w:rFonts w:ascii="Times New Roman" w:hAnsi="Times New Roman"/>
                <w:sz w:val="24"/>
                <w:szCs w:val="24"/>
                <w:lang w:val="bg-BG"/>
              </w:rPr>
              <w:t>гат</w:t>
            </w:r>
            <w:r w:rsidRPr="000A755A">
              <w:rPr>
                <w:rFonts w:ascii="Times New Roman" w:hAnsi="Times New Roman"/>
                <w:sz w:val="24"/>
                <w:szCs w:val="24"/>
                <w:lang w:val="bg-BG"/>
              </w:rPr>
              <w:t xml:space="preserve"> да участва</w:t>
            </w:r>
            <w:r w:rsidR="00E64991" w:rsidRPr="000A755A">
              <w:rPr>
                <w:rFonts w:ascii="Times New Roman" w:hAnsi="Times New Roman"/>
                <w:sz w:val="24"/>
                <w:szCs w:val="24"/>
                <w:lang w:val="bg-BG"/>
              </w:rPr>
              <w:t>т</w:t>
            </w:r>
            <w:r w:rsidRPr="000A755A">
              <w:rPr>
                <w:rFonts w:ascii="Times New Roman" w:hAnsi="Times New Roman"/>
                <w:sz w:val="24"/>
                <w:szCs w:val="24"/>
                <w:lang w:val="bg-BG"/>
              </w:rPr>
              <w:t xml:space="preserve"> в процедурата чрез подбор на проектни предложения и да получат безвъзмездна финансова помощ, в случай че са налице обстоятелства за отстраняване от участие в процедура за възлагане на обществена поръчка, съгласно Закона за обществените поръчки (ЗОП), както следва:</w:t>
            </w:r>
          </w:p>
          <w:p w14:paraId="037D3A11" w14:textId="20D393A7"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 xml:space="preserve">1. Съгласно чл. 25, ал. 2 от Закона за управление на средствата от Европейските структурни и инвестиционни фондове в процедура чрез подбор не могат да участват и безвъзмездна финансова помощ (БФП)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Министерския съвет от 2016 г. за определяне на детайлни правила за предоставяне на безвъзмездна финансова помощ по програмите, финансирани от </w:t>
            </w:r>
            <w:r w:rsidRPr="000A755A">
              <w:rPr>
                <w:rFonts w:ascii="Times New Roman" w:hAnsi="Times New Roman"/>
                <w:sz w:val="24"/>
                <w:szCs w:val="24"/>
                <w:lang w:val="bg-BG"/>
              </w:rPr>
              <w:lastRenderedPageBreak/>
              <w:t xml:space="preserve">Европейските структурни и инвестиционни фондове за периода 2014 – 2020 г. (ПМС № 162/2016 г.). </w:t>
            </w:r>
          </w:p>
          <w:p w14:paraId="76294F40" w14:textId="77777777"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Потенциалните кандидати не могат да участват в процедурата за подбор на проекти и да получат безвъзмездна финансова помощ, в случай че:</w:t>
            </w:r>
          </w:p>
          <w:p w14:paraId="29D2497B" w14:textId="4A89830A"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1.1. 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0359B7A6" w14:textId="210BD9B0"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1.2. са осъдени с влязла в сила присъда, за престъпление, аналогично на тези по т. 1.1, в друга държава членка или трета страна;</w:t>
            </w:r>
          </w:p>
          <w:p w14:paraId="23E7051E" w14:textId="040BF65C"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1.3.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кандидата, или аналогични задължения съгласно законодателството на държавата, в която кандидатът е установен, доказани с влязъл в сила акт на компетентен орган;</w:t>
            </w:r>
          </w:p>
          <w:p w14:paraId="70BC1102" w14:textId="229B0AFE"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1.4. е налице неравнопоставеност в случаите по чл. 44, ал. 5 от ЗОП;</w:t>
            </w:r>
          </w:p>
          <w:p w14:paraId="79E57402" w14:textId="0FAFCF1D"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1.5. с акт на компетентен орган е установено, че:</w:t>
            </w:r>
          </w:p>
          <w:p w14:paraId="72A05B59" w14:textId="77777777"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а) са представили документ с невярно съдържание, свързан с удостоверяване липсата на основания за отстраняване или изпълнението на критериите за допустимост и критериите за  оценка;</w:t>
            </w:r>
          </w:p>
          <w:p w14:paraId="0CDD5175" w14:textId="77777777"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w:t>
            </w:r>
          </w:p>
          <w:p w14:paraId="218AAD2E" w14:textId="2B3EFC3E"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1.6.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60226F9D" w14:textId="5FADCF91"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1.7. е налице конфликт на интереси, който не може да бъде отстранен;</w:t>
            </w:r>
          </w:p>
          <w:p w14:paraId="15792BDC" w14:textId="2BA7C4B9"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1.</w:t>
            </w:r>
            <w:r w:rsidR="004B0573">
              <w:rPr>
                <w:rFonts w:ascii="Times New Roman" w:hAnsi="Times New Roman"/>
                <w:sz w:val="24"/>
                <w:szCs w:val="24"/>
                <w:lang w:val="bg-BG"/>
              </w:rPr>
              <w:t>8</w:t>
            </w:r>
            <w:r w:rsidRPr="000A755A">
              <w:rPr>
                <w:rFonts w:ascii="Times New Roman" w:hAnsi="Times New Roman"/>
                <w:sz w:val="24"/>
                <w:szCs w:val="24"/>
                <w:lang w:val="bg-BG"/>
              </w:rPr>
              <w:t>. не са изпълнили разпореждане на Европейската комисия за възстановяване на предоставената им неправомерна и несъвместима държавна помощ.</w:t>
            </w:r>
          </w:p>
          <w:p w14:paraId="64945D47" w14:textId="6BD53920"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2. Основанията по т. 1.1, 1.2 и 1.7 се отнасят за лицата, които представляват кандидата.</w:t>
            </w:r>
          </w:p>
          <w:p w14:paraId="2ACB5C23" w14:textId="5B9DD974"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3. Съответствието с изискванията по т. 1.1, 1.2, 1.3, 1.4, 1.5, 1.6, 1.7 и 1.</w:t>
            </w:r>
            <w:r w:rsidR="004B0573">
              <w:rPr>
                <w:rFonts w:ascii="Times New Roman" w:hAnsi="Times New Roman"/>
                <w:sz w:val="24"/>
                <w:szCs w:val="24"/>
                <w:lang w:val="bg-BG"/>
              </w:rPr>
              <w:t>8</w:t>
            </w:r>
            <w:r w:rsidR="004B0573" w:rsidRPr="000A755A">
              <w:rPr>
                <w:rFonts w:ascii="Times New Roman" w:hAnsi="Times New Roman"/>
                <w:sz w:val="24"/>
                <w:szCs w:val="24"/>
                <w:lang w:val="bg-BG"/>
              </w:rPr>
              <w:t xml:space="preserve"> </w:t>
            </w:r>
            <w:r w:rsidRPr="000A755A">
              <w:rPr>
                <w:rFonts w:ascii="Times New Roman" w:hAnsi="Times New Roman"/>
                <w:sz w:val="24"/>
                <w:szCs w:val="24"/>
                <w:lang w:val="bg-BG"/>
              </w:rPr>
              <w:t xml:space="preserve">се доказват при кандидатстване с декларация съгласно </w:t>
            </w:r>
            <w:r w:rsidRPr="00830004">
              <w:rPr>
                <w:rFonts w:ascii="Times New Roman" w:hAnsi="Times New Roman"/>
                <w:sz w:val="24"/>
                <w:szCs w:val="24"/>
                <w:lang w:val="bg-BG"/>
              </w:rPr>
              <w:t xml:space="preserve">Приложение № </w:t>
            </w:r>
            <w:r w:rsidR="004D2A60">
              <w:rPr>
                <w:rFonts w:ascii="Times New Roman" w:hAnsi="Times New Roman"/>
                <w:sz w:val="24"/>
                <w:szCs w:val="24"/>
                <w:lang w:val="bg-BG"/>
              </w:rPr>
              <w:t>1</w:t>
            </w:r>
            <w:r w:rsidRPr="00830004">
              <w:rPr>
                <w:rFonts w:ascii="Times New Roman" w:hAnsi="Times New Roman"/>
                <w:sz w:val="24"/>
                <w:szCs w:val="24"/>
                <w:lang w:val="bg-BG"/>
              </w:rPr>
              <w:t>.</w:t>
            </w:r>
          </w:p>
          <w:p w14:paraId="569A8168" w14:textId="62621ECB"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4. Точка 1.3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14:paraId="006352B2" w14:textId="4B1786D4"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5. Преди сключване на административния договор за предоставяне на безвъзмездна финансова помощ декларираните обстоятелства се доказват и се извършва проверка, относно същите:</w:t>
            </w:r>
          </w:p>
          <w:p w14:paraId="7D6816F4" w14:textId="77777777"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а) с официални документи, издадени от съответните компетентни органи - за обстоятелствата, за които такива документи се издават, или заверени копия от тях, като се спазват изискванията на чл. 2, ал. 1 от Закона за електронното управление;</w:t>
            </w:r>
          </w:p>
          <w:p w14:paraId="1D4599DC" w14:textId="77777777" w:rsidR="009352D1" w:rsidRPr="000A755A" w:rsidRDefault="009352D1" w:rsidP="000A755A">
            <w:pPr>
              <w:jc w:val="both"/>
              <w:rPr>
                <w:rFonts w:ascii="Times New Roman" w:hAnsi="Times New Roman"/>
                <w:sz w:val="24"/>
                <w:szCs w:val="24"/>
                <w:lang w:val="bg-BG"/>
              </w:rPr>
            </w:pPr>
            <w:r w:rsidRPr="000A755A">
              <w:rPr>
                <w:rFonts w:ascii="Times New Roman" w:hAnsi="Times New Roman"/>
                <w:sz w:val="24"/>
                <w:szCs w:val="24"/>
                <w:lang w:val="bg-BG"/>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1A9E8889" w14:textId="77777777" w:rsidR="009352D1" w:rsidRDefault="00E64991" w:rsidP="000A755A">
            <w:pPr>
              <w:jc w:val="both"/>
              <w:rPr>
                <w:rFonts w:ascii="Times New Roman" w:hAnsi="Times New Roman"/>
                <w:sz w:val="24"/>
                <w:szCs w:val="24"/>
                <w:lang w:val="bg-BG"/>
              </w:rPr>
            </w:pPr>
            <w:r w:rsidRPr="000A755A">
              <w:rPr>
                <w:rFonts w:ascii="Times New Roman" w:hAnsi="Times New Roman"/>
                <w:sz w:val="24"/>
                <w:szCs w:val="24"/>
                <w:lang w:val="bg-BG"/>
              </w:rPr>
              <w:t xml:space="preserve">6. </w:t>
            </w:r>
            <w:r w:rsidR="009352D1" w:rsidRPr="000A755A">
              <w:rPr>
                <w:rFonts w:ascii="Times New Roman" w:hAnsi="Times New Roman"/>
                <w:sz w:val="24"/>
                <w:szCs w:val="24"/>
                <w:lang w:val="bg-BG"/>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1CE7A256" w14:textId="438582CD" w:rsidR="00082DE8" w:rsidRPr="00E64991" w:rsidRDefault="00082DE8" w:rsidP="000A755A">
            <w:pPr>
              <w:jc w:val="both"/>
              <w:rPr>
                <w:lang w:val="bg-BG"/>
              </w:rPr>
            </w:pPr>
            <w:r>
              <w:rPr>
                <w:rFonts w:ascii="Times New Roman" w:hAnsi="Times New Roman"/>
                <w:sz w:val="24"/>
                <w:szCs w:val="24"/>
                <w:lang w:val="bg-BG"/>
              </w:rPr>
              <w:t xml:space="preserve">7. </w:t>
            </w:r>
            <w:r w:rsidRPr="00693F72">
              <w:rPr>
                <w:rFonts w:ascii="Times New Roman" w:hAnsi="Times New Roman"/>
                <w:sz w:val="24"/>
                <w:szCs w:val="24"/>
                <w:lang w:val="bg-BG"/>
              </w:rPr>
              <w:t xml:space="preserve">Не се дава предимство, а даденото предимство се отнема, когато се установи, че кандидатът/бенефициентът е създал изкуствено условията, необходими за получаване на това предимство, в противоречие с целите на европейското право и българското законодателство </w:t>
            </w:r>
            <w:r w:rsidRPr="00693F72">
              <w:rPr>
                <w:rFonts w:ascii="Times New Roman" w:hAnsi="Times New Roman"/>
                <w:sz w:val="24"/>
                <w:szCs w:val="24"/>
                <w:lang w:val="bg-BG"/>
              </w:rPr>
              <w:lastRenderedPageBreak/>
              <w:t>в областта на допустимите за подпомагане дейности по настоящите Условия за кандидатстване.</w:t>
            </w:r>
          </w:p>
        </w:tc>
      </w:tr>
    </w:tbl>
    <w:p w14:paraId="57E893BA" w14:textId="514F7E63" w:rsidR="00E84EC6" w:rsidRPr="000766AC" w:rsidRDefault="000766AC" w:rsidP="000766AC">
      <w:pPr>
        <w:spacing w:before="120" w:after="120"/>
        <w:jc w:val="both"/>
        <w:outlineLvl w:val="0"/>
        <w:rPr>
          <w:rFonts w:ascii="Times New Roman" w:hAnsi="Times New Roman"/>
          <w:b/>
          <w:sz w:val="24"/>
          <w:szCs w:val="24"/>
          <w:lang w:val="bg-BG"/>
        </w:rPr>
      </w:pPr>
      <w:bookmarkStart w:id="32" w:name="_Toc62047369"/>
      <w:r>
        <w:rPr>
          <w:rFonts w:ascii="Times New Roman" w:hAnsi="Times New Roman"/>
          <w:b/>
          <w:sz w:val="24"/>
          <w:szCs w:val="24"/>
          <w:lang w:val="en-US"/>
        </w:rPr>
        <w:lastRenderedPageBreak/>
        <w:t xml:space="preserve">12. </w:t>
      </w:r>
      <w:r w:rsidR="00945B62" w:rsidRPr="000766AC">
        <w:rPr>
          <w:rFonts w:ascii="Times New Roman" w:hAnsi="Times New Roman"/>
          <w:b/>
          <w:sz w:val="24"/>
          <w:szCs w:val="24"/>
          <w:lang w:val="bg-BG"/>
        </w:rPr>
        <w:t>Допустими партньори (ако е приложимо):</w:t>
      </w:r>
      <w:bookmarkEnd w:id="31"/>
      <w:bookmarkEnd w:id="3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84EC6" w:rsidRPr="001262C7" w14:paraId="6E406E21" w14:textId="77777777" w:rsidTr="00F752F7">
        <w:tc>
          <w:tcPr>
            <w:tcW w:w="9889" w:type="dxa"/>
            <w:shd w:val="clear" w:color="auto" w:fill="auto"/>
          </w:tcPr>
          <w:p w14:paraId="107832C5" w14:textId="77777777" w:rsidR="00E84EC6" w:rsidRPr="001262C7" w:rsidRDefault="00E84EC6" w:rsidP="000B76EC">
            <w:pPr>
              <w:jc w:val="both"/>
              <w:rPr>
                <w:rFonts w:ascii="Times New Roman" w:hAnsi="Times New Roman"/>
                <w:sz w:val="24"/>
                <w:szCs w:val="24"/>
                <w:lang w:val="bg-BG"/>
              </w:rPr>
            </w:pPr>
            <w:r w:rsidRPr="001262C7">
              <w:rPr>
                <w:rFonts w:ascii="Times New Roman" w:hAnsi="Times New Roman"/>
                <w:sz w:val="24"/>
                <w:szCs w:val="24"/>
                <w:lang w:val="bg-BG"/>
              </w:rPr>
              <w:t>Неприложимо</w:t>
            </w:r>
          </w:p>
        </w:tc>
      </w:tr>
    </w:tbl>
    <w:p w14:paraId="38CDDB87" w14:textId="77777777" w:rsidR="00C6302F" w:rsidRPr="001262C7" w:rsidRDefault="00C6302F" w:rsidP="00295703">
      <w:pPr>
        <w:rPr>
          <w:rFonts w:ascii="Times New Roman" w:hAnsi="Times New Roman"/>
          <w:b/>
          <w:sz w:val="24"/>
          <w:szCs w:val="24"/>
          <w:lang w:val="bg-BG"/>
        </w:rPr>
      </w:pPr>
    </w:p>
    <w:p w14:paraId="4C6BA77A" w14:textId="569A3400" w:rsidR="00295703" w:rsidRPr="001262C7" w:rsidRDefault="000766AC" w:rsidP="000766AC">
      <w:pPr>
        <w:jc w:val="both"/>
        <w:outlineLvl w:val="0"/>
        <w:rPr>
          <w:rFonts w:ascii="Times New Roman" w:hAnsi="Times New Roman"/>
          <w:b/>
          <w:sz w:val="24"/>
          <w:szCs w:val="24"/>
          <w:lang w:val="bg-BG"/>
        </w:rPr>
      </w:pPr>
      <w:bookmarkStart w:id="33" w:name="_Toc50974352"/>
      <w:bookmarkStart w:id="34" w:name="_Toc62047370"/>
      <w:r>
        <w:rPr>
          <w:rFonts w:ascii="Times New Roman" w:hAnsi="Times New Roman"/>
          <w:b/>
          <w:sz w:val="24"/>
          <w:szCs w:val="24"/>
          <w:lang w:val="en-US"/>
        </w:rPr>
        <w:t xml:space="preserve">13. </w:t>
      </w:r>
      <w:r w:rsidR="00945B62">
        <w:rPr>
          <w:rFonts w:ascii="Times New Roman" w:hAnsi="Times New Roman"/>
          <w:b/>
          <w:sz w:val="24"/>
          <w:szCs w:val="24"/>
          <w:lang w:val="bg-BG"/>
        </w:rPr>
        <w:t>Дейности, допустими за финансиране</w:t>
      </w:r>
      <w:r w:rsidR="00033D42" w:rsidRPr="001262C7">
        <w:rPr>
          <w:rFonts w:ascii="Times New Roman" w:hAnsi="Times New Roman"/>
          <w:b/>
          <w:sz w:val="24"/>
          <w:szCs w:val="24"/>
          <w:lang w:val="bg-BG"/>
        </w:rPr>
        <w:t>:</w:t>
      </w:r>
      <w:bookmarkEnd w:id="33"/>
      <w:bookmarkEnd w:id="34"/>
    </w:p>
    <w:p w14:paraId="5904E091" w14:textId="08F12757" w:rsidR="008C4B9B" w:rsidRPr="000766AC" w:rsidRDefault="000766AC" w:rsidP="00021482">
      <w:pPr>
        <w:keepNext/>
        <w:jc w:val="both"/>
        <w:outlineLvl w:val="1"/>
        <w:rPr>
          <w:rFonts w:ascii="Times New Roman" w:hAnsi="Times New Roman"/>
          <w:b/>
          <w:sz w:val="24"/>
          <w:szCs w:val="24"/>
          <w:lang w:val="bg-BG"/>
        </w:rPr>
      </w:pPr>
      <w:r w:rsidRPr="00021482">
        <w:rPr>
          <w:rFonts w:ascii="Times New Roman" w:hAnsi="Times New Roman"/>
          <w:b/>
          <w:sz w:val="24"/>
          <w:szCs w:val="24"/>
          <w:lang w:val="bg-BG"/>
        </w:rPr>
        <w:t xml:space="preserve"> </w:t>
      </w:r>
      <w:bookmarkStart w:id="35" w:name="_Toc62047371"/>
      <w:r w:rsidR="00021482">
        <w:rPr>
          <w:rFonts w:ascii="Times New Roman" w:hAnsi="Times New Roman"/>
          <w:b/>
          <w:sz w:val="24"/>
          <w:szCs w:val="24"/>
          <w:lang w:val="bg-BG"/>
        </w:rPr>
        <w:t xml:space="preserve">13.1. </w:t>
      </w:r>
      <w:r w:rsidR="005A1E46" w:rsidRPr="000766AC">
        <w:rPr>
          <w:rFonts w:ascii="Times New Roman" w:hAnsi="Times New Roman"/>
          <w:b/>
          <w:sz w:val="24"/>
          <w:szCs w:val="24"/>
          <w:lang w:val="bg-BG"/>
        </w:rPr>
        <w:t>Допустими дейности:</w:t>
      </w:r>
      <w:bookmarkEnd w:id="35"/>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C4B9B" w:rsidRPr="001262C7" w14:paraId="7685A28C" w14:textId="77777777" w:rsidTr="00F603F8">
        <w:tc>
          <w:tcPr>
            <w:tcW w:w="9923" w:type="dxa"/>
            <w:shd w:val="clear" w:color="auto" w:fill="auto"/>
          </w:tcPr>
          <w:p w14:paraId="35E508BF" w14:textId="00D8EF69" w:rsidR="009A3D5C" w:rsidRDefault="00A2194F" w:rsidP="006060CA">
            <w:pPr>
              <w:jc w:val="both"/>
              <w:rPr>
                <w:rFonts w:ascii="Times New Roman" w:hAnsi="Times New Roman"/>
                <w:sz w:val="24"/>
                <w:szCs w:val="24"/>
                <w:lang w:val="bg-BG"/>
              </w:rPr>
            </w:pPr>
            <w:r>
              <w:rPr>
                <w:rFonts w:ascii="Times New Roman" w:hAnsi="Times New Roman"/>
                <w:sz w:val="24"/>
                <w:szCs w:val="24"/>
                <w:lang w:val="bg-BG"/>
              </w:rPr>
              <w:t xml:space="preserve">1. </w:t>
            </w:r>
            <w:r w:rsidR="008C4B9B" w:rsidRPr="001262C7">
              <w:rPr>
                <w:rFonts w:ascii="Times New Roman" w:hAnsi="Times New Roman"/>
                <w:sz w:val="24"/>
                <w:szCs w:val="24"/>
                <w:lang w:val="bg-BG"/>
              </w:rPr>
              <w:t xml:space="preserve">По </w:t>
            </w:r>
            <w:r>
              <w:rPr>
                <w:rFonts w:ascii="Times New Roman" w:hAnsi="Times New Roman"/>
                <w:sz w:val="24"/>
                <w:szCs w:val="24"/>
                <w:lang w:val="bg-BG"/>
              </w:rPr>
              <w:t>процедурата</w:t>
            </w:r>
            <w:r w:rsidR="00BC525D">
              <w:rPr>
                <w:rFonts w:ascii="Times New Roman" w:hAnsi="Times New Roman"/>
                <w:sz w:val="24"/>
                <w:szCs w:val="24"/>
                <w:lang w:val="bg-BG"/>
              </w:rPr>
              <w:t xml:space="preserve"> се подпомага създаването на </w:t>
            </w:r>
            <w:r w:rsidR="006B206E">
              <w:rPr>
                <w:rFonts w:ascii="Times New Roman" w:hAnsi="Times New Roman"/>
                <w:sz w:val="24"/>
                <w:szCs w:val="24"/>
                <w:lang w:val="bg-BG"/>
              </w:rPr>
              <w:t xml:space="preserve">мобилни общински центрове за </w:t>
            </w:r>
            <w:r w:rsidR="00BC525D">
              <w:rPr>
                <w:rFonts w:ascii="Times New Roman" w:hAnsi="Times New Roman"/>
                <w:sz w:val="24"/>
                <w:szCs w:val="24"/>
                <w:lang w:val="bg-BG"/>
              </w:rPr>
              <w:t xml:space="preserve">консултантски </w:t>
            </w:r>
            <w:r w:rsidR="001F669D">
              <w:rPr>
                <w:rFonts w:ascii="Times New Roman" w:hAnsi="Times New Roman"/>
                <w:sz w:val="24"/>
                <w:szCs w:val="24"/>
                <w:lang w:val="bg-BG"/>
              </w:rPr>
              <w:t xml:space="preserve">услуги </w:t>
            </w:r>
            <w:r w:rsidR="00C91244">
              <w:rPr>
                <w:rFonts w:ascii="Times New Roman" w:hAnsi="Times New Roman"/>
                <w:sz w:val="24"/>
                <w:szCs w:val="24"/>
                <w:lang w:val="bg-BG"/>
              </w:rPr>
              <w:t>(мобилни офиси</w:t>
            </w:r>
            <w:r w:rsidR="008A56E1">
              <w:rPr>
                <w:rFonts w:ascii="Times New Roman" w:hAnsi="Times New Roman"/>
                <w:sz w:val="24"/>
                <w:szCs w:val="24"/>
                <w:lang w:val="bg-BG"/>
              </w:rPr>
              <w:t>)</w:t>
            </w:r>
            <w:r w:rsidR="008A6A57">
              <w:rPr>
                <w:rFonts w:ascii="Times New Roman" w:hAnsi="Times New Roman"/>
                <w:sz w:val="24"/>
                <w:szCs w:val="24"/>
                <w:lang w:val="bg-BG"/>
              </w:rPr>
              <w:t>,</w:t>
            </w:r>
            <w:r w:rsidR="00E8042B">
              <w:rPr>
                <w:rFonts w:ascii="Times New Roman" w:hAnsi="Times New Roman"/>
                <w:sz w:val="24"/>
                <w:szCs w:val="24"/>
                <w:lang w:val="bg-BG"/>
              </w:rPr>
              <w:t xml:space="preserve"> </w:t>
            </w:r>
            <w:r w:rsidR="006060CA">
              <w:rPr>
                <w:rFonts w:ascii="Times New Roman" w:hAnsi="Times New Roman"/>
                <w:sz w:val="24"/>
                <w:szCs w:val="24"/>
                <w:lang w:val="bg-BG"/>
              </w:rPr>
              <w:t>които</w:t>
            </w:r>
            <w:r w:rsidR="008A6A57" w:rsidRPr="008A6A57">
              <w:rPr>
                <w:rFonts w:ascii="Times New Roman" w:hAnsi="Times New Roman"/>
                <w:sz w:val="24"/>
                <w:szCs w:val="24"/>
                <w:lang w:val="bg-BG"/>
              </w:rPr>
              <w:t xml:space="preserve"> са самостоятелни </w:t>
            </w:r>
            <w:r w:rsidR="004B0573">
              <w:rPr>
                <w:rFonts w:ascii="Times New Roman" w:hAnsi="Times New Roman"/>
                <w:sz w:val="24"/>
                <w:szCs w:val="24"/>
                <w:lang w:val="bg-BG"/>
              </w:rPr>
              <w:t xml:space="preserve">териториални </w:t>
            </w:r>
            <w:r w:rsidR="008A6A57" w:rsidRPr="008A6A57">
              <w:rPr>
                <w:rFonts w:ascii="Times New Roman" w:hAnsi="Times New Roman"/>
                <w:sz w:val="24"/>
                <w:szCs w:val="24"/>
                <w:lang w:val="bg-BG"/>
              </w:rPr>
              <w:t>звена</w:t>
            </w:r>
            <w:r w:rsidR="008A6A57">
              <w:rPr>
                <w:rFonts w:ascii="Times New Roman" w:hAnsi="Times New Roman"/>
                <w:sz w:val="24"/>
                <w:szCs w:val="24"/>
                <w:lang w:val="bg-BG"/>
              </w:rPr>
              <w:t xml:space="preserve"> към НССЗ</w:t>
            </w:r>
            <w:r w:rsidR="008A6A57" w:rsidRPr="008A6A57">
              <w:rPr>
                <w:rFonts w:ascii="Times New Roman" w:hAnsi="Times New Roman"/>
                <w:sz w:val="24"/>
                <w:szCs w:val="24"/>
                <w:lang w:val="bg-BG"/>
              </w:rPr>
              <w:t xml:space="preserve"> </w:t>
            </w:r>
            <w:r w:rsidR="006B206E">
              <w:rPr>
                <w:rFonts w:ascii="Times New Roman" w:hAnsi="Times New Roman"/>
                <w:sz w:val="24"/>
                <w:szCs w:val="24"/>
                <w:lang w:val="bg-BG"/>
              </w:rPr>
              <w:t>и допълват дейността на областните</w:t>
            </w:r>
            <w:r w:rsidR="008A6A57">
              <w:rPr>
                <w:rFonts w:ascii="Times New Roman" w:hAnsi="Times New Roman"/>
                <w:sz w:val="24"/>
                <w:szCs w:val="24"/>
                <w:lang w:val="bg-BG"/>
              </w:rPr>
              <w:t xml:space="preserve"> им</w:t>
            </w:r>
            <w:r w:rsidR="006B206E">
              <w:rPr>
                <w:rFonts w:ascii="Times New Roman" w:hAnsi="Times New Roman"/>
                <w:sz w:val="24"/>
                <w:szCs w:val="24"/>
                <w:lang w:val="bg-BG"/>
              </w:rPr>
              <w:t xml:space="preserve"> офиси</w:t>
            </w:r>
            <w:r w:rsidR="001F669D">
              <w:rPr>
                <w:rFonts w:ascii="Times New Roman" w:hAnsi="Times New Roman"/>
                <w:sz w:val="24"/>
                <w:szCs w:val="24"/>
                <w:lang w:val="bg-BG"/>
              </w:rPr>
              <w:t>.</w:t>
            </w:r>
            <w:r w:rsidR="008A6A57">
              <w:rPr>
                <w:rFonts w:ascii="Times New Roman" w:hAnsi="Times New Roman"/>
                <w:sz w:val="24"/>
                <w:szCs w:val="24"/>
                <w:lang w:val="bg-BG"/>
              </w:rPr>
              <w:t xml:space="preserve"> </w:t>
            </w:r>
          </w:p>
          <w:p w14:paraId="2E8D69EB" w14:textId="1A1EE049" w:rsidR="00A2194F" w:rsidRDefault="00A2194F" w:rsidP="006060CA">
            <w:pPr>
              <w:jc w:val="both"/>
              <w:rPr>
                <w:rFonts w:ascii="Times New Roman" w:hAnsi="Times New Roman"/>
                <w:sz w:val="24"/>
                <w:szCs w:val="24"/>
                <w:lang w:val="bg-BG"/>
              </w:rPr>
            </w:pPr>
            <w:r>
              <w:rPr>
                <w:rFonts w:ascii="Times New Roman" w:hAnsi="Times New Roman"/>
                <w:sz w:val="24"/>
                <w:szCs w:val="24"/>
                <w:lang w:val="bg-BG"/>
              </w:rPr>
              <w:t xml:space="preserve">2. </w:t>
            </w:r>
            <w:r w:rsidR="008A6A57" w:rsidRPr="008A6A57">
              <w:rPr>
                <w:rFonts w:ascii="Times New Roman" w:hAnsi="Times New Roman"/>
                <w:sz w:val="24"/>
                <w:szCs w:val="24"/>
                <w:lang w:val="bg-BG"/>
              </w:rPr>
              <w:t xml:space="preserve">Мобилните </w:t>
            </w:r>
            <w:r w:rsidR="006060CA">
              <w:rPr>
                <w:rFonts w:ascii="Times New Roman" w:hAnsi="Times New Roman"/>
                <w:sz w:val="24"/>
                <w:szCs w:val="24"/>
                <w:lang w:val="bg-BG"/>
              </w:rPr>
              <w:t>офиси</w:t>
            </w:r>
            <w:r w:rsidR="008A6A57" w:rsidRPr="008A6A57">
              <w:rPr>
                <w:rFonts w:ascii="Times New Roman" w:hAnsi="Times New Roman"/>
                <w:sz w:val="24"/>
                <w:szCs w:val="24"/>
                <w:lang w:val="bg-BG"/>
              </w:rPr>
              <w:t xml:space="preserve"> за консултантски услуги ще извършват </w:t>
            </w:r>
            <w:r w:rsidR="008A6A57">
              <w:rPr>
                <w:rFonts w:ascii="Times New Roman" w:hAnsi="Times New Roman"/>
                <w:sz w:val="24"/>
                <w:szCs w:val="24"/>
                <w:lang w:val="bg-BG"/>
              </w:rPr>
              <w:t>основно следните</w:t>
            </w:r>
            <w:r w:rsidR="008A6A57" w:rsidRPr="008A6A57">
              <w:rPr>
                <w:rFonts w:ascii="Times New Roman" w:hAnsi="Times New Roman"/>
                <w:sz w:val="24"/>
                <w:szCs w:val="24"/>
                <w:lang w:val="bg-BG"/>
              </w:rPr>
              <w:t xml:space="preserve"> дейности:</w:t>
            </w:r>
            <w:r w:rsidR="008A6A57">
              <w:rPr>
                <w:rFonts w:ascii="Times New Roman" w:hAnsi="Times New Roman"/>
                <w:sz w:val="24"/>
                <w:szCs w:val="24"/>
                <w:lang w:val="bg-BG"/>
              </w:rPr>
              <w:t xml:space="preserve"> </w:t>
            </w:r>
          </w:p>
          <w:p w14:paraId="022530BF" w14:textId="77777777" w:rsidR="00A2194F" w:rsidRDefault="00A2194F" w:rsidP="006060CA">
            <w:pPr>
              <w:jc w:val="both"/>
              <w:rPr>
                <w:rFonts w:ascii="Times New Roman" w:hAnsi="Times New Roman"/>
                <w:sz w:val="24"/>
                <w:szCs w:val="24"/>
                <w:lang w:val="bg-BG"/>
              </w:rPr>
            </w:pPr>
            <w:r>
              <w:rPr>
                <w:rFonts w:ascii="Times New Roman" w:hAnsi="Times New Roman"/>
                <w:sz w:val="24"/>
                <w:szCs w:val="24"/>
                <w:lang w:val="bg-BG"/>
              </w:rPr>
              <w:t xml:space="preserve">а) </w:t>
            </w:r>
            <w:r w:rsidR="008A6A57" w:rsidRPr="008A6A57">
              <w:rPr>
                <w:rFonts w:ascii="Times New Roman" w:hAnsi="Times New Roman"/>
                <w:sz w:val="24"/>
                <w:szCs w:val="24"/>
                <w:lang w:val="bg-BG"/>
              </w:rPr>
              <w:t xml:space="preserve">предоставяне на съвети и консултации на малки земеделски стопанства; </w:t>
            </w:r>
          </w:p>
          <w:p w14:paraId="67CBB0BA" w14:textId="77777777" w:rsidR="00A2194F" w:rsidRDefault="00A2194F" w:rsidP="006060CA">
            <w:pPr>
              <w:jc w:val="both"/>
              <w:rPr>
                <w:rFonts w:ascii="Times New Roman" w:hAnsi="Times New Roman"/>
                <w:sz w:val="24"/>
                <w:szCs w:val="24"/>
                <w:lang w:val="bg-BG"/>
              </w:rPr>
            </w:pPr>
            <w:r>
              <w:rPr>
                <w:rFonts w:ascii="Times New Roman" w:hAnsi="Times New Roman"/>
                <w:sz w:val="24"/>
                <w:szCs w:val="24"/>
                <w:lang w:val="bg-BG"/>
              </w:rPr>
              <w:t xml:space="preserve">б) </w:t>
            </w:r>
            <w:r w:rsidR="008A6A57" w:rsidRPr="008A6A57">
              <w:rPr>
                <w:rFonts w:ascii="Times New Roman" w:hAnsi="Times New Roman"/>
                <w:sz w:val="24"/>
                <w:szCs w:val="24"/>
                <w:lang w:val="bg-BG"/>
              </w:rPr>
              <w:t xml:space="preserve">организиране на информационни събития за малки земеделски стопанства в различни населени места; </w:t>
            </w:r>
          </w:p>
          <w:p w14:paraId="0C47C942" w14:textId="034F4920" w:rsidR="008C4B9B" w:rsidRPr="001262C7" w:rsidRDefault="00A2194F" w:rsidP="006060CA">
            <w:pPr>
              <w:jc w:val="both"/>
              <w:rPr>
                <w:rFonts w:ascii="Times New Roman" w:hAnsi="Times New Roman"/>
                <w:sz w:val="24"/>
                <w:szCs w:val="24"/>
                <w:lang w:val="bg-BG"/>
              </w:rPr>
            </w:pPr>
            <w:r>
              <w:rPr>
                <w:rFonts w:ascii="Times New Roman" w:hAnsi="Times New Roman"/>
                <w:sz w:val="24"/>
                <w:szCs w:val="24"/>
                <w:lang w:val="bg-BG"/>
              </w:rPr>
              <w:t xml:space="preserve">в) </w:t>
            </w:r>
            <w:r w:rsidR="008A6A57" w:rsidRPr="008A6A57">
              <w:rPr>
                <w:rFonts w:ascii="Times New Roman" w:hAnsi="Times New Roman"/>
                <w:sz w:val="24"/>
                <w:szCs w:val="24"/>
                <w:lang w:val="bg-BG"/>
              </w:rPr>
              <w:t xml:space="preserve">посещение на малки земеделски стопанства за разясняване на условията за кандидатстване по </w:t>
            </w:r>
            <w:r>
              <w:rPr>
                <w:rFonts w:ascii="Times New Roman" w:hAnsi="Times New Roman"/>
                <w:sz w:val="24"/>
                <w:szCs w:val="24"/>
                <w:lang w:val="bg-BG"/>
              </w:rPr>
              <w:t>Т</w:t>
            </w:r>
            <w:r w:rsidR="008A6A57" w:rsidRPr="008A6A57">
              <w:rPr>
                <w:rFonts w:ascii="Times New Roman" w:hAnsi="Times New Roman"/>
                <w:sz w:val="24"/>
                <w:szCs w:val="24"/>
                <w:lang w:val="bg-BG"/>
              </w:rPr>
              <w:t>ематичната подпрограма</w:t>
            </w:r>
            <w:r w:rsidR="00B50074" w:rsidRPr="00B50074">
              <w:rPr>
                <w:rFonts w:ascii="Times New Roman" w:hAnsi="Times New Roman"/>
                <w:sz w:val="24"/>
                <w:szCs w:val="24"/>
                <w:lang w:val="bg-BG"/>
              </w:rPr>
              <w:t xml:space="preserve"> и по други </w:t>
            </w:r>
            <w:r w:rsidR="00AB4979">
              <w:rPr>
                <w:rFonts w:ascii="Times New Roman" w:hAnsi="Times New Roman"/>
                <w:sz w:val="24"/>
                <w:szCs w:val="24"/>
                <w:lang w:val="bg-BG"/>
              </w:rPr>
              <w:t>мерки, финансирани чрез ЕЗФРСР</w:t>
            </w:r>
            <w:r w:rsidR="006060CA">
              <w:rPr>
                <w:rFonts w:ascii="Times New Roman" w:hAnsi="Times New Roman"/>
                <w:sz w:val="24"/>
                <w:szCs w:val="24"/>
                <w:lang w:val="bg-BG"/>
              </w:rPr>
              <w:t>;</w:t>
            </w:r>
          </w:p>
          <w:p w14:paraId="6ADA5924" w14:textId="6CD7AD2B" w:rsidR="009A3D5C" w:rsidRPr="006060CA" w:rsidRDefault="00A2194F" w:rsidP="006060CA">
            <w:pPr>
              <w:jc w:val="both"/>
              <w:rPr>
                <w:rFonts w:ascii="Times New Roman" w:hAnsi="Times New Roman"/>
                <w:sz w:val="24"/>
                <w:szCs w:val="24"/>
                <w:lang w:val="bg-BG"/>
              </w:rPr>
            </w:pPr>
            <w:r w:rsidRPr="006060CA">
              <w:rPr>
                <w:rFonts w:ascii="Times New Roman" w:eastAsia="Calibri" w:hAnsi="Times New Roman"/>
                <w:sz w:val="24"/>
                <w:szCs w:val="24"/>
                <w:lang w:val="bg-BG"/>
              </w:rPr>
              <w:t xml:space="preserve">г) предоставяне на други съвети и консултации, </w:t>
            </w:r>
            <w:r w:rsidR="009A3D5C" w:rsidRPr="006060CA">
              <w:rPr>
                <w:rFonts w:ascii="Times New Roman" w:eastAsia="Calibri" w:hAnsi="Times New Roman"/>
                <w:sz w:val="24"/>
                <w:szCs w:val="24"/>
                <w:lang w:val="bg-BG"/>
              </w:rPr>
              <w:t xml:space="preserve">пряко </w:t>
            </w:r>
            <w:r w:rsidRPr="006060CA">
              <w:rPr>
                <w:rFonts w:ascii="Times New Roman" w:eastAsia="Calibri" w:hAnsi="Times New Roman"/>
                <w:sz w:val="24"/>
                <w:szCs w:val="24"/>
                <w:lang w:val="bg-BG"/>
              </w:rPr>
              <w:t>свързани с дейността на земеделски</w:t>
            </w:r>
            <w:r w:rsidR="00213513">
              <w:rPr>
                <w:rFonts w:ascii="Times New Roman" w:eastAsia="Calibri" w:hAnsi="Times New Roman"/>
                <w:sz w:val="24"/>
                <w:szCs w:val="24"/>
                <w:lang w:val="bg-BG"/>
              </w:rPr>
              <w:t xml:space="preserve">те </w:t>
            </w:r>
            <w:r w:rsidRPr="006060CA">
              <w:rPr>
                <w:rFonts w:ascii="Times New Roman" w:eastAsia="Calibri" w:hAnsi="Times New Roman"/>
                <w:sz w:val="24"/>
                <w:szCs w:val="24"/>
                <w:lang w:val="bg-BG"/>
              </w:rPr>
              <w:t>стопанства.</w:t>
            </w:r>
          </w:p>
          <w:p w14:paraId="559AB542" w14:textId="77777777" w:rsidR="00A2194F" w:rsidRDefault="00A2194F" w:rsidP="006060CA">
            <w:pPr>
              <w:jc w:val="both"/>
              <w:rPr>
                <w:rFonts w:ascii="Times New Roman" w:hAnsi="Times New Roman"/>
                <w:sz w:val="24"/>
                <w:szCs w:val="24"/>
                <w:lang w:val="bg-BG"/>
              </w:rPr>
            </w:pPr>
            <w:r>
              <w:rPr>
                <w:rFonts w:ascii="Times New Roman" w:hAnsi="Times New Roman"/>
                <w:sz w:val="24"/>
                <w:szCs w:val="24"/>
                <w:lang w:val="bg-BG"/>
              </w:rPr>
              <w:t xml:space="preserve">3. </w:t>
            </w:r>
            <w:r w:rsidR="001F669D">
              <w:rPr>
                <w:rFonts w:ascii="Times New Roman" w:hAnsi="Times New Roman"/>
                <w:sz w:val="24"/>
                <w:szCs w:val="24"/>
                <w:lang w:val="bg-BG"/>
              </w:rPr>
              <w:t>Допустими по настоящат</w:t>
            </w:r>
            <w:r w:rsidR="00C64154">
              <w:rPr>
                <w:rFonts w:ascii="Times New Roman" w:hAnsi="Times New Roman"/>
                <w:sz w:val="24"/>
                <w:szCs w:val="24"/>
                <w:lang w:val="bg-BG"/>
              </w:rPr>
              <w:t>а процедура са проекти, включващ</w:t>
            </w:r>
            <w:r w:rsidR="001F669D">
              <w:rPr>
                <w:rFonts w:ascii="Times New Roman" w:hAnsi="Times New Roman"/>
                <w:sz w:val="24"/>
                <w:szCs w:val="24"/>
                <w:lang w:val="bg-BG"/>
              </w:rPr>
              <w:t>и следните дейности:</w:t>
            </w:r>
          </w:p>
          <w:p w14:paraId="2B28967F" w14:textId="77777777" w:rsidR="00983417" w:rsidRDefault="00A2194F" w:rsidP="006060CA">
            <w:pPr>
              <w:jc w:val="both"/>
              <w:rPr>
                <w:rFonts w:ascii="Times New Roman" w:hAnsi="Times New Roman"/>
                <w:sz w:val="24"/>
                <w:szCs w:val="24"/>
                <w:lang w:val="bg-BG"/>
              </w:rPr>
            </w:pPr>
            <w:r>
              <w:rPr>
                <w:rFonts w:ascii="Times New Roman" w:hAnsi="Times New Roman"/>
                <w:sz w:val="24"/>
                <w:szCs w:val="24"/>
                <w:lang w:val="bg-BG"/>
              </w:rPr>
              <w:t>3.</w:t>
            </w:r>
            <w:r w:rsidR="008A56E1">
              <w:rPr>
                <w:rFonts w:ascii="Times New Roman" w:hAnsi="Times New Roman"/>
                <w:sz w:val="24"/>
                <w:szCs w:val="24"/>
                <w:lang w:val="bg-BG"/>
              </w:rPr>
              <w:t xml:space="preserve">1. Създаване на </w:t>
            </w:r>
            <w:r w:rsidR="008A56E1" w:rsidRPr="008A56E1">
              <w:rPr>
                <w:rFonts w:ascii="Times New Roman" w:hAnsi="Times New Roman"/>
                <w:sz w:val="24"/>
                <w:szCs w:val="24"/>
                <w:lang w:val="bg-BG"/>
              </w:rPr>
              <w:t>мобилни офиси за консултантски услуги</w:t>
            </w:r>
            <w:r>
              <w:rPr>
                <w:rFonts w:ascii="Times New Roman" w:hAnsi="Times New Roman"/>
                <w:sz w:val="24"/>
                <w:szCs w:val="24"/>
                <w:lang w:val="bg-BG"/>
              </w:rPr>
              <w:t>, в т.ч.</w:t>
            </w:r>
          </w:p>
          <w:p w14:paraId="4F2240BB" w14:textId="77777777" w:rsidR="00627207" w:rsidRDefault="00627207" w:rsidP="006060CA">
            <w:pPr>
              <w:jc w:val="both"/>
              <w:rPr>
                <w:rFonts w:ascii="Times New Roman" w:hAnsi="Times New Roman"/>
                <w:sz w:val="24"/>
                <w:szCs w:val="24"/>
                <w:lang w:val="bg-BG"/>
              </w:rPr>
            </w:pPr>
            <w:r>
              <w:rPr>
                <w:rFonts w:ascii="Times New Roman" w:hAnsi="Times New Roman"/>
                <w:sz w:val="24"/>
                <w:szCs w:val="24"/>
                <w:lang w:val="bg-BG"/>
              </w:rPr>
              <w:t>а</w:t>
            </w:r>
            <w:r w:rsidR="00983417">
              <w:rPr>
                <w:rFonts w:ascii="Times New Roman" w:hAnsi="Times New Roman"/>
                <w:sz w:val="24"/>
                <w:szCs w:val="24"/>
                <w:lang w:val="bg-BG"/>
              </w:rPr>
              <w:t>)</w:t>
            </w:r>
            <w:r>
              <w:rPr>
                <w:rFonts w:ascii="Times New Roman" w:hAnsi="Times New Roman"/>
                <w:sz w:val="24"/>
                <w:szCs w:val="24"/>
                <w:lang w:val="bg-BG"/>
              </w:rPr>
              <w:t xml:space="preserve"> </w:t>
            </w:r>
            <w:r w:rsidR="006F035C">
              <w:rPr>
                <w:rFonts w:ascii="Times New Roman" w:hAnsi="Times New Roman"/>
                <w:sz w:val="24"/>
                <w:szCs w:val="24"/>
                <w:lang w:val="bg-BG"/>
              </w:rPr>
              <w:t>наемане на помещени</w:t>
            </w:r>
            <w:r w:rsidR="003C1D54">
              <w:rPr>
                <w:rFonts w:ascii="Times New Roman" w:hAnsi="Times New Roman"/>
                <w:sz w:val="24"/>
                <w:szCs w:val="24"/>
                <w:lang w:val="bg-BG"/>
              </w:rPr>
              <w:t>я</w:t>
            </w:r>
            <w:r>
              <w:rPr>
                <w:rFonts w:ascii="Times New Roman" w:hAnsi="Times New Roman"/>
                <w:sz w:val="24"/>
                <w:szCs w:val="24"/>
                <w:lang w:val="bg-BG"/>
              </w:rPr>
              <w:t>;</w:t>
            </w:r>
          </w:p>
          <w:p w14:paraId="701A216B" w14:textId="77777777" w:rsidR="00C91244" w:rsidRDefault="00627207" w:rsidP="006060CA">
            <w:pPr>
              <w:jc w:val="both"/>
              <w:rPr>
                <w:rFonts w:ascii="Times New Roman" w:hAnsi="Times New Roman"/>
                <w:sz w:val="24"/>
                <w:szCs w:val="24"/>
                <w:lang w:val="bg-BG"/>
              </w:rPr>
            </w:pPr>
            <w:r>
              <w:rPr>
                <w:rFonts w:ascii="Times New Roman" w:hAnsi="Times New Roman"/>
                <w:sz w:val="24"/>
                <w:szCs w:val="24"/>
                <w:lang w:val="bg-BG"/>
              </w:rPr>
              <w:t>б) закупуване на автомобили, оборудване, обзавеждане и софтуерни продукти.</w:t>
            </w:r>
          </w:p>
          <w:p w14:paraId="3580FDC2" w14:textId="77777777" w:rsidR="008A56E1" w:rsidRDefault="00A2194F" w:rsidP="006060CA">
            <w:pPr>
              <w:jc w:val="both"/>
              <w:rPr>
                <w:rFonts w:ascii="Times New Roman" w:hAnsi="Times New Roman"/>
                <w:sz w:val="24"/>
                <w:szCs w:val="24"/>
                <w:lang w:val="bg-BG"/>
              </w:rPr>
            </w:pPr>
            <w:r>
              <w:rPr>
                <w:rFonts w:ascii="Times New Roman" w:hAnsi="Times New Roman"/>
                <w:sz w:val="24"/>
                <w:szCs w:val="24"/>
                <w:lang w:val="bg-BG"/>
              </w:rPr>
              <w:t xml:space="preserve">3.2. </w:t>
            </w:r>
            <w:r w:rsidR="008A56E1">
              <w:rPr>
                <w:rFonts w:ascii="Times New Roman" w:hAnsi="Times New Roman"/>
                <w:sz w:val="24"/>
                <w:szCs w:val="24"/>
                <w:lang w:val="bg-BG"/>
              </w:rPr>
              <w:t>Функциониране на мобилни</w:t>
            </w:r>
            <w:r w:rsidR="00601FA6">
              <w:rPr>
                <w:rFonts w:ascii="Times New Roman" w:hAnsi="Times New Roman"/>
                <w:sz w:val="24"/>
                <w:szCs w:val="24"/>
                <w:lang w:val="bg-BG"/>
              </w:rPr>
              <w:t>те</w:t>
            </w:r>
            <w:r w:rsidR="008A56E1">
              <w:rPr>
                <w:rFonts w:ascii="Times New Roman" w:hAnsi="Times New Roman"/>
                <w:sz w:val="24"/>
                <w:szCs w:val="24"/>
                <w:lang w:val="bg-BG"/>
              </w:rPr>
              <w:t xml:space="preserve"> офиси </w:t>
            </w:r>
            <w:r>
              <w:rPr>
                <w:rFonts w:ascii="Times New Roman" w:hAnsi="Times New Roman"/>
                <w:sz w:val="24"/>
                <w:szCs w:val="24"/>
                <w:lang w:val="bg-BG"/>
              </w:rPr>
              <w:t>за</w:t>
            </w:r>
            <w:r w:rsidR="008A56E1">
              <w:rPr>
                <w:rFonts w:ascii="Times New Roman" w:hAnsi="Times New Roman"/>
                <w:sz w:val="24"/>
                <w:szCs w:val="24"/>
                <w:lang w:val="bg-BG"/>
              </w:rPr>
              <w:t xml:space="preserve"> първите </w:t>
            </w:r>
            <w:r>
              <w:rPr>
                <w:rFonts w:ascii="Times New Roman" w:hAnsi="Times New Roman"/>
                <w:sz w:val="24"/>
                <w:szCs w:val="24"/>
                <w:lang w:val="bg-BG"/>
              </w:rPr>
              <w:t xml:space="preserve">пет </w:t>
            </w:r>
            <w:r w:rsidR="00A72F9F">
              <w:rPr>
                <w:rFonts w:ascii="Times New Roman" w:hAnsi="Times New Roman"/>
                <w:sz w:val="24"/>
                <w:szCs w:val="24"/>
                <w:lang w:val="bg-BG"/>
              </w:rPr>
              <w:t>години</w:t>
            </w:r>
            <w:r>
              <w:rPr>
                <w:rFonts w:ascii="Times New Roman" w:hAnsi="Times New Roman"/>
                <w:sz w:val="24"/>
                <w:szCs w:val="24"/>
                <w:lang w:val="bg-BG"/>
              </w:rPr>
              <w:t>, считани от датата на тяхното учредяване, в т.ч.</w:t>
            </w:r>
          </w:p>
          <w:p w14:paraId="3093C6EE" w14:textId="0A72E4CE" w:rsidR="00B7182D" w:rsidRDefault="00B7182D" w:rsidP="006060CA">
            <w:pPr>
              <w:jc w:val="both"/>
              <w:rPr>
                <w:rFonts w:ascii="Times New Roman" w:hAnsi="Times New Roman"/>
                <w:sz w:val="24"/>
                <w:szCs w:val="24"/>
                <w:lang w:val="bg-BG"/>
              </w:rPr>
            </w:pPr>
            <w:r>
              <w:rPr>
                <w:rFonts w:ascii="Times New Roman" w:hAnsi="Times New Roman"/>
                <w:sz w:val="24"/>
                <w:szCs w:val="24"/>
                <w:lang w:val="bg-BG"/>
              </w:rPr>
              <w:t>а</w:t>
            </w:r>
            <w:r w:rsidR="00627207">
              <w:rPr>
                <w:rFonts w:ascii="Times New Roman" w:hAnsi="Times New Roman"/>
                <w:sz w:val="24"/>
                <w:szCs w:val="24"/>
                <w:lang w:val="bg-BG"/>
              </w:rPr>
              <w:t>) назначаване на служители</w:t>
            </w:r>
            <w:r>
              <w:rPr>
                <w:rFonts w:ascii="Times New Roman" w:hAnsi="Times New Roman"/>
                <w:sz w:val="24"/>
                <w:szCs w:val="24"/>
                <w:lang w:val="bg-BG"/>
              </w:rPr>
              <w:t xml:space="preserve"> </w:t>
            </w:r>
            <w:r w:rsidR="00627207">
              <w:rPr>
                <w:rFonts w:ascii="Times New Roman" w:hAnsi="Times New Roman"/>
                <w:sz w:val="24"/>
                <w:szCs w:val="24"/>
                <w:lang w:val="bg-BG"/>
              </w:rPr>
              <w:t xml:space="preserve">– </w:t>
            </w:r>
            <w:r w:rsidR="004B0573">
              <w:rPr>
                <w:rFonts w:ascii="Times New Roman" w:hAnsi="Times New Roman"/>
                <w:sz w:val="24"/>
                <w:szCs w:val="24"/>
                <w:lang w:val="bg-BG"/>
              </w:rPr>
              <w:t xml:space="preserve">до </w:t>
            </w:r>
            <w:r w:rsidR="00627207">
              <w:rPr>
                <w:rFonts w:ascii="Times New Roman" w:hAnsi="Times New Roman"/>
                <w:sz w:val="24"/>
                <w:szCs w:val="24"/>
                <w:lang w:val="bg-BG"/>
              </w:rPr>
              <w:t>двама съветници</w:t>
            </w:r>
            <w:r>
              <w:rPr>
                <w:rFonts w:ascii="Times New Roman" w:hAnsi="Times New Roman"/>
                <w:sz w:val="24"/>
                <w:szCs w:val="24"/>
                <w:lang w:val="bg-BG"/>
              </w:rPr>
              <w:t xml:space="preserve"> за всеки мобилен офис, по един регионален координатор за районите на планиране и двама координатори на централно ниво;</w:t>
            </w:r>
          </w:p>
          <w:p w14:paraId="30436EEE" w14:textId="77777777" w:rsidR="00110A5B" w:rsidRPr="00A2194F" w:rsidRDefault="003C1D54" w:rsidP="006060CA">
            <w:pPr>
              <w:jc w:val="both"/>
              <w:rPr>
                <w:rFonts w:ascii="Times New Roman" w:hAnsi="Times New Roman"/>
                <w:sz w:val="24"/>
                <w:szCs w:val="24"/>
                <w:lang w:val="bg-BG"/>
              </w:rPr>
            </w:pPr>
            <w:r>
              <w:rPr>
                <w:rFonts w:ascii="Times New Roman" w:hAnsi="Times New Roman"/>
                <w:sz w:val="24"/>
                <w:szCs w:val="24"/>
                <w:lang w:val="bg-BG"/>
              </w:rPr>
              <w:t xml:space="preserve">б) </w:t>
            </w:r>
            <w:r w:rsidR="005362C3">
              <w:rPr>
                <w:rFonts w:ascii="Times New Roman" w:hAnsi="Times New Roman"/>
                <w:sz w:val="24"/>
                <w:szCs w:val="24"/>
                <w:lang w:val="bg-BG"/>
              </w:rPr>
              <w:t>ресурсно обезпечаване на създадените мобилни офиси</w:t>
            </w:r>
            <w:r w:rsidR="009A3D5C">
              <w:rPr>
                <w:rFonts w:ascii="Times New Roman" w:hAnsi="Times New Roman"/>
                <w:sz w:val="24"/>
                <w:szCs w:val="24"/>
                <w:lang w:val="bg-BG"/>
              </w:rPr>
              <w:t>.</w:t>
            </w:r>
          </w:p>
          <w:p w14:paraId="26036B77" w14:textId="77777777" w:rsidR="00110A5B" w:rsidRDefault="00A2194F" w:rsidP="006060CA">
            <w:pPr>
              <w:jc w:val="both"/>
              <w:rPr>
                <w:rFonts w:ascii="Times New Roman" w:hAnsi="Times New Roman"/>
                <w:sz w:val="24"/>
                <w:szCs w:val="24"/>
                <w:lang w:val="bg-BG"/>
              </w:rPr>
            </w:pPr>
            <w:r>
              <w:rPr>
                <w:rFonts w:ascii="Times New Roman" w:hAnsi="Times New Roman"/>
                <w:sz w:val="24"/>
                <w:szCs w:val="24"/>
                <w:lang w:val="bg-BG"/>
              </w:rPr>
              <w:t>3.</w:t>
            </w:r>
            <w:r w:rsidR="005362C3">
              <w:rPr>
                <w:rFonts w:ascii="Times New Roman" w:hAnsi="Times New Roman"/>
                <w:sz w:val="24"/>
                <w:szCs w:val="24"/>
                <w:lang w:val="bg-BG"/>
              </w:rPr>
              <w:t xml:space="preserve">3. </w:t>
            </w:r>
            <w:r>
              <w:rPr>
                <w:rFonts w:ascii="Times New Roman" w:hAnsi="Times New Roman"/>
                <w:sz w:val="24"/>
                <w:szCs w:val="24"/>
                <w:lang w:val="bg-BG"/>
              </w:rPr>
              <w:t>Провеждане на и</w:t>
            </w:r>
            <w:r w:rsidR="005362C3">
              <w:rPr>
                <w:rFonts w:ascii="Times New Roman" w:hAnsi="Times New Roman"/>
                <w:sz w:val="24"/>
                <w:szCs w:val="24"/>
                <w:lang w:val="bg-BG"/>
              </w:rPr>
              <w:t xml:space="preserve">нформационни </w:t>
            </w:r>
            <w:r>
              <w:rPr>
                <w:rFonts w:ascii="Times New Roman" w:hAnsi="Times New Roman"/>
                <w:sz w:val="24"/>
                <w:szCs w:val="24"/>
                <w:lang w:val="bg-BG"/>
              </w:rPr>
              <w:t>събития в т.ч.</w:t>
            </w:r>
          </w:p>
          <w:p w14:paraId="6C3E8740" w14:textId="3692CADB" w:rsidR="00110A5B" w:rsidRDefault="00110A5B" w:rsidP="006060CA">
            <w:pPr>
              <w:jc w:val="both"/>
              <w:rPr>
                <w:rFonts w:ascii="Times New Roman" w:hAnsi="Times New Roman"/>
                <w:sz w:val="24"/>
                <w:szCs w:val="24"/>
                <w:lang w:val="bg-BG"/>
              </w:rPr>
            </w:pPr>
            <w:r>
              <w:rPr>
                <w:rFonts w:ascii="Times New Roman" w:hAnsi="Times New Roman"/>
                <w:sz w:val="24"/>
                <w:szCs w:val="24"/>
                <w:lang w:val="bg-BG"/>
              </w:rPr>
              <w:t>а) организиране и провеждане на информационни събития</w:t>
            </w:r>
            <w:r w:rsidR="00DC28DA">
              <w:rPr>
                <w:rFonts w:ascii="Times New Roman" w:hAnsi="Times New Roman"/>
                <w:sz w:val="24"/>
                <w:szCs w:val="24"/>
                <w:lang w:val="bg-BG"/>
              </w:rPr>
              <w:t>;</w:t>
            </w:r>
            <w:r>
              <w:rPr>
                <w:rFonts w:ascii="Times New Roman" w:hAnsi="Times New Roman"/>
                <w:sz w:val="24"/>
                <w:szCs w:val="24"/>
                <w:lang w:val="bg-BG"/>
              </w:rPr>
              <w:t xml:space="preserve"> </w:t>
            </w:r>
          </w:p>
          <w:p w14:paraId="283BBF08" w14:textId="211148FB" w:rsidR="009A3D5C" w:rsidRPr="00D91331" w:rsidRDefault="00110A5B" w:rsidP="006060CA">
            <w:pPr>
              <w:jc w:val="both"/>
              <w:rPr>
                <w:rFonts w:ascii="Times New Roman" w:hAnsi="Times New Roman"/>
                <w:sz w:val="24"/>
                <w:szCs w:val="24"/>
                <w:lang w:val="bg-BG"/>
              </w:rPr>
            </w:pPr>
            <w:r>
              <w:rPr>
                <w:rFonts w:ascii="Times New Roman" w:hAnsi="Times New Roman"/>
                <w:sz w:val="24"/>
                <w:szCs w:val="24"/>
                <w:lang w:val="bg-BG"/>
              </w:rPr>
              <w:t xml:space="preserve">б) изготвяне </w:t>
            </w:r>
            <w:r w:rsidR="005362C3">
              <w:rPr>
                <w:rFonts w:ascii="Times New Roman" w:hAnsi="Times New Roman"/>
                <w:sz w:val="24"/>
                <w:szCs w:val="24"/>
                <w:lang w:val="bg-BG"/>
              </w:rPr>
              <w:t>и отпечат</w:t>
            </w:r>
            <w:r w:rsidR="00A2194F">
              <w:rPr>
                <w:rFonts w:ascii="Times New Roman" w:hAnsi="Times New Roman"/>
                <w:sz w:val="24"/>
                <w:szCs w:val="24"/>
                <w:lang w:val="bg-BG"/>
              </w:rPr>
              <w:t>ване на информационни материали.</w:t>
            </w:r>
          </w:p>
          <w:p w14:paraId="171C6F60" w14:textId="150212A6" w:rsidR="00DC28DA" w:rsidRDefault="00DC28DA" w:rsidP="006060CA">
            <w:pPr>
              <w:jc w:val="both"/>
              <w:rPr>
                <w:rFonts w:ascii="Times New Roman" w:hAnsi="Times New Roman"/>
                <w:sz w:val="24"/>
                <w:szCs w:val="24"/>
                <w:lang w:val="bg-BG"/>
              </w:rPr>
            </w:pPr>
            <w:r>
              <w:rPr>
                <w:rFonts w:ascii="Times New Roman" w:hAnsi="Times New Roman"/>
                <w:sz w:val="24"/>
                <w:szCs w:val="24"/>
                <w:lang w:val="en-US"/>
              </w:rPr>
              <w:t>4</w:t>
            </w:r>
            <w:r w:rsidR="00686B49">
              <w:rPr>
                <w:rFonts w:ascii="Times New Roman" w:hAnsi="Times New Roman"/>
                <w:sz w:val="24"/>
                <w:szCs w:val="24"/>
                <w:lang w:val="bg-BG"/>
              </w:rPr>
              <w:t xml:space="preserve">. </w:t>
            </w:r>
            <w:r w:rsidR="008C4B9B" w:rsidRPr="001262C7">
              <w:rPr>
                <w:rFonts w:ascii="Times New Roman" w:hAnsi="Times New Roman"/>
                <w:sz w:val="24"/>
                <w:szCs w:val="24"/>
                <w:lang w:val="bg-BG"/>
              </w:rPr>
              <w:t>Местоположението и териториалния</w:t>
            </w:r>
            <w:r w:rsidR="00945B62">
              <w:rPr>
                <w:rFonts w:ascii="Times New Roman" w:hAnsi="Times New Roman"/>
                <w:sz w:val="24"/>
                <w:szCs w:val="24"/>
                <w:lang w:val="bg-BG"/>
              </w:rPr>
              <w:t>т</w:t>
            </w:r>
            <w:r w:rsidR="008C4B9B" w:rsidRPr="001262C7">
              <w:rPr>
                <w:rFonts w:ascii="Times New Roman" w:hAnsi="Times New Roman"/>
                <w:sz w:val="24"/>
                <w:szCs w:val="24"/>
                <w:lang w:val="bg-BG"/>
              </w:rPr>
              <w:t xml:space="preserve"> обхват </w:t>
            </w:r>
            <w:r w:rsidR="003E482A" w:rsidRPr="001262C7">
              <w:rPr>
                <w:rFonts w:ascii="Times New Roman" w:hAnsi="Times New Roman"/>
                <w:sz w:val="24"/>
                <w:szCs w:val="24"/>
                <w:lang w:val="bg-BG"/>
              </w:rPr>
              <w:t xml:space="preserve">на </w:t>
            </w:r>
            <w:r w:rsidR="003E482A">
              <w:rPr>
                <w:rFonts w:ascii="Times New Roman" w:hAnsi="Times New Roman"/>
                <w:sz w:val="24"/>
                <w:szCs w:val="24"/>
                <w:shd w:val="clear" w:color="auto" w:fill="FEFEFE"/>
                <w:lang w:val="en-US" w:eastAsia="bg-BG"/>
              </w:rPr>
              <w:t>мобилните</w:t>
            </w:r>
            <w:r w:rsidR="00676225">
              <w:rPr>
                <w:rFonts w:ascii="Times New Roman" w:hAnsi="Times New Roman"/>
                <w:sz w:val="24"/>
                <w:szCs w:val="24"/>
                <w:shd w:val="clear" w:color="auto" w:fill="FEFEFE"/>
                <w:lang w:val="bg-BG" w:eastAsia="bg-BG"/>
              </w:rPr>
              <w:t xml:space="preserve"> офиси</w:t>
            </w:r>
            <w:r w:rsidR="00005388">
              <w:rPr>
                <w:rFonts w:ascii="Times New Roman" w:hAnsi="Times New Roman"/>
                <w:sz w:val="24"/>
                <w:szCs w:val="24"/>
                <w:shd w:val="clear" w:color="auto" w:fill="FEFEFE"/>
                <w:lang w:val="bg-BG" w:eastAsia="bg-BG"/>
              </w:rPr>
              <w:t xml:space="preserve">, които НССЗ </w:t>
            </w:r>
            <w:r w:rsidR="009A3D5C">
              <w:rPr>
                <w:rFonts w:ascii="Times New Roman" w:hAnsi="Times New Roman"/>
                <w:sz w:val="24"/>
                <w:szCs w:val="24"/>
                <w:shd w:val="clear" w:color="auto" w:fill="FEFEFE"/>
                <w:lang w:val="bg-BG" w:eastAsia="bg-BG"/>
              </w:rPr>
              <w:t>може да</w:t>
            </w:r>
            <w:r w:rsidR="00005388">
              <w:rPr>
                <w:rFonts w:ascii="Times New Roman" w:hAnsi="Times New Roman"/>
                <w:sz w:val="24"/>
                <w:szCs w:val="24"/>
                <w:shd w:val="clear" w:color="auto" w:fill="FEFEFE"/>
                <w:lang w:val="bg-BG" w:eastAsia="bg-BG"/>
              </w:rPr>
              <w:t xml:space="preserve"> създаде</w:t>
            </w:r>
            <w:r w:rsidR="008C4B9B" w:rsidRPr="001262C7">
              <w:rPr>
                <w:rFonts w:ascii="Times New Roman" w:hAnsi="Times New Roman"/>
                <w:sz w:val="24"/>
                <w:szCs w:val="24"/>
                <w:lang w:val="bg-BG"/>
              </w:rPr>
              <w:t xml:space="preserve"> </w:t>
            </w:r>
            <w:r w:rsidR="00D01873" w:rsidRPr="001262C7">
              <w:rPr>
                <w:rFonts w:ascii="Times New Roman" w:hAnsi="Times New Roman"/>
                <w:sz w:val="24"/>
                <w:szCs w:val="24"/>
                <w:lang w:val="bg-BG"/>
              </w:rPr>
              <w:t xml:space="preserve">са </w:t>
            </w:r>
            <w:r w:rsidR="008C4B9B" w:rsidRPr="001262C7">
              <w:rPr>
                <w:rFonts w:ascii="Times New Roman" w:hAnsi="Times New Roman"/>
                <w:sz w:val="24"/>
                <w:szCs w:val="24"/>
                <w:lang w:val="bg-BG"/>
              </w:rPr>
              <w:t>определен</w:t>
            </w:r>
            <w:r w:rsidR="00005388">
              <w:rPr>
                <w:rFonts w:ascii="Times New Roman" w:hAnsi="Times New Roman"/>
                <w:sz w:val="24"/>
                <w:szCs w:val="24"/>
                <w:lang w:val="bg-BG"/>
              </w:rPr>
              <w:t>и</w:t>
            </w:r>
            <w:r w:rsidR="008C4B9B" w:rsidRPr="001262C7">
              <w:rPr>
                <w:rFonts w:ascii="Times New Roman" w:hAnsi="Times New Roman"/>
                <w:sz w:val="24"/>
                <w:szCs w:val="24"/>
                <w:lang w:val="bg-BG"/>
              </w:rPr>
              <w:t xml:space="preserve"> в </w:t>
            </w:r>
            <w:r w:rsidR="008C4B9B" w:rsidRPr="000E3957">
              <w:rPr>
                <w:rFonts w:ascii="Times New Roman" w:hAnsi="Times New Roman"/>
                <w:color w:val="000000" w:themeColor="text1"/>
                <w:sz w:val="24"/>
                <w:szCs w:val="24"/>
                <w:lang w:val="bg-BG"/>
              </w:rPr>
              <w:t>Приложение №</w:t>
            </w:r>
            <w:r w:rsidR="005A1E46" w:rsidRPr="000E3957">
              <w:rPr>
                <w:rFonts w:ascii="Times New Roman" w:hAnsi="Times New Roman"/>
                <w:color w:val="000000" w:themeColor="text1"/>
                <w:sz w:val="24"/>
                <w:szCs w:val="24"/>
                <w:lang w:val="bg-BG"/>
              </w:rPr>
              <w:t xml:space="preserve"> </w:t>
            </w:r>
            <w:r w:rsidR="004D2A60">
              <w:rPr>
                <w:rFonts w:ascii="Times New Roman" w:hAnsi="Times New Roman"/>
                <w:color w:val="000000" w:themeColor="text1"/>
                <w:sz w:val="24"/>
                <w:szCs w:val="24"/>
                <w:lang w:val="bg-BG"/>
              </w:rPr>
              <w:t>2</w:t>
            </w:r>
            <w:r w:rsidR="004D2A60" w:rsidRPr="000E3957">
              <w:rPr>
                <w:rFonts w:ascii="Times New Roman" w:hAnsi="Times New Roman"/>
                <w:color w:val="000000" w:themeColor="text1"/>
                <w:sz w:val="24"/>
                <w:szCs w:val="24"/>
                <w:lang w:val="en-US"/>
              </w:rPr>
              <w:t xml:space="preserve"> </w:t>
            </w:r>
            <w:r w:rsidR="00A96DFD">
              <w:rPr>
                <w:rFonts w:ascii="Times New Roman" w:hAnsi="Times New Roman"/>
                <w:sz w:val="24"/>
                <w:szCs w:val="24"/>
                <w:lang w:val="bg-BG"/>
              </w:rPr>
              <w:t>към настоящите условия за кандидатстване.</w:t>
            </w:r>
          </w:p>
          <w:p w14:paraId="6CC93B62" w14:textId="030E2AFC" w:rsidR="003C1D54" w:rsidRPr="00D91331" w:rsidRDefault="00D174D1" w:rsidP="006060CA">
            <w:pPr>
              <w:jc w:val="both"/>
              <w:rPr>
                <w:rFonts w:ascii="Times New Roman" w:hAnsi="Times New Roman"/>
                <w:b/>
                <w:sz w:val="24"/>
                <w:szCs w:val="24"/>
                <w:lang w:val="bg-BG"/>
              </w:rPr>
            </w:pPr>
            <w:r w:rsidRPr="004C0B1C">
              <w:rPr>
                <w:rFonts w:ascii="Times New Roman" w:hAnsi="Times New Roman"/>
                <w:sz w:val="24"/>
                <w:szCs w:val="24"/>
                <w:lang w:val="bg-BG"/>
              </w:rPr>
              <w:t xml:space="preserve">5. Национална служба за съвети в земеделието има право да обедини териториалния обхват на два </w:t>
            </w:r>
            <w:r w:rsidRPr="004C0B1C">
              <w:rPr>
                <w:rFonts w:ascii="Times New Roman" w:eastAsia="Calibri" w:hAnsi="Times New Roman"/>
                <w:bCs/>
                <w:color w:val="000000"/>
                <w:sz w:val="24"/>
                <w:szCs w:val="24"/>
                <w:lang w:val="bg-BG"/>
              </w:rPr>
              <w:t>мобилни офиси</w:t>
            </w:r>
            <w:r>
              <w:rPr>
                <w:rFonts w:ascii="Times New Roman" w:eastAsia="Calibri" w:hAnsi="Times New Roman"/>
                <w:bCs/>
                <w:color w:val="000000"/>
                <w:sz w:val="24"/>
                <w:szCs w:val="24"/>
                <w:lang w:val="bg-BG"/>
              </w:rPr>
              <w:t>,</w:t>
            </w:r>
            <w:r w:rsidRPr="004C0B1C">
              <w:rPr>
                <w:rFonts w:ascii="Times New Roman" w:eastAsia="Calibri" w:hAnsi="Times New Roman"/>
                <w:bCs/>
                <w:color w:val="000000"/>
                <w:sz w:val="24"/>
                <w:szCs w:val="24"/>
                <w:lang w:val="bg-BG"/>
              </w:rPr>
              <w:t xml:space="preserve"> от </w:t>
            </w:r>
            <w:r>
              <w:rPr>
                <w:rFonts w:ascii="Times New Roman" w:eastAsia="Calibri" w:hAnsi="Times New Roman"/>
                <w:bCs/>
                <w:color w:val="000000"/>
                <w:sz w:val="24"/>
                <w:szCs w:val="24"/>
                <w:lang w:val="bg-BG"/>
              </w:rPr>
              <w:t xml:space="preserve">определените </w:t>
            </w:r>
            <w:r w:rsidRPr="004C0B1C">
              <w:rPr>
                <w:rFonts w:ascii="Times New Roman" w:eastAsia="Calibri" w:hAnsi="Times New Roman"/>
                <w:bCs/>
                <w:color w:val="000000"/>
                <w:sz w:val="24"/>
                <w:szCs w:val="24"/>
                <w:lang w:val="bg-BG"/>
              </w:rPr>
              <w:t xml:space="preserve">в Приложение № </w:t>
            </w:r>
            <w:r w:rsidR="004D2A60">
              <w:rPr>
                <w:rFonts w:ascii="Times New Roman" w:eastAsia="Calibri" w:hAnsi="Times New Roman"/>
                <w:bCs/>
                <w:color w:val="000000"/>
                <w:sz w:val="24"/>
                <w:szCs w:val="24"/>
                <w:lang w:val="bg-BG"/>
              </w:rPr>
              <w:t>2</w:t>
            </w:r>
            <w:r w:rsidR="004D2A60" w:rsidRPr="004C0B1C">
              <w:rPr>
                <w:rFonts w:ascii="Times New Roman" w:eastAsia="Calibri" w:hAnsi="Times New Roman"/>
                <w:bCs/>
                <w:color w:val="000000"/>
                <w:sz w:val="24"/>
                <w:szCs w:val="24"/>
                <w:lang w:val="bg-BG"/>
              </w:rPr>
              <w:t xml:space="preserve"> </w:t>
            </w:r>
            <w:r w:rsidRPr="004C0B1C">
              <w:rPr>
                <w:rFonts w:ascii="Times New Roman" w:eastAsia="Calibri" w:hAnsi="Times New Roman"/>
                <w:bCs/>
                <w:color w:val="000000"/>
                <w:sz w:val="24"/>
                <w:szCs w:val="24"/>
                <w:lang w:val="bg-BG"/>
              </w:rPr>
              <w:t xml:space="preserve">в един общ мобилен офис, </w:t>
            </w:r>
            <w:r w:rsidR="009A3D5C">
              <w:rPr>
                <w:rFonts w:ascii="Times New Roman" w:eastAsia="Calibri" w:hAnsi="Times New Roman"/>
                <w:bCs/>
                <w:color w:val="000000"/>
                <w:sz w:val="24"/>
                <w:szCs w:val="24"/>
                <w:lang w:val="bg-BG"/>
              </w:rPr>
              <w:t xml:space="preserve">само </w:t>
            </w:r>
            <w:r w:rsidRPr="004C0B1C">
              <w:rPr>
                <w:rFonts w:ascii="Times New Roman" w:eastAsia="Calibri" w:hAnsi="Times New Roman"/>
                <w:bCs/>
                <w:color w:val="000000"/>
                <w:sz w:val="24"/>
                <w:szCs w:val="24"/>
                <w:lang w:val="bg-BG"/>
              </w:rPr>
              <w:t>в случай че двата мобилни офиса имат обща териториална граница.</w:t>
            </w:r>
          </w:p>
          <w:p w14:paraId="0DBD2DDD" w14:textId="32DBEAA2" w:rsidR="000B76EC" w:rsidRPr="00E555FF" w:rsidRDefault="000B76EC" w:rsidP="006060CA">
            <w:pPr>
              <w:jc w:val="both"/>
              <w:rPr>
                <w:rFonts w:ascii="Times New Roman" w:hAnsi="Times New Roman"/>
                <w:sz w:val="24"/>
                <w:szCs w:val="24"/>
                <w:lang w:val="bg-BG"/>
              </w:rPr>
            </w:pPr>
            <w:r w:rsidRPr="00E555FF">
              <w:rPr>
                <w:rFonts w:ascii="Times New Roman" w:hAnsi="Times New Roman"/>
                <w:sz w:val="24"/>
                <w:szCs w:val="24"/>
                <w:lang w:val="bg-BG"/>
              </w:rPr>
              <w:t>6</w:t>
            </w:r>
            <w:r w:rsidR="00466DB8" w:rsidRPr="00E555FF">
              <w:rPr>
                <w:rFonts w:ascii="Times New Roman" w:hAnsi="Times New Roman"/>
                <w:sz w:val="24"/>
                <w:szCs w:val="24"/>
                <w:lang w:val="bg-BG"/>
              </w:rPr>
              <w:t xml:space="preserve">. Национална служба за съвети в земеделието може да подаде повече от едно проектно предложение, включващо разширяването на териториалния обхват на НССЗ чрез създаване на един или повече </w:t>
            </w:r>
            <w:r w:rsidR="00456C45" w:rsidRPr="00E555FF">
              <w:rPr>
                <w:rFonts w:ascii="Times New Roman" w:hAnsi="Times New Roman"/>
                <w:sz w:val="24"/>
                <w:szCs w:val="24"/>
                <w:lang w:val="bg-BG"/>
              </w:rPr>
              <w:t>мо</w:t>
            </w:r>
            <w:r w:rsidR="00D174D1" w:rsidRPr="00E555FF">
              <w:rPr>
                <w:rFonts w:ascii="Times New Roman" w:hAnsi="Times New Roman"/>
                <w:sz w:val="24"/>
                <w:szCs w:val="24"/>
                <w:lang w:val="bg-BG"/>
              </w:rPr>
              <w:t>билни офис</w:t>
            </w:r>
            <w:r w:rsidR="00A123C1">
              <w:rPr>
                <w:rFonts w:ascii="Times New Roman" w:hAnsi="Times New Roman"/>
                <w:sz w:val="24"/>
                <w:szCs w:val="24"/>
                <w:lang w:val="bg-BG"/>
              </w:rPr>
              <w:t>и</w:t>
            </w:r>
            <w:r w:rsidR="00466DB8" w:rsidRPr="00E555FF">
              <w:rPr>
                <w:rFonts w:ascii="Times New Roman" w:hAnsi="Times New Roman"/>
                <w:sz w:val="24"/>
                <w:szCs w:val="24"/>
                <w:lang w:val="bg-BG"/>
              </w:rPr>
              <w:t>.</w:t>
            </w:r>
          </w:p>
          <w:p w14:paraId="2D953E3E" w14:textId="268F2909" w:rsidR="000B76EC" w:rsidRPr="004C0B1C" w:rsidRDefault="00E64991" w:rsidP="006060CA">
            <w:pPr>
              <w:shd w:val="clear" w:color="auto" w:fill="D9D9D9" w:themeFill="background1" w:themeFillShade="D9"/>
              <w:jc w:val="both"/>
              <w:rPr>
                <w:rFonts w:ascii="Times New Roman" w:hAnsi="Times New Roman"/>
                <w:b/>
                <w:sz w:val="24"/>
                <w:szCs w:val="24"/>
                <w:lang w:val="bg-BG"/>
              </w:rPr>
            </w:pPr>
            <w:r>
              <w:rPr>
                <w:rFonts w:ascii="Times New Roman" w:hAnsi="Times New Roman"/>
                <w:b/>
                <w:sz w:val="24"/>
                <w:szCs w:val="24"/>
                <w:lang w:val="bg-BG"/>
              </w:rPr>
              <w:t>ВАЖНО:</w:t>
            </w:r>
          </w:p>
          <w:p w14:paraId="57A10E0C" w14:textId="444040EA" w:rsidR="000B76EC" w:rsidRDefault="000B76EC" w:rsidP="00213513">
            <w:pPr>
              <w:shd w:val="clear" w:color="auto" w:fill="D9D9D9" w:themeFill="background1" w:themeFillShade="D9"/>
              <w:jc w:val="both"/>
              <w:rPr>
                <w:rFonts w:ascii="Times New Roman" w:hAnsi="Times New Roman"/>
                <w:b/>
                <w:sz w:val="24"/>
                <w:szCs w:val="24"/>
                <w:lang w:val="bg-BG"/>
              </w:rPr>
            </w:pPr>
            <w:r w:rsidRPr="00A123C1">
              <w:rPr>
                <w:rFonts w:ascii="Times New Roman" w:hAnsi="Times New Roman"/>
                <w:b/>
                <w:sz w:val="24"/>
                <w:szCs w:val="24"/>
                <w:lang w:val="bg-BG"/>
              </w:rPr>
              <w:t xml:space="preserve">7. Допустими за финансиране </w:t>
            </w:r>
            <w:r w:rsidR="00A123C1" w:rsidRPr="00A123C1">
              <w:rPr>
                <w:rFonts w:ascii="Times New Roman" w:hAnsi="Times New Roman"/>
                <w:b/>
                <w:sz w:val="24"/>
                <w:szCs w:val="24"/>
                <w:lang w:val="bg-BG"/>
              </w:rPr>
              <w:t xml:space="preserve">по настоящата процедура </w:t>
            </w:r>
            <w:r w:rsidRPr="00A123C1">
              <w:rPr>
                <w:rFonts w:ascii="Times New Roman" w:hAnsi="Times New Roman"/>
                <w:b/>
                <w:sz w:val="24"/>
                <w:szCs w:val="24"/>
                <w:lang w:val="bg-BG"/>
              </w:rPr>
              <w:t xml:space="preserve">са до 50 мобилни офиса в рамките на наличния бюджет </w:t>
            </w:r>
            <w:r w:rsidR="00A123C1" w:rsidRPr="00A123C1">
              <w:rPr>
                <w:rFonts w:ascii="Times New Roman" w:hAnsi="Times New Roman"/>
                <w:b/>
                <w:sz w:val="24"/>
                <w:szCs w:val="24"/>
                <w:lang w:val="bg-BG"/>
              </w:rPr>
              <w:t xml:space="preserve">съгласно Раздел № </w:t>
            </w:r>
            <w:r w:rsidR="00213513">
              <w:rPr>
                <w:rFonts w:ascii="Times New Roman" w:hAnsi="Times New Roman"/>
                <w:b/>
                <w:sz w:val="24"/>
                <w:szCs w:val="24"/>
                <w:lang w:val="bg-BG"/>
              </w:rPr>
              <w:t>8</w:t>
            </w:r>
            <w:r w:rsidR="00A123C1" w:rsidRPr="00A123C1">
              <w:rPr>
                <w:rFonts w:ascii="Times New Roman" w:hAnsi="Times New Roman"/>
                <w:b/>
                <w:sz w:val="24"/>
                <w:szCs w:val="24"/>
                <w:lang w:val="bg-BG"/>
              </w:rPr>
              <w:t xml:space="preserve"> „Общ размер на безвъзмездната финансова помощ по процедурата“.</w:t>
            </w:r>
          </w:p>
          <w:p w14:paraId="5181AAE3" w14:textId="39BF7F5E" w:rsidR="00021482" w:rsidRPr="00A123C1" w:rsidRDefault="008E54FD" w:rsidP="00213513">
            <w:pPr>
              <w:shd w:val="clear" w:color="auto" w:fill="D9D9D9" w:themeFill="background1" w:themeFillShade="D9"/>
              <w:jc w:val="both"/>
              <w:rPr>
                <w:rFonts w:ascii="Times New Roman" w:hAnsi="Times New Roman"/>
                <w:b/>
                <w:sz w:val="24"/>
                <w:szCs w:val="24"/>
                <w:lang w:val="bg-BG"/>
              </w:rPr>
            </w:pPr>
            <w:r>
              <w:rPr>
                <w:rFonts w:ascii="Times New Roman" w:hAnsi="Times New Roman"/>
                <w:b/>
                <w:sz w:val="24"/>
                <w:szCs w:val="24"/>
                <w:lang w:val="bg-BG"/>
              </w:rPr>
              <w:t>8</w:t>
            </w:r>
            <w:r w:rsidR="00021482">
              <w:rPr>
                <w:rFonts w:ascii="Times New Roman" w:hAnsi="Times New Roman"/>
                <w:b/>
                <w:sz w:val="24"/>
                <w:szCs w:val="24"/>
                <w:lang w:val="bg-BG"/>
              </w:rPr>
              <w:t>. Кандидатът представя подробни мотиви за включване на всяка една от предвидените за подпомагане дейности и съответстващи разходи</w:t>
            </w:r>
            <w:r w:rsidR="00D61498">
              <w:rPr>
                <w:rFonts w:ascii="Times New Roman" w:hAnsi="Times New Roman"/>
                <w:b/>
                <w:sz w:val="24"/>
                <w:szCs w:val="24"/>
                <w:lang w:val="bg-BG"/>
              </w:rPr>
              <w:t xml:space="preserve"> в проектното предложение,</w:t>
            </w:r>
            <w:r w:rsidR="00021482">
              <w:rPr>
                <w:rFonts w:ascii="Times New Roman" w:hAnsi="Times New Roman"/>
                <w:b/>
                <w:sz w:val="24"/>
                <w:szCs w:val="24"/>
                <w:lang w:val="bg-BG"/>
              </w:rPr>
              <w:t xml:space="preserve"> в раздел № 7 „План за изпълнение/Дейности по проекта“ във формуляра за кандидатстване в ИСУН2020.</w:t>
            </w:r>
          </w:p>
        </w:tc>
      </w:tr>
    </w:tbl>
    <w:p w14:paraId="7FB9DE20" w14:textId="77777777" w:rsidR="00D406AB" w:rsidRPr="001262C7" w:rsidRDefault="00D406AB" w:rsidP="00D406AB">
      <w:pPr>
        <w:jc w:val="both"/>
        <w:rPr>
          <w:rFonts w:ascii="Times New Roman" w:hAnsi="Times New Roman"/>
          <w:b/>
          <w:sz w:val="24"/>
          <w:szCs w:val="24"/>
          <w:lang w:val="bg-BG"/>
        </w:rPr>
      </w:pPr>
    </w:p>
    <w:p w14:paraId="188B68D7" w14:textId="00A6E0A9" w:rsidR="00D406AB" w:rsidRPr="000766AC" w:rsidRDefault="00021482" w:rsidP="00021482">
      <w:pPr>
        <w:keepNext/>
        <w:jc w:val="both"/>
        <w:outlineLvl w:val="1"/>
        <w:rPr>
          <w:rFonts w:ascii="Times New Roman" w:hAnsi="Times New Roman"/>
          <w:b/>
          <w:sz w:val="24"/>
          <w:szCs w:val="24"/>
          <w:lang w:val="bg-BG"/>
        </w:rPr>
      </w:pPr>
      <w:bookmarkStart w:id="36" w:name="_Toc50974354"/>
      <w:bookmarkStart w:id="37" w:name="_Toc62047372"/>
      <w:r>
        <w:rPr>
          <w:rFonts w:ascii="Times New Roman" w:hAnsi="Times New Roman"/>
          <w:b/>
          <w:sz w:val="24"/>
          <w:szCs w:val="24"/>
          <w:lang w:val="bg-BG"/>
        </w:rPr>
        <w:lastRenderedPageBreak/>
        <w:t xml:space="preserve">13.2. </w:t>
      </w:r>
      <w:r w:rsidR="00D406AB" w:rsidRPr="000766AC">
        <w:rPr>
          <w:rFonts w:ascii="Times New Roman" w:hAnsi="Times New Roman"/>
          <w:b/>
          <w:sz w:val="24"/>
          <w:szCs w:val="24"/>
          <w:lang w:val="bg-BG"/>
        </w:rPr>
        <w:t>Условия за допустимост на дейностите:</w:t>
      </w:r>
      <w:bookmarkEnd w:id="36"/>
      <w:bookmarkEnd w:id="37"/>
    </w:p>
    <w:tbl>
      <w:tblPr>
        <w:tblpPr w:leftFromText="180" w:rightFromText="180" w:vertAnchor="text" w:horzAnchor="margin" w:tblpY="19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74CB9" w:rsidRPr="001262C7" w14:paraId="29595D21" w14:textId="77777777" w:rsidTr="00F603F8">
        <w:tc>
          <w:tcPr>
            <w:tcW w:w="9889" w:type="dxa"/>
            <w:shd w:val="clear" w:color="auto" w:fill="auto"/>
          </w:tcPr>
          <w:p w14:paraId="3741B348" w14:textId="77777777" w:rsidR="00327164" w:rsidRPr="00327164" w:rsidRDefault="00DE076B" w:rsidP="00974D63">
            <w:pPr>
              <w:jc w:val="both"/>
              <w:rPr>
                <w:rFonts w:ascii="Times New Roman" w:hAnsi="Times New Roman"/>
                <w:sz w:val="24"/>
                <w:szCs w:val="24"/>
                <w:lang w:val="bg-BG"/>
              </w:rPr>
            </w:pPr>
            <w:r>
              <w:rPr>
                <w:rFonts w:ascii="Times New Roman" w:hAnsi="Times New Roman"/>
                <w:sz w:val="24"/>
                <w:szCs w:val="24"/>
                <w:lang w:val="bg-BG"/>
              </w:rPr>
              <w:t xml:space="preserve">1. </w:t>
            </w:r>
            <w:r w:rsidR="00327164">
              <w:rPr>
                <w:rFonts w:ascii="Times New Roman" w:hAnsi="Times New Roman"/>
                <w:sz w:val="24"/>
                <w:szCs w:val="24"/>
                <w:lang w:val="bg-BG"/>
              </w:rPr>
              <w:t xml:space="preserve">За да бъдат допустими за финансиране по настоящата процедура </w:t>
            </w:r>
            <w:r w:rsidR="00327164" w:rsidRPr="00327164">
              <w:rPr>
                <w:rFonts w:ascii="Times New Roman" w:hAnsi="Times New Roman"/>
                <w:sz w:val="24"/>
                <w:szCs w:val="24"/>
                <w:lang w:val="bg-BG"/>
              </w:rPr>
              <w:t>мобилни</w:t>
            </w:r>
            <w:r w:rsidR="00327164">
              <w:rPr>
                <w:rFonts w:ascii="Times New Roman" w:hAnsi="Times New Roman"/>
                <w:sz w:val="24"/>
                <w:szCs w:val="24"/>
                <w:lang w:val="bg-BG"/>
              </w:rPr>
              <w:t xml:space="preserve">те офиси трябва да </w:t>
            </w:r>
            <w:r w:rsidR="00327164" w:rsidRPr="00327164">
              <w:rPr>
                <w:rFonts w:ascii="Times New Roman" w:hAnsi="Times New Roman"/>
                <w:sz w:val="24"/>
                <w:szCs w:val="24"/>
                <w:lang w:val="bg-BG"/>
              </w:rPr>
              <w:t>отговарят на поне едно от следните условия за териториален обхват:</w:t>
            </w:r>
          </w:p>
          <w:p w14:paraId="6E87AD51" w14:textId="77777777" w:rsidR="00327164" w:rsidRPr="00327164" w:rsidRDefault="00327164" w:rsidP="00974D63">
            <w:pPr>
              <w:jc w:val="both"/>
              <w:rPr>
                <w:rFonts w:ascii="Times New Roman" w:hAnsi="Times New Roman"/>
                <w:sz w:val="24"/>
                <w:szCs w:val="24"/>
                <w:lang w:val="bg-BG"/>
              </w:rPr>
            </w:pPr>
            <w:r w:rsidRPr="00327164">
              <w:rPr>
                <w:rFonts w:ascii="Times New Roman" w:hAnsi="Times New Roman"/>
                <w:sz w:val="24"/>
                <w:szCs w:val="24"/>
                <w:lang w:val="bg-BG"/>
              </w:rPr>
              <w:t xml:space="preserve">а) </w:t>
            </w:r>
            <w:r>
              <w:rPr>
                <w:rFonts w:ascii="Times New Roman" w:hAnsi="Times New Roman"/>
                <w:sz w:val="24"/>
                <w:szCs w:val="24"/>
                <w:lang w:val="bg-BG"/>
              </w:rPr>
              <w:t xml:space="preserve">да </w:t>
            </w:r>
            <w:r w:rsidRPr="00327164">
              <w:rPr>
                <w:rFonts w:ascii="Times New Roman" w:hAnsi="Times New Roman"/>
                <w:sz w:val="24"/>
                <w:szCs w:val="24"/>
                <w:lang w:val="bg-BG"/>
              </w:rPr>
              <w:t>обхващат минимум две съседни общини или;</w:t>
            </w:r>
          </w:p>
          <w:p w14:paraId="315FE4C6" w14:textId="5ADDB76E" w:rsidR="00DE076B" w:rsidRDefault="00327164" w:rsidP="00974D63">
            <w:pPr>
              <w:jc w:val="both"/>
              <w:rPr>
                <w:rFonts w:ascii="Times New Roman" w:hAnsi="Times New Roman"/>
                <w:sz w:val="24"/>
                <w:szCs w:val="24"/>
                <w:lang w:val="bg-BG"/>
              </w:rPr>
            </w:pPr>
            <w:r w:rsidRPr="00327164">
              <w:rPr>
                <w:rFonts w:ascii="Times New Roman" w:hAnsi="Times New Roman"/>
                <w:sz w:val="24"/>
                <w:szCs w:val="24"/>
                <w:lang w:val="bg-BG"/>
              </w:rPr>
              <w:t xml:space="preserve">б) общината, в която е разположен мобилния офис </w:t>
            </w:r>
            <w:r>
              <w:rPr>
                <w:rFonts w:ascii="Times New Roman" w:hAnsi="Times New Roman"/>
                <w:sz w:val="24"/>
                <w:szCs w:val="24"/>
                <w:lang w:val="bg-BG"/>
              </w:rPr>
              <w:t xml:space="preserve">е </w:t>
            </w:r>
            <w:r w:rsidRPr="00327164">
              <w:rPr>
                <w:rFonts w:ascii="Times New Roman" w:hAnsi="Times New Roman"/>
                <w:sz w:val="24"/>
                <w:szCs w:val="24"/>
                <w:lang w:val="bg-BG"/>
              </w:rPr>
              <w:t>извън населено място, което е административен център на област.</w:t>
            </w:r>
          </w:p>
          <w:p w14:paraId="76040035" w14:textId="3A441965" w:rsidR="003E482A" w:rsidRDefault="00DE076B" w:rsidP="00974D63">
            <w:pPr>
              <w:jc w:val="both"/>
              <w:rPr>
                <w:rFonts w:ascii="Times New Roman" w:hAnsi="Times New Roman"/>
                <w:sz w:val="24"/>
                <w:szCs w:val="24"/>
                <w:lang w:val="bg-BG"/>
              </w:rPr>
            </w:pPr>
            <w:r>
              <w:rPr>
                <w:rFonts w:ascii="Times New Roman" w:hAnsi="Times New Roman"/>
                <w:sz w:val="24"/>
                <w:szCs w:val="24"/>
                <w:lang w:val="bg-BG"/>
              </w:rPr>
              <w:t>2. Т</w:t>
            </w:r>
            <w:r w:rsidRPr="009C4B8A">
              <w:rPr>
                <w:rFonts w:ascii="Times New Roman" w:hAnsi="Times New Roman"/>
                <w:sz w:val="24"/>
                <w:szCs w:val="24"/>
                <w:lang w:val="bg-BG"/>
              </w:rPr>
              <w:t>ериториалния</w:t>
            </w:r>
            <w:r>
              <w:rPr>
                <w:rFonts w:ascii="Times New Roman" w:hAnsi="Times New Roman"/>
                <w:sz w:val="24"/>
                <w:szCs w:val="24"/>
                <w:lang w:val="bg-BG"/>
              </w:rPr>
              <w:t>т</w:t>
            </w:r>
            <w:r w:rsidRPr="009C4B8A">
              <w:rPr>
                <w:rFonts w:ascii="Times New Roman" w:hAnsi="Times New Roman"/>
                <w:sz w:val="24"/>
                <w:szCs w:val="24"/>
                <w:lang w:val="bg-BG"/>
              </w:rPr>
              <w:t xml:space="preserve"> обхват на</w:t>
            </w:r>
            <w:r>
              <w:rPr>
                <w:rFonts w:ascii="Times New Roman" w:hAnsi="Times New Roman"/>
                <w:sz w:val="24"/>
                <w:szCs w:val="24"/>
                <w:lang w:val="bg-BG"/>
              </w:rPr>
              <w:t xml:space="preserve"> мобилния офис не може да включва община, която включва населено място, което е административен център на област</w:t>
            </w:r>
            <w:r w:rsidR="00662F32">
              <w:rPr>
                <w:rFonts w:ascii="Times New Roman" w:hAnsi="Times New Roman"/>
                <w:sz w:val="24"/>
                <w:szCs w:val="24"/>
                <w:lang w:val="bg-BG"/>
              </w:rPr>
              <w:t>.</w:t>
            </w:r>
          </w:p>
          <w:p w14:paraId="2AA10775" w14:textId="2825CFC6" w:rsidR="006F0AA3" w:rsidRDefault="00662F32" w:rsidP="00974D63">
            <w:pPr>
              <w:jc w:val="both"/>
              <w:rPr>
                <w:rFonts w:ascii="Times New Roman" w:hAnsi="Times New Roman"/>
                <w:sz w:val="24"/>
                <w:szCs w:val="24"/>
                <w:lang w:val="bg-BG"/>
              </w:rPr>
            </w:pPr>
            <w:r>
              <w:rPr>
                <w:rFonts w:ascii="Times New Roman" w:hAnsi="Times New Roman"/>
                <w:sz w:val="24"/>
                <w:szCs w:val="24"/>
                <w:lang w:val="bg-BG"/>
              </w:rPr>
              <w:t xml:space="preserve">3. </w:t>
            </w:r>
            <w:r w:rsidR="002905AE" w:rsidRPr="002905AE">
              <w:rPr>
                <w:rFonts w:ascii="Times New Roman" w:hAnsi="Times New Roman"/>
                <w:sz w:val="24"/>
                <w:szCs w:val="24"/>
                <w:lang w:val="bg-BG"/>
              </w:rPr>
              <w:t xml:space="preserve">Кандидатът по процедурата представя </w:t>
            </w:r>
            <w:r w:rsidR="009A3D5C">
              <w:rPr>
                <w:rFonts w:ascii="Times New Roman" w:hAnsi="Times New Roman"/>
                <w:sz w:val="24"/>
                <w:szCs w:val="24"/>
                <w:lang w:val="bg-BG"/>
              </w:rPr>
              <w:t xml:space="preserve">детайлна информация за заявените за подпомагане дейности чрез </w:t>
            </w:r>
            <w:r w:rsidR="00A123C1">
              <w:rPr>
                <w:rFonts w:ascii="Times New Roman" w:hAnsi="Times New Roman"/>
                <w:sz w:val="24"/>
                <w:szCs w:val="24"/>
                <w:lang w:val="bg-BG"/>
              </w:rPr>
              <w:t>и</w:t>
            </w:r>
            <w:r w:rsidR="002905AE" w:rsidRPr="002905AE">
              <w:rPr>
                <w:rFonts w:ascii="Times New Roman" w:hAnsi="Times New Roman"/>
                <w:sz w:val="24"/>
                <w:szCs w:val="24"/>
                <w:lang w:val="bg-BG"/>
              </w:rPr>
              <w:t>ндивидуален финансов план</w:t>
            </w:r>
            <w:r w:rsidR="00021482">
              <w:rPr>
                <w:rFonts w:ascii="Times New Roman" w:hAnsi="Times New Roman"/>
                <w:sz w:val="24"/>
                <w:szCs w:val="24"/>
                <w:lang w:val="bg-BG"/>
              </w:rPr>
              <w:t>-програма</w:t>
            </w:r>
            <w:r w:rsidR="00A123C1">
              <w:rPr>
                <w:rFonts w:ascii="Times New Roman" w:hAnsi="Times New Roman"/>
                <w:sz w:val="24"/>
                <w:szCs w:val="24"/>
                <w:lang w:val="bg-BG"/>
              </w:rPr>
              <w:t xml:space="preserve"> </w:t>
            </w:r>
            <w:r w:rsidR="00A123C1" w:rsidRPr="00BD7B8B">
              <w:rPr>
                <w:rFonts w:ascii="Times New Roman" w:hAnsi="Times New Roman"/>
                <w:color w:val="000000" w:themeColor="text1"/>
                <w:sz w:val="24"/>
                <w:szCs w:val="24"/>
                <w:lang w:val="bg-BG"/>
              </w:rPr>
              <w:t>(</w:t>
            </w:r>
            <w:r w:rsidR="002905AE" w:rsidRPr="00BD7B8B">
              <w:rPr>
                <w:rFonts w:ascii="Times New Roman" w:hAnsi="Times New Roman"/>
                <w:color w:val="000000" w:themeColor="text1"/>
                <w:sz w:val="24"/>
                <w:szCs w:val="24"/>
                <w:lang w:val="bg-BG"/>
              </w:rPr>
              <w:t>Приложение №</w:t>
            </w:r>
            <w:r w:rsidR="009A3D5C" w:rsidRPr="00BD7B8B">
              <w:rPr>
                <w:rFonts w:ascii="Times New Roman" w:hAnsi="Times New Roman"/>
                <w:color w:val="000000" w:themeColor="text1"/>
                <w:sz w:val="24"/>
                <w:szCs w:val="24"/>
                <w:lang w:val="bg-BG"/>
              </w:rPr>
              <w:t xml:space="preserve"> </w:t>
            </w:r>
            <w:r w:rsidR="004D2A60">
              <w:rPr>
                <w:rFonts w:ascii="Times New Roman" w:hAnsi="Times New Roman"/>
                <w:color w:val="000000" w:themeColor="text1"/>
                <w:sz w:val="24"/>
                <w:szCs w:val="24"/>
                <w:lang w:val="bg-BG"/>
              </w:rPr>
              <w:t>3</w:t>
            </w:r>
            <w:r w:rsidR="00A123C1" w:rsidRPr="00BD7B8B">
              <w:rPr>
                <w:rFonts w:ascii="Times New Roman" w:hAnsi="Times New Roman"/>
                <w:color w:val="000000" w:themeColor="text1"/>
                <w:sz w:val="24"/>
                <w:szCs w:val="24"/>
                <w:lang w:val="bg-BG"/>
              </w:rPr>
              <w:t>)</w:t>
            </w:r>
            <w:r w:rsidR="002905AE" w:rsidRPr="00BD7B8B">
              <w:rPr>
                <w:rFonts w:ascii="Times New Roman" w:hAnsi="Times New Roman"/>
                <w:color w:val="000000" w:themeColor="text1"/>
                <w:sz w:val="24"/>
                <w:szCs w:val="24"/>
                <w:lang w:val="bg-BG"/>
              </w:rPr>
              <w:t xml:space="preserve"> </w:t>
            </w:r>
            <w:r w:rsidR="002905AE" w:rsidRPr="002905AE">
              <w:rPr>
                <w:rFonts w:ascii="Times New Roman" w:hAnsi="Times New Roman"/>
                <w:sz w:val="24"/>
                <w:szCs w:val="24"/>
                <w:lang w:val="bg-BG"/>
              </w:rPr>
              <w:t xml:space="preserve">за всеки един </w:t>
            </w:r>
            <w:r w:rsidR="00C64154">
              <w:rPr>
                <w:rFonts w:ascii="Times New Roman" w:hAnsi="Times New Roman"/>
                <w:sz w:val="24"/>
                <w:szCs w:val="24"/>
                <w:lang w:val="bg-BG"/>
              </w:rPr>
              <w:t>мобилен офис</w:t>
            </w:r>
            <w:r w:rsidR="009A3D5C">
              <w:rPr>
                <w:rFonts w:ascii="Times New Roman" w:hAnsi="Times New Roman"/>
                <w:sz w:val="24"/>
                <w:szCs w:val="24"/>
                <w:lang w:val="bg-BG"/>
              </w:rPr>
              <w:t>, включен</w:t>
            </w:r>
            <w:r w:rsidR="00E219C6">
              <w:rPr>
                <w:rFonts w:ascii="Times New Roman" w:hAnsi="Times New Roman"/>
                <w:sz w:val="24"/>
                <w:szCs w:val="24"/>
                <w:lang w:val="bg-BG"/>
              </w:rPr>
              <w:t xml:space="preserve"> в рамките на проектното предложение</w:t>
            </w:r>
            <w:r w:rsidR="00F374A5">
              <w:rPr>
                <w:rFonts w:ascii="Times New Roman" w:hAnsi="Times New Roman"/>
                <w:sz w:val="24"/>
                <w:szCs w:val="24"/>
                <w:lang w:val="bg-BG"/>
              </w:rPr>
              <w:t>.</w:t>
            </w:r>
            <w:r w:rsidR="006F0AA3" w:rsidRPr="001262C7">
              <w:rPr>
                <w:rFonts w:ascii="Times New Roman" w:hAnsi="Times New Roman"/>
                <w:sz w:val="24"/>
                <w:szCs w:val="24"/>
                <w:lang w:val="bg-BG"/>
              </w:rPr>
              <w:t xml:space="preserve"> </w:t>
            </w:r>
          </w:p>
          <w:p w14:paraId="082CDE78" w14:textId="4DA0A91C" w:rsidR="006F0AA3" w:rsidRDefault="00662F32" w:rsidP="00974D63">
            <w:pPr>
              <w:jc w:val="both"/>
              <w:rPr>
                <w:rFonts w:ascii="Times New Roman" w:hAnsi="Times New Roman"/>
                <w:sz w:val="24"/>
                <w:szCs w:val="24"/>
                <w:lang w:val="bg-BG"/>
              </w:rPr>
            </w:pPr>
            <w:r>
              <w:rPr>
                <w:rFonts w:ascii="Times New Roman" w:hAnsi="Times New Roman"/>
                <w:sz w:val="24"/>
                <w:szCs w:val="24"/>
                <w:lang w:val="bg-BG"/>
              </w:rPr>
              <w:t>4</w:t>
            </w:r>
            <w:r w:rsidR="006F0AA3">
              <w:rPr>
                <w:rFonts w:ascii="Times New Roman" w:hAnsi="Times New Roman"/>
                <w:sz w:val="24"/>
                <w:szCs w:val="24"/>
                <w:lang w:val="bg-BG"/>
              </w:rPr>
              <w:t xml:space="preserve">. </w:t>
            </w:r>
            <w:r w:rsidR="006F0AA3" w:rsidRPr="001262C7">
              <w:rPr>
                <w:rFonts w:ascii="Times New Roman" w:hAnsi="Times New Roman"/>
                <w:sz w:val="24"/>
                <w:szCs w:val="24"/>
                <w:lang w:val="bg-BG"/>
              </w:rPr>
              <w:t xml:space="preserve">В </w:t>
            </w:r>
            <w:r w:rsidR="00A123C1">
              <w:rPr>
                <w:rFonts w:ascii="Times New Roman" w:hAnsi="Times New Roman"/>
                <w:sz w:val="24"/>
                <w:szCs w:val="24"/>
                <w:lang w:val="bg-BG"/>
              </w:rPr>
              <w:t>и</w:t>
            </w:r>
            <w:r w:rsidR="00BE200F" w:rsidRPr="00BE200F">
              <w:rPr>
                <w:rFonts w:ascii="Times New Roman" w:hAnsi="Times New Roman"/>
                <w:sz w:val="24"/>
                <w:szCs w:val="24"/>
                <w:lang w:val="bg-BG"/>
              </w:rPr>
              <w:t>ндивидуал</w:t>
            </w:r>
            <w:r w:rsidR="00A123C1">
              <w:rPr>
                <w:rFonts w:ascii="Times New Roman" w:hAnsi="Times New Roman"/>
                <w:sz w:val="24"/>
                <w:szCs w:val="24"/>
                <w:lang w:val="bg-BG"/>
              </w:rPr>
              <w:t>ния</w:t>
            </w:r>
            <w:r w:rsidR="00BE200F" w:rsidRPr="00BE200F">
              <w:rPr>
                <w:rFonts w:ascii="Times New Roman" w:hAnsi="Times New Roman"/>
                <w:sz w:val="24"/>
                <w:szCs w:val="24"/>
                <w:lang w:val="bg-BG"/>
              </w:rPr>
              <w:t xml:space="preserve"> </w:t>
            </w:r>
            <w:r w:rsidR="00021482">
              <w:rPr>
                <w:rFonts w:ascii="Times New Roman" w:hAnsi="Times New Roman"/>
                <w:sz w:val="24"/>
                <w:szCs w:val="24"/>
                <w:lang w:val="bg-BG"/>
              </w:rPr>
              <w:t xml:space="preserve">финансов план-програма </w:t>
            </w:r>
            <w:r w:rsidR="006F0AA3" w:rsidRPr="001262C7">
              <w:rPr>
                <w:rFonts w:ascii="Times New Roman" w:hAnsi="Times New Roman"/>
                <w:sz w:val="24"/>
                <w:szCs w:val="24"/>
                <w:shd w:val="clear" w:color="auto" w:fill="FEFEFE"/>
                <w:lang w:val="bg-BG" w:eastAsia="bg-BG"/>
              </w:rPr>
              <w:t xml:space="preserve">се определя населеното място, в което ще бъде седалището </w:t>
            </w:r>
            <w:r w:rsidR="006F0AA3">
              <w:rPr>
                <w:rFonts w:ascii="Times New Roman" w:hAnsi="Times New Roman"/>
                <w:sz w:val="24"/>
                <w:szCs w:val="24"/>
                <w:shd w:val="clear" w:color="auto" w:fill="FEFEFE"/>
                <w:lang w:val="bg-BG" w:eastAsia="bg-BG"/>
              </w:rPr>
              <w:t xml:space="preserve">на </w:t>
            </w:r>
            <w:r w:rsidR="00BE200F">
              <w:rPr>
                <w:rFonts w:ascii="Times New Roman" w:hAnsi="Times New Roman"/>
                <w:sz w:val="24"/>
                <w:szCs w:val="24"/>
                <w:shd w:val="clear" w:color="auto" w:fill="FEFEFE"/>
                <w:lang w:val="bg-BG" w:eastAsia="bg-BG"/>
              </w:rPr>
              <w:t xml:space="preserve">всеки един </w:t>
            </w:r>
            <w:r w:rsidR="008E4C75">
              <w:rPr>
                <w:rFonts w:ascii="Times New Roman" w:hAnsi="Times New Roman"/>
                <w:sz w:val="24"/>
                <w:szCs w:val="24"/>
                <w:shd w:val="clear" w:color="auto" w:fill="FEFEFE"/>
                <w:lang w:val="bg-BG" w:eastAsia="bg-BG"/>
              </w:rPr>
              <w:t xml:space="preserve">мобилен </w:t>
            </w:r>
            <w:r w:rsidR="006F0AA3">
              <w:rPr>
                <w:rFonts w:ascii="Times New Roman" w:hAnsi="Times New Roman"/>
                <w:sz w:val="24"/>
                <w:szCs w:val="24"/>
                <w:shd w:val="clear" w:color="auto" w:fill="FEFEFE"/>
                <w:lang w:val="bg-BG" w:eastAsia="bg-BG"/>
              </w:rPr>
              <w:t>офис</w:t>
            </w:r>
            <w:r w:rsidR="00BE200F">
              <w:rPr>
                <w:rFonts w:ascii="Times New Roman" w:hAnsi="Times New Roman"/>
                <w:sz w:val="24"/>
                <w:szCs w:val="24"/>
                <w:shd w:val="clear" w:color="auto" w:fill="FEFEFE"/>
                <w:lang w:val="bg-BG" w:eastAsia="bg-BG"/>
              </w:rPr>
              <w:t>, включен в проектното предложение</w:t>
            </w:r>
            <w:r w:rsidR="006F0AA3" w:rsidRPr="001262C7">
              <w:rPr>
                <w:rFonts w:ascii="Times New Roman" w:hAnsi="Times New Roman"/>
                <w:sz w:val="24"/>
                <w:szCs w:val="24"/>
                <w:shd w:val="clear" w:color="auto" w:fill="FEFEFE"/>
                <w:lang w:val="bg-BG" w:eastAsia="bg-BG"/>
              </w:rPr>
              <w:t>.</w:t>
            </w:r>
            <w:r w:rsidR="006F0AA3">
              <w:rPr>
                <w:rFonts w:ascii="Times New Roman" w:hAnsi="Times New Roman"/>
                <w:sz w:val="24"/>
                <w:szCs w:val="24"/>
                <w:lang w:val="bg-BG"/>
              </w:rPr>
              <w:t xml:space="preserve"> </w:t>
            </w:r>
            <w:r w:rsidR="001B1001">
              <w:rPr>
                <w:rFonts w:ascii="Times New Roman" w:hAnsi="Times New Roman"/>
                <w:sz w:val="24"/>
                <w:szCs w:val="24"/>
                <w:lang w:val="bg-BG"/>
              </w:rPr>
              <w:t xml:space="preserve">При изпълнение на одобрен проект по процедура е допустимо седалището на мобилния офис да бъде променяно в случай, че такава промяна </w:t>
            </w:r>
            <w:r w:rsidR="005D0AA5">
              <w:rPr>
                <w:rFonts w:ascii="Times New Roman" w:hAnsi="Times New Roman"/>
                <w:sz w:val="24"/>
                <w:szCs w:val="24"/>
                <w:lang w:val="bg-BG"/>
              </w:rPr>
              <w:t>е необходима.</w:t>
            </w:r>
          </w:p>
          <w:p w14:paraId="2ED9B606" w14:textId="7EE36BB3" w:rsidR="00E76678" w:rsidRDefault="00DE076B" w:rsidP="00974D63">
            <w:pPr>
              <w:jc w:val="both"/>
              <w:rPr>
                <w:rFonts w:ascii="Times New Roman" w:hAnsi="Times New Roman"/>
                <w:sz w:val="24"/>
                <w:szCs w:val="24"/>
                <w:lang w:val="en-US"/>
              </w:rPr>
            </w:pPr>
            <w:r>
              <w:rPr>
                <w:rFonts w:ascii="Times New Roman" w:eastAsia="Calibri" w:hAnsi="Times New Roman"/>
                <w:bCs/>
                <w:color w:val="000000"/>
                <w:sz w:val="24"/>
                <w:szCs w:val="24"/>
                <w:lang w:val="bg-BG"/>
              </w:rPr>
              <w:t xml:space="preserve">5. </w:t>
            </w:r>
            <w:r w:rsidRPr="00686B49">
              <w:rPr>
                <w:rFonts w:ascii="Times New Roman" w:hAnsi="Times New Roman"/>
                <w:sz w:val="24"/>
                <w:szCs w:val="24"/>
                <w:lang w:val="bg-BG"/>
              </w:rPr>
              <w:t xml:space="preserve">Във всеки </w:t>
            </w:r>
            <w:r>
              <w:rPr>
                <w:rFonts w:ascii="Times New Roman" w:hAnsi="Times New Roman"/>
                <w:sz w:val="24"/>
                <w:szCs w:val="24"/>
                <w:shd w:val="clear" w:color="auto" w:fill="FEFEFE"/>
                <w:lang w:val="bg-BG" w:eastAsia="bg-BG"/>
              </w:rPr>
              <w:t>мобилен офис</w:t>
            </w:r>
            <w:r w:rsidRPr="00686B49">
              <w:rPr>
                <w:rFonts w:ascii="Times New Roman" w:hAnsi="Times New Roman"/>
                <w:sz w:val="24"/>
                <w:szCs w:val="24"/>
                <w:lang w:val="bg-BG"/>
              </w:rPr>
              <w:t xml:space="preserve"> </w:t>
            </w:r>
            <w:r w:rsidR="00B50074">
              <w:rPr>
                <w:rFonts w:ascii="Times New Roman" w:hAnsi="Times New Roman"/>
                <w:sz w:val="24"/>
                <w:szCs w:val="24"/>
                <w:lang w:val="bg-BG"/>
              </w:rPr>
              <w:t>могат</w:t>
            </w:r>
            <w:r w:rsidR="00B50074" w:rsidRPr="00686B49">
              <w:rPr>
                <w:rFonts w:ascii="Times New Roman" w:hAnsi="Times New Roman"/>
                <w:sz w:val="24"/>
                <w:szCs w:val="24"/>
                <w:lang w:val="bg-BG"/>
              </w:rPr>
              <w:t xml:space="preserve"> </w:t>
            </w:r>
            <w:r w:rsidRPr="00686B49">
              <w:rPr>
                <w:rFonts w:ascii="Times New Roman" w:hAnsi="Times New Roman"/>
                <w:sz w:val="24"/>
                <w:szCs w:val="24"/>
                <w:lang w:val="bg-BG"/>
              </w:rPr>
              <w:t xml:space="preserve">да бъдат назначени </w:t>
            </w:r>
            <w:r w:rsidR="00883F5B">
              <w:rPr>
                <w:rFonts w:ascii="Times New Roman" w:hAnsi="Times New Roman"/>
                <w:sz w:val="24"/>
                <w:szCs w:val="24"/>
                <w:lang w:val="bg-BG"/>
              </w:rPr>
              <w:t xml:space="preserve">до </w:t>
            </w:r>
            <w:r>
              <w:rPr>
                <w:rFonts w:ascii="Times New Roman" w:hAnsi="Times New Roman"/>
                <w:sz w:val="24"/>
                <w:szCs w:val="24"/>
                <w:lang w:val="bg-BG"/>
              </w:rPr>
              <w:t>двама</w:t>
            </w:r>
            <w:r w:rsidRPr="001262C7">
              <w:rPr>
                <w:rFonts w:ascii="Times New Roman" w:hAnsi="Times New Roman"/>
                <w:sz w:val="24"/>
                <w:szCs w:val="24"/>
                <w:lang w:val="bg-BG"/>
              </w:rPr>
              <w:t xml:space="preserve"> служители</w:t>
            </w:r>
            <w:r w:rsidRPr="00E331AC">
              <w:rPr>
                <w:rFonts w:ascii="Times New Roman" w:hAnsi="Times New Roman"/>
                <w:sz w:val="24"/>
                <w:szCs w:val="24"/>
                <w:lang w:val="bg-BG"/>
              </w:rPr>
              <w:t xml:space="preserve"> (</w:t>
            </w:r>
            <w:r>
              <w:rPr>
                <w:rFonts w:ascii="Times New Roman" w:hAnsi="Times New Roman"/>
                <w:sz w:val="24"/>
                <w:szCs w:val="24"/>
                <w:lang w:val="bg-BG"/>
              </w:rPr>
              <w:t xml:space="preserve">съветници) </w:t>
            </w:r>
            <w:r w:rsidRPr="00686B49">
              <w:rPr>
                <w:rFonts w:ascii="Times New Roman" w:hAnsi="Times New Roman"/>
                <w:sz w:val="24"/>
                <w:szCs w:val="24"/>
                <w:lang w:val="bg-BG"/>
              </w:rPr>
              <w:t>на трудов договор</w:t>
            </w:r>
            <w:r w:rsidRPr="001262C7">
              <w:rPr>
                <w:rFonts w:ascii="Times New Roman" w:hAnsi="Times New Roman"/>
                <w:sz w:val="24"/>
                <w:szCs w:val="24"/>
                <w:lang w:val="bg-BG"/>
              </w:rPr>
              <w:t xml:space="preserve"> </w:t>
            </w:r>
            <w:r w:rsidRPr="00DB4FE5">
              <w:rPr>
                <w:rFonts w:ascii="Times New Roman" w:hAnsi="Times New Roman"/>
                <w:sz w:val="24"/>
                <w:szCs w:val="24"/>
                <w:lang w:val="bg-BG"/>
              </w:rPr>
              <w:t xml:space="preserve">за минимум </w:t>
            </w:r>
            <w:r>
              <w:rPr>
                <w:rFonts w:ascii="Times New Roman" w:hAnsi="Times New Roman"/>
                <w:sz w:val="24"/>
                <w:szCs w:val="24"/>
                <w:lang w:val="bg-BG"/>
              </w:rPr>
              <w:t>четири</w:t>
            </w:r>
            <w:r w:rsidRPr="00DB4FE5">
              <w:rPr>
                <w:rFonts w:ascii="Times New Roman" w:hAnsi="Times New Roman"/>
                <w:sz w:val="24"/>
                <w:szCs w:val="24"/>
                <w:lang w:val="bg-BG"/>
              </w:rPr>
              <w:t xml:space="preserve"> работни часа на ден</w:t>
            </w:r>
            <w:r w:rsidR="00B50074">
              <w:rPr>
                <w:rFonts w:ascii="Times New Roman" w:hAnsi="Times New Roman"/>
                <w:sz w:val="24"/>
                <w:szCs w:val="24"/>
                <w:lang w:val="bg-BG"/>
              </w:rPr>
              <w:t xml:space="preserve"> на служител</w:t>
            </w:r>
            <w:r w:rsidR="00662F32">
              <w:rPr>
                <w:rFonts w:ascii="Times New Roman" w:hAnsi="Times New Roman"/>
                <w:sz w:val="24"/>
                <w:szCs w:val="24"/>
                <w:lang w:val="bg-BG"/>
              </w:rPr>
              <w:t>.</w:t>
            </w:r>
          </w:p>
          <w:p w14:paraId="7128DC38" w14:textId="42410FF0" w:rsidR="00E76678" w:rsidRPr="00E76678" w:rsidRDefault="00A123C1" w:rsidP="00974D63">
            <w:pPr>
              <w:jc w:val="both"/>
              <w:rPr>
                <w:rFonts w:ascii="Times New Roman" w:hAnsi="Times New Roman"/>
                <w:sz w:val="24"/>
                <w:szCs w:val="24"/>
                <w:lang w:val="bg-BG"/>
              </w:rPr>
            </w:pPr>
            <w:r>
              <w:rPr>
                <w:rFonts w:ascii="Times New Roman" w:hAnsi="Times New Roman"/>
                <w:sz w:val="24"/>
                <w:szCs w:val="24"/>
                <w:lang w:val="bg-BG"/>
              </w:rPr>
              <w:t xml:space="preserve">6. </w:t>
            </w:r>
            <w:r w:rsidR="00B50074">
              <w:rPr>
                <w:rFonts w:ascii="Times New Roman" w:hAnsi="Times New Roman"/>
                <w:sz w:val="24"/>
                <w:szCs w:val="24"/>
                <w:lang w:val="bg-BG"/>
              </w:rPr>
              <w:t>Общата а</w:t>
            </w:r>
            <w:r w:rsidR="00E76678" w:rsidRPr="00E76678">
              <w:rPr>
                <w:rFonts w:ascii="Times New Roman" w:hAnsi="Times New Roman"/>
                <w:sz w:val="24"/>
                <w:szCs w:val="24"/>
                <w:lang w:val="bg-BG"/>
              </w:rPr>
              <w:t>дминистративн</w:t>
            </w:r>
            <w:r w:rsidR="00B50074">
              <w:rPr>
                <w:rFonts w:ascii="Times New Roman" w:hAnsi="Times New Roman"/>
                <w:sz w:val="24"/>
                <w:szCs w:val="24"/>
                <w:lang w:val="bg-BG"/>
              </w:rPr>
              <w:t>а</w:t>
            </w:r>
            <w:r w:rsidR="00E76678" w:rsidRPr="00E76678">
              <w:rPr>
                <w:rFonts w:ascii="Times New Roman" w:hAnsi="Times New Roman"/>
                <w:sz w:val="24"/>
                <w:szCs w:val="24"/>
                <w:lang w:val="bg-BG"/>
              </w:rPr>
              <w:t xml:space="preserve"> структура на мобилните офиси се определя в Правилника за устройството и дейността на Националната служба за съвети в земеделието (</w:t>
            </w:r>
            <w:proofErr w:type="spellStart"/>
            <w:r w:rsidR="00E76678" w:rsidRPr="00E76678">
              <w:rPr>
                <w:rFonts w:ascii="Times New Roman" w:hAnsi="Times New Roman"/>
                <w:sz w:val="24"/>
                <w:szCs w:val="24"/>
                <w:lang w:val="bg-BG"/>
              </w:rPr>
              <w:t>обн</w:t>
            </w:r>
            <w:proofErr w:type="spellEnd"/>
            <w:r w:rsidR="00E76678" w:rsidRPr="00E76678">
              <w:rPr>
                <w:rFonts w:ascii="Times New Roman" w:hAnsi="Times New Roman"/>
                <w:sz w:val="24"/>
                <w:szCs w:val="24"/>
                <w:lang w:val="bg-BG"/>
              </w:rPr>
              <w:t>.</w:t>
            </w:r>
            <w:r w:rsidR="00004D5D">
              <w:rPr>
                <w:rFonts w:ascii="Times New Roman" w:hAnsi="Times New Roman"/>
                <w:sz w:val="24"/>
                <w:szCs w:val="24"/>
                <w:lang w:val="bg-BG"/>
              </w:rPr>
              <w:t xml:space="preserve"> ДВ. бр. 65 от 8 Август 2000</w:t>
            </w:r>
            <w:r w:rsidR="009A3D5C">
              <w:rPr>
                <w:rFonts w:ascii="Times New Roman" w:hAnsi="Times New Roman"/>
                <w:sz w:val="24"/>
                <w:szCs w:val="24"/>
                <w:lang w:val="bg-BG"/>
              </w:rPr>
              <w:t xml:space="preserve"> </w:t>
            </w:r>
            <w:r w:rsidR="00004D5D">
              <w:rPr>
                <w:rFonts w:ascii="Times New Roman" w:hAnsi="Times New Roman"/>
                <w:sz w:val="24"/>
                <w:szCs w:val="24"/>
                <w:lang w:val="bg-BG"/>
              </w:rPr>
              <w:t>г.)</w:t>
            </w:r>
            <w:r w:rsidR="00E76678" w:rsidRPr="00E76678">
              <w:rPr>
                <w:rFonts w:ascii="Times New Roman" w:hAnsi="Times New Roman"/>
                <w:sz w:val="24"/>
                <w:szCs w:val="24"/>
                <w:lang w:val="bg-BG"/>
              </w:rPr>
              <w:t xml:space="preserve"> </w:t>
            </w:r>
            <w:r w:rsidR="00C53DD7">
              <w:rPr>
                <w:rFonts w:ascii="Times New Roman" w:hAnsi="Times New Roman"/>
                <w:sz w:val="24"/>
                <w:szCs w:val="24"/>
                <w:lang w:val="bg-BG"/>
              </w:rPr>
              <w:t xml:space="preserve">и </w:t>
            </w:r>
            <w:r w:rsidR="00E76678" w:rsidRPr="00E76678">
              <w:rPr>
                <w:rFonts w:ascii="Times New Roman" w:hAnsi="Times New Roman"/>
                <w:sz w:val="24"/>
                <w:szCs w:val="24"/>
                <w:lang w:val="bg-BG"/>
              </w:rPr>
              <w:t>включва:</w:t>
            </w:r>
          </w:p>
          <w:p w14:paraId="47953A98" w14:textId="515BF4E9" w:rsidR="00E76678" w:rsidRPr="00E76678" w:rsidRDefault="00D17F61" w:rsidP="00974D63">
            <w:pPr>
              <w:jc w:val="both"/>
              <w:rPr>
                <w:rFonts w:ascii="Times New Roman" w:hAnsi="Times New Roman"/>
                <w:sz w:val="24"/>
                <w:szCs w:val="24"/>
                <w:lang w:val="bg-BG"/>
              </w:rPr>
            </w:pPr>
            <w:r>
              <w:rPr>
                <w:rFonts w:ascii="Times New Roman" w:hAnsi="Times New Roman"/>
                <w:sz w:val="24"/>
                <w:szCs w:val="24"/>
                <w:lang w:val="bg-BG"/>
              </w:rPr>
              <w:t xml:space="preserve">а) </w:t>
            </w:r>
            <w:r w:rsidR="005D0AA5">
              <w:rPr>
                <w:rFonts w:ascii="Times New Roman" w:hAnsi="Times New Roman"/>
                <w:sz w:val="24"/>
                <w:szCs w:val="24"/>
                <w:lang w:val="bg-BG"/>
              </w:rPr>
              <w:t xml:space="preserve">до </w:t>
            </w:r>
            <w:r w:rsidR="00C53DD7">
              <w:rPr>
                <w:rFonts w:ascii="Times New Roman" w:hAnsi="Times New Roman"/>
                <w:sz w:val="24"/>
                <w:szCs w:val="24"/>
                <w:lang w:val="bg-BG"/>
              </w:rPr>
              <w:t>два</w:t>
            </w:r>
            <w:r w:rsidR="00E76678" w:rsidRPr="00E76678">
              <w:rPr>
                <w:rFonts w:ascii="Times New Roman" w:hAnsi="Times New Roman"/>
                <w:sz w:val="24"/>
                <w:szCs w:val="24"/>
                <w:lang w:val="bg-BG"/>
              </w:rPr>
              <w:t>ма служители (съветници)</w:t>
            </w:r>
            <w:r w:rsidR="00C53DD7">
              <w:rPr>
                <w:rFonts w:ascii="Times New Roman" w:hAnsi="Times New Roman"/>
                <w:sz w:val="24"/>
                <w:szCs w:val="24"/>
                <w:lang w:val="bg-BG"/>
              </w:rPr>
              <w:t xml:space="preserve"> за всеки един от одобрените за финансиране по процедурата мобилни офиси</w:t>
            </w:r>
            <w:r w:rsidR="00E76678" w:rsidRPr="00E76678">
              <w:rPr>
                <w:rFonts w:ascii="Times New Roman" w:hAnsi="Times New Roman"/>
                <w:sz w:val="24"/>
                <w:szCs w:val="24"/>
                <w:lang w:val="bg-BG"/>
              </w:rPr>
              <w:t>;</w:t>
            </w:r>
          </w:p>
          <w:p w14:paraId="42F5A293" w14:textId="01D81590" w:rsidR="00E76678" w:rsidRPr="00E76678" w:rsidRDefault="00C53DD7" w:rsidP="00974D63">
            <w:pPr>
              <w:jc w:val="both"/>
              <w:rPr>
                <w:rFonts w:ascii="Times New Roman" w:hAnsi="Times New Roman"/>
                <w:sz w:val="24"/>
                <w:szCs w:val="24"/>
                <w:lang w:val="bg-BG"/>
              </w:rPr>
            </w:pPr>
            <w:r>
              <w:rPr>
                <w:rFonts w:ascii="Times New Roman" w:hAnsi="Times New Roman"/>
                <w:sz w:val="24"/>
                <w:szCs w:val="24"/>
                <w:lang w:val="bg-BG"/>
              </w:rPr>
              <w:t xml:space="preserve">б) </w:t>
            </w:r>
            <w:r w:rsidR="005D0AA5">
              <w:rPr>
                <w:rFonts w:ascii="Times New Roman" w:hAnsi="Times New Roman"/>
                <w:sz w:val="24"/>
                <w:szCs w:val="24"/>
                <w:lang w:val="bg-BG"/>
              </w:rPr>
              <w:t xml:space="preserve">максимум </w:t>
            </w:r>
            <w:r>
              <w:rPr>
                <w:rFonts w:ascii="Times New Roman" w:hAnsi="Times New Roman"/>
                <w:sz w:val="24"/>
                <w:szCs w:val="24"/>
                <w:lang w:val="bg-BG"/>
              </w:rPr>
              <w:t>по един</w:t>
            </w:r>
            <w:r w:rsidR="00E76678" w:rsidRPr="00E76678">
              <w:rPr>
                <w:rFonts w:ascii="Times New Roman" w:hAnsi="Times New Roman"/>
                <w:sz w:val="24"/>
                <w:szCs w:val="24"/>
                <w:lang w:val="bg-BG"/>
              </w:rPr>
              <w:t xml:space="preserve"> регионален координатор за </w:t>
            </w:r>
            <w:r>
              <w:rPr>
                <w:rFonts w:ascii="Times New Roman" w:hAnsi="Times New Roman"/>
                <w:sz w:val="24"/>
                <w:szCs w:val="24"/>
                <w:lang w:val="bg-BG"/>
              </w:rPr>
              <w:t xml:space="preserve">всеки </w:t>
            </w:r>
            <w:r w:rsidR="00E76678" w:rsidRPr="00E76678">
              <w:rPr>
                <w:rFonts w:ascii="Times New Roman" w:hAnsi="Times New Roman"/>
                <w:sz w:val="24"/>
                <w:szCs w:val="24"/>
                <w:lang w:val="bg-BG"/>
              </w:rPr>
              <w:t>район на планиране;</w:t>
            </w:r>
          </w:p>
          <w:p w14:paraId="6C9E36B4" w14:textId="70372C83" w:rsidR="00FE2269" w:rsidRDefault="00E76678" w:rsidP="00974D63">
            <w:pPr>
              <w:jc w:val="both"/>
              <w:rPr>
                <w:rFonts w:ascii="Times New Roman" w:hAnsi="Times New Roman"/>
                <w:sz w:val="24"/>
                <w:szCs w:val="24"/>
                <w:lang w:val="bg-BG"/>
              </w:rPr>
            </w:pPr>
            <w:r w:rsidRPr="00E76678">
              <w:rPr>
                <w:rFonts w:ascii="Times New Roman" w:hAnsi="Times New Roman"/>
                <w:sz w:val="24"/>
                <w:szCs w:val="24"/>
                <w:lang w:val="bg-BG"/>
              </w:rPr>
              <w:t xml:space="preserve">в) до </w:t>
            </w:r>
            <w:r w:rsidR="00D17F61">
              <w:rPr>
                <w:rFonts w:ascii="Times New Roman" w:hAnsi="Times New Roman"/>
                <w:sz w:val="24"/>
                <w:szCs w:val="24"/>
                <w:lang w:val="bg-BG"/>
              </w:rPr>
              <w:t>два</w:t>
            </w:r>
            <w:r w:rsidRPr="00E76678">
              <w:rPr>
                <w:rFonts w:ascii="Times New Roman" w:hAnsi="Times New Roman"/>
                <w:sz w:val="24"/>
                <w:szCs w:val="24"/>
                <w:lang w:val="bg-BG"/>
              </w:rPr>
              <w:t>ма координатори на централно ниво.</w:t>
            </w:r>
          </w:p>
          <w:p w14:paraId="76E5FE1D" w14:textId="260AABE3" w:rsidR="005D0AA5" w:rsidRPr="001262C7" w:rsidRDefault="005D0AA5" w:rsidP="005D0AA5">
            <w:pPr>
              <w:jc w:val="both"/>
              <w:rPr>
                <w:rFonts w:ascii="Times New Roman" w:hAnsi="Times New Roman"/>
                <w:sz w:val="24"/>
                <w:szCs w:val="24"/>
                <w:lang w:val="bg-BG"/>
              </w:rPr>
            </w:pPr>
            <w:r>
              <w:rPr>
                <w:rFonts w:ascii="Times New Roman" w:hAnsi="Times New Roman"/>
                <w:sz w:val="24"/>
                <w:szCs w:val="24"/>
                <w:lang w:val="bg-BG"/>
              </w:rPr>
              <w:t xml:space="preserve">7. </w:t>
            </w:r>
            <w:r w:rsidRPr="001262C7">
              <w:rPr>
                <w:rFonts w:ascii="Times New Roman" w:hAnsi="Times New Roman"/>
                <w:sz w:val="24"/>
                <w:szCs w:val="24"/>
                <w:lang w:val="bg-BG"/>
              </w:rPr>
              <w:t xml:space="preserve">Всеки служител в Административната структура на </w:t>
            </w:r>
            <w:r>
              <w:rPr>
                <w:rFonts w:ascii="Times New Roman" w:hAnsi="Times New Roman"/>
                <w:sz w:val="24"/>
                <w:szCs w:val="24"/>
                <w:lang w:val="bg-BG"/>
              </w:rPr>
              <w:t>мобилните офиси</w:t>
            </w:r>
            <w:r w:rsidRPr="001262C7">
              <w:rPr>
                <w:rFonts w:ascii="Times New Roman" w:hAnsi="Times New Roman"/>
                <w:sz w:val="24"/>
                <w:szCs w:val="24"/>
                <w:lang w:val="bg-BG"/>
              </w:rPr>
              <w:t xml:space="preserve"> </w:t>
            </w:r>
            <w:r>
              <w:rPr>
                <w:rFonts w:ascii="Times New Roman" w:hAnsi="Times New Roman"/>
                <w:sz w:val="24"/>
                <w:szCs w:val="24"/>
                <w:lang w:val="bg-BG"/>
              </w:rPr>
              <w:t xml:space="preserve">в т.ч. </w:t>
            </w:r>
            <w:r w:rsidR="0021035F">
              <w:rPr>
                <w:rFonts w:ascii="Times New Roman" w:hAnsi="Times New Roman"/>
                <w:sz w:val="24"/>
                <w:szCs w:val="24"/>
                <w:lang w:val="bg-BG"/>
              </w:rPr>
              <w:t>съветниците</w:t>
            </w:r>
            <w:r w:rsidR="008A678C">
              <w:rPr>
                <w:rFonts w:ascii="Times New Roman" w:hAnsi="Times New Roman"/>
                <w:sz w:val="24"/>
                <w:szCs w:val="24"/>
                <w:lang w:val="bg-BG"/>
              </w:rPr>
              <w:t xml:space="preserve">, </w:t>
            </w:r>
            <w:r w:rsidR="0021035F">
              <w:rPr>
                <w:rFonts w:ascii="Times New Roman" w:hAnsi="Times New Roman"/>
                <w:sz w:val="24"/>
                <w:szCs w:val="24"/>
                <w:lang w:val="bg-BG"/>
              </w:rPr>
              <w:t xml:space="preserve">регионалните </w:t>
            </w:r>
            <w:r w:rsidR="008A678C">
              <w:rPr>
                <w:rFonts w:ascii="Times New Roman" w:hAnsi="Times New Roman"/>
                <w:sz w:val="24"/>
                <w:szCs w:val="24"/>
                <w:lang w:val="bg-BG"/>
              </w:rPr>
              <w:t>координатор</w:t>
            </w:r>
            <w:r w:rsidR="0021035F">
              <w:rPr>
                <w:rFonts w:ascii="Times New Roman" w:hAnsi="Times New Roman"/>
                <w:sz w:val="24"/>
                <w:szCs w:val="24"/>
                <w:lang w:val="bg-BG"/>
              </w:rPr>
              <w:t>и и координаторите на</w:t>
            </w:r>
            <w:r w:rsidR="008A678C">
              <w:rPr>
                <w:rFonts w:ascii="Times New Roman" w:hAnsi="Times New Roman"/>
                <w:sz w:val="24"/>
                <w:szCs w:val="24"/>
                <w:lang w:val="bg-BG"/>
              </w:rPr>
              <w:t xml:space="preserve"> централно ниво,</w:t>
            </w:r>
            <w:r>
              <w:rPr>
                <w:rFonts w:ascii="Times New Roman" w:hAnsi="Times New Roman"/>
                <w:sz w:val="24"/>
                <w:szCs w:val="24"/>
                <w:lang w:val="bg-BG"/>
              </w:rPr>
              <w:t xml:space="preserve"> </w:t>
            </w:r>
            <w:r w:rsidR="0021035F">
              <w:rPr>
                <w:rFonts w:ascii="Times New Roman" w:hAnsi="Times New Roman"/>
                <w:sz w:val="24"/>
                <w:szCs w:val="24"/>
                <w:lang w:val="bg-BG"/>
              </w:rPr>
              <w:t xml:space="preserve">които са обект на подпомагане по процедурата, </w:t>
            </w:r>
            <w:r w:rsidRPr="001262C7">
              <w:rPr>
                <w:rFonts w:ascii="Times New Roman" w:hAnsi="Times New Roman"/>
                <w:sz w:val="24"/>
                <w:szCs w:val="24"/>
                <w:lang w:val="bg-BG"/>
              </w:rPr>
              <w:t>трябва да отговаря на следните условия:</w:t>
            </w:r>
          </w:p>
          <w:p w14:paraId="2AC91F9E" w14:textId="595A3D8A" w:rsidR="005D0AA5" w:rsidRDefault="005D0AA5" w:rsidP="00693F72">
            <w:pPr>
              <w:jc w:val="both"/>
              <w:rPr>
                <w:rFonts w:ascii="Times New Roman" w:hAnsi="Times New Roman"/>
                <w:sz w:val="24"/>
                <w:szCs w:val="24"/>
                <w:lang w:val="bg-BG"/>
              </w:rPr>
            </w:pPr>
            <w:r>
              <w:rPr>
                <w:rFonts w:ascii="Times New Roman" w:hAnsi="Times New Roman"/>
                <w:sz w:val="24"/>
                <w:szCs w:val="24"/>
                <w:lang w:val="bg-BG"/>
              </w:rPr>
              <w:t xml:space="preserve">а) </w:t>
            </w:r>
            <w:r w:rsidRPr="001262C7">
              <w:rPr>
                <w:rFonts w:ascii="Times New Roman" w:hAnsi="Times New Roman"/>
                <w:sz w:val="24"/>
                <w:szCs w:val="24"/>
                <w:lang w:val="bg-BG"/>
              </w:rPr>
              <w:t xml:space="preserve"> да е с </w:t>
            </w:r>
            <w:r w:rsidRPr="00F855C5">
              <w:rPr>
                <w:rFonts w:ascii="Times New Roman" w:hAnsi="Times New Roman"/>
                <w:sz w:val="24"/>
                <w:szCs w:val="24"/>
                <w:lang w:val="bg-BG"/>
              </w:rPr>
              <w:t>висше</w:t>
            </w:r>
            <w:r>
              <w:rPr>
                <w:rFonts w:ascii="Times New Roman" w:hAnsi="Times New Roman"/>
                <w:sz w:val="24"/>
                <w:szCs w:val="24"/>
                <w:lang w:val="en-US"/>
              </w:rPr>
              <w:t xml:space="preserve"> o</w:t>
            </w:r>
            <w:r w:rsidRPr="00F855C5">
              <w:rPr>
                <w:rFonts w:ascii="Times New Roman" w:hAnsi="Times New Roman"/>
                <w:sz w:val="24"/>
                <w:szCs w:val="24"/>
                <w:lang w:val="bg-BG"/>
              </w:rPr>
              <w:t>бразование</w:t>
            </w:r>
            <w:r>
              <w:rPr>
                <w:rFonts w:ascii="Times New Roman" w:hAnsi="Times New Roman"/>
                <w:sz w:val="24"/>
                <w:szCs w:val="24"/>
                <w:lang w:val="bg-BG"/>
              </w:rPr>
              <w:t xml:space="preserve">, </w:t>
            </w:r>
            <w:r w:rsidRPr="001262C7">
              <w:rPr>
                <w:rFonts w:ascii="Times New Roman" w:hAnsi="Times New Roman"/>
                <w:sz w:val="24"/>
                <w:szCs w:val="24"/>
                <w:lang w:val="bg-BG"/>
              </w:rPr>
              <w:t xml:space="preserve">с </w:t>
            </w:r>
            <w:r>
              <w:rPr>
                <w:rFonts w:ascii="Times New Roman" w:hAnsi="Times New Roman"/>
                <w:sz w:val="24"/>
                <w:szCs w:val="24"/>
                <w:lang w:val="bg-BG"/>
              </w:rPr>
              <w:t>м</w:t>
            </w:r>
            <w:r w:rsidRPr="00F855C5">
              <w:rPr>
                <w:rFonts w:ascii="Times New Roman" w:hAnsi="Times New Roman"/>
                <w:sz w:val="24"/>
                <w:szCs w:val="24"/>
                <w:lang w:val="bg-BG"/>
              </w:rPr>
              <w:t>инимална образователна степен –  бакалавър;</w:t>
            </w:r>
          </w:p>
          <w:p w14:paraId="00CEC226" w14:textId="2E7A360A" w:rsidR="005D0AA5" w:rsidRPr="001262C7" w:rsidRDefault="005D0AA5" w:rsidP="00693F72">
            <w:pPr>
              <w:jc w:val="both"/>
              <w:rPr>
                <w:rFonts w:ascii="Times New Roman" w:hAnsi="Times New Roman"/>
                <w:sz w:val="24"/>
                <w:szCs w:val="24"/>
                <w:lang w:val="bg-BG"/>
              </w:rPr>
            </w:pPr>
            <w:r>
              <w:rPr>
                <w:rFonts w:ascii="Times New Roman" w:hAnsi="Times New Roman"/>
                <w:sz w:val="24"/>
                <w:szCs w:val="24"/>
                <w:lang w:val="bg-BG"/>
              </w:rPr>
              <w:t>б</w:t>
            </w:r>
            <w:r w:rsidRPr="001262C7">
              <w:rPr>
                <w:rFonts w:ascii="Times New Roman" w:hAnsi="Times New Roman"/>
                <w:sz w:val="24"/>
                <w:szCs w:val="24"/>
                <w:lang w:val="bg-BG"/>
              </w:rPr>
              <w:t xml:space="preserve">) да е с професионална квалификация в една от </w:t>
            </w:r>
            <w:r>
              <w:rPr>
                <w:rFonts w:ascii="Times New Roman" w:hAnsi="Times New Roman"/>
                <w:sz w:val="24"/>
                <w:szCs w:val="24"/>
                <w:lang w:val="bg-BG"/>
              </w:rPr>
              <w:t xml:space="preserve">следните </w:t>
            </w:r>
            <w:r w:rsidRPr="001262C7">
              <w:rPr>
                <w:rFonts w:ascii="Times New Roman" w:hAnsi="Times New Roman"/>
                <w:sz w:val="24"/>
                <w:szCs w:val="24"/>
                <w:lang w:val="bg-BG"/>
              </w:rPr>
              <w:t>професионалните области: аграрни науки, ветеринарна медицина, икономика, хранително-вкусова промишленост и/или опазване на околната среда;</w:t>
            </w:r>
          </w:p>
          <w:p w14:paraId="0FB38080" w14:textId="3C4CDB6C" w:rsidR="005D0AA5" w:rsidRDefault="005D0AA5" w:rsidP="00610D89">
            <w:pPr>
              <w:jc w:val="both"/>
              <w:rPr>
                <w:rFonts w:ascii="Times New Roman" w:hAnsi="Times New Roman"/>
                <w:sz w:val="24"/>
                <w:szCs w:val="24"/>
                <w:lang w:val="bg-BG"/>
              </w:rPr>
            </w:pPr>
            <w:r>
              <w:rPr>
                <w:rFonts w:ascii="Times New Roman" w:hAnsi="Times New Roman"/>
                <w:sz w:val="24"/>
                <w:szCs w:val="24"/>
                <w:lang w:val="bg-BG"/>
              </w:rPr>
              <w:t>в</w:t>
            </w:r>
            <w:r w:rsidRPr="001262C7">
              <w:rPr>
                <w:rFonts w:ascii="Times New Roman" w:hAnsi="Times New Roman"/>
                <w:sz w:val="24"/>
                <w:szCs w:val="24"/>
                <w:lang w:val="bg-BG"/>
              </w:rPr>
              <w:t xml:space="preserve">) да </w:t>
            </w:r>
            <w:r>
              <w:rPr>
                <w:rFonts w:ascii="Times New Roman" w:hAnsi="Times New Roman"/>
                <w:sz w:val="24"/>
                <w:szCs w:val="24"/>
                <w:lang w:val="bg-BG"/>
              </w:rPr>
              <w:t>притежава валидно</w:t>
            </w:r>
            <w:r w:rsidRPr="001262C7">
              <w:rPr>
                <w:rFonts w:ascii="Times New Roman" w:hAnsi="Times New Roman"/>
                <w:sz w:val="24"/>
                <w:szCs w:val="24"/>
                <w:lang w:val="bg-BG"/>
              </w:rPr>
              <w:t xml:space="preserve"> свидетелство за управление на моторно превозно средство категория </w:t>
            </w:r>
            <w:r w:rsidR="00452E24">
              <w:rPr>
                <w:rFonts w:ascii="Times New Roman" w:hAnsi="Times New Roman"/>
                <w:sz w:val="24"/>
                <w:szCs w:val="24"/>
                <w:lang w:val="bg-BG"/>
              </w:rPr>
              <w:t>„</w:t>
            </w:r>
            <w:r w:rsidRPr="001262C7">
              <w:rPr>
                <w:rFonts w:ascii="Times New Roman" w:hAnsi="Times New Roman"/>
                <w:sz w:val="24"/>
                <w:szCs w:val="24"/>
                <w:lang w:val="bg-BG"/>
              </w:rPr>
              <w:t>В</w:t>
            </w:r>
            <w:r w:rsidR="00452E24">
              <w:rPr>
                <w:rFonts w:ascii="Times New Roman" w:hAnsi="Times New Roman"/>
                <w:sz w:val="24"/>
                <w:szCs w:val="24"/>
                <w:lang w:val="bg-BG"/>
              </w:rPr>
              <w:t>“</w:t>
            </w:r>
            <w:r w:rsidRPr="001262C7">
              <w:rPr>
                <w:rFonts w:ascii="Times New Roman" w:hAnsi="Times New Roman"/>
                <w:sz w:val="24"/>
                <w:szCs w:val="24"/>
                <w:lang w:val="bg-BG"/>
              </w:rPr>
              <w:t>.</w:t>
            </w:r>
          </w:p>
          <w:p w14:paraId="0CA5864A" w14:textId="735B736F" w:rsidR="00DD148B" w:rsidRPr="00DD148B" w:rsidRDefault="005D0AA5" w:rsidP="00974D63">
            <w:pPr>
              <w:jc w:val="both"/>
              <w:rPr>
                <w:rFonts w:ascii="Times New Roman" w:hAnsi="Times New Roman"/>
                <w:sz w:val="24"/>
                <w:szCs w:val="24"/>
                <w:lang w:val="bg-BG"/>
              </w:rPr>
            </w:pPr>
            <w:r>
              <w:rPr>
                <w:rFonts w:ascii="Times New Roman" w:hAnsi="Times New Roman"/>
                <w:sz w:val="24"/>
                <w:szCs w:val="24"/>
                <w:lang w:val="bg-BG"/>
              </w:rPr>
              <w:t>8</w:t>
            </w:r>
            <w:r w:rsidR="00DD148B">
              <w:rPr>
                <w:rFonts w:ascii="Times New Roman" w:hAnsi="Times New Roman"/>
                <w:sz w:val="24"/>
                <w:szCs w:val="24"/>
                <w:lang w:val="bg-BG"/>
              </w:rPr>
              <w:t xml:space="preserve">. </w:t>
            </w:r>
            <w:r w:rsidR="00DD148B" w:rsidRPr="00DD148B">
              <w:rPr>
                <w:rFonts w:ascii="Times New Roman" w:hAnsi="Times New Roman"/>
                <w:sz w:val="24"/>
                <w:szCs w:val="24"/>
                <w:lang w:val="bg-BG"/>
              </w:rPr>
              <w:t>Всеки служител (съветник) на мобилен офис</w:t>
            </w:r>
            <w:r w:rsidR="008A678C">
              <w:rPr>
                <w:rFonts w:ascii="Times New Roman" w:hAnsi="Times New Roman"/>
                <w:sz w:val="24"/>
                <w:szCs w:val="24"/>
                <w:lang w:val="bg-BG"/>
              </w:rPr>
              <w:t xml:space="preserve"> и координатор на регионално или централно ниво</w:t>
            </w:r>
            <w:r w:rsidR="00DD148B">
              <w:rPr>
                <w:rFonts w:ascii="Times New Roman" w:hAnsi="Times New Roman"/>
                <w:sz w:val="24"/>
                <w:szCs w:val="24"/>
                <w:lang w:val="bg-BG"/>
              </w:rPr>
              <w:t xml:space="preserve"> </w:t>
            </w:r>
            <w:r w:rsidR="00A123C1">
              <w:rPr>
                <w:rFonts w:ascii="Times New Roman" w:hAnsi="Times New Roman"/>
                <w:sz w:val="24"/>
                <w:szCs w:val="24"/>
                <w:lang w:val="bg-BG"/>
              </w:rPr>
              <w:t>трябва</w:t>
            </w:r>
            <w:r w:rsidR="00DD148B" w:rsidRPr="00DD148B">
              <w:rPr>
                <w:rFonts w:ascii="Times New Roman" w:hAnsi="Times New Roman"/>
                <w:sz w:val="24"/>
                <w:szCs w:val="24"/>
                <w:lang w:val="bg-BG"/>
              </w:rPr>
              <w:t>:</w:t>
            </w:r>
          </w:p>
          <w:p w14:paraId="451D71C4" w14:textId="79A390EE" w:rsidR="00DD148B" w:rsidRPr="00DD148B" w:rsidRDefault="00DD148B" w:rsidP="00974D63">
            <w:pPr>
              <w:jc w:val="both"/>
              <w:rPr>
                <w:rFonts w:ascii="Times New Roman" w:hAnsi="Times New Roman"/>
                <w:sz w:val="24"/>
                <w:szCs w:val="24"/>
                <w:lang w:val="bg-BG"/>
              </w:rPr>
            </w:pPr>
            <w:r w:rsidRPr="00DD148B">
              <w:rPr>
                <w:rFonts w:ascii="Times New Roman" w:hAnsi="Times New Roman"/>
                <w:sz w:val="24"/>
                <w:szCs w:val="24"/>
                <w:lang w:val="bg-BG"/>
              </w:rPr>
              <w:t xml:space="preserve">а) в срок до </w:t>
            </w:r>
            <w:r w:rsidR="008A678C">
              <w:rPr>
                <w:rFonts w:ascii="Times New Roman" w:hAnsi="Times New Roman"/>
                <w:sz w:val="24"/>
                <w:szCs w:val="24"/>
                <w:lang w:val="bg-BG"/>
              </w:rPr>
              <w:t>1</w:t>
            </w:r>
            <w:r w:rsidR="008A678C" w:rsidRPr="00DD148B">
              <w:rPr>
                <w:rFonts w:ascii="Times New Roman" w:hAnsi="Times New Roman"/>
                <w:sz w:val="24"/>
                <w:szCs w:val="24"/>
                <w:lang w:val="bg-BG"/>
              </w:rPr>
              <w:t xml:space="preserve"> </w:t>
            </w:r>
            <w:r w:rsidRPr="00DD148B">
              <w:rPr>
                <w:rFonts w:ascii="Times New Roman" w:hAnsi="Times New Roman"/>
                <w:sz w:val="24"/>
                <w:szCs w:val="24"/>
                <w:lang w:val="bg-BG"/>
              </w:rPr>
              <w:t>месец от своето назначаване да премине встъпително обучение от минимум 8 учебни часа;</w:t>
            </w:r>
          </w:p>
          <w:p w14:paraId="0C4392BC" w14:textId="18F3D216" w:rsidR="007263C3" w:rsidRPr="007263C3" w:rsidRDefault="00DD148B" w:rsidP="00974D63">
            <w:pPr>
              <w:jc w:val="both"/>
              <w:rPr>
                <w:lang w:val="bg-BG"/>
              </w:rPr>
            </w:pPr>
            <w:r w:rsidRPr="00DD148B">
              <w:rPr>
                <w:rFonts w:ascii="Times New Roman" w:hAnsi="Times New Roman"/>
                <w:sz w:val="24"/>
                <w:szCs w:val="24"/>
                <w:lang w:val="bg-BG"/>
              </w:rPr>
              <w:t xml:space="preserve">б) в срок до 12 месеца от своето назначаване да премине обучение от минимум 18 учебни часа по опазване на околната среда, в т.ч. </w:t>
            </w:r>
            <w:r w:rsidR="00FE2269" w:rsidRPr="00FE2269">
              <w:rPr>
                <w:rFonts w:ascii="Times New Roman" w:hAnsi="Times New Roman"/>
                <w:sz w:val="24"/>
                <w:szCs w:val="24"/>
                <w:lang w:val="bg-BG"/>
              </w:rPr>
              <w:t>относно смекчаване на последиците от изменението на климата и адаптиране към него, биологичното разнообразие и опазването на водите</w:t>
            </w:r>
            <w:r w:rsidR="00FE2269" w:rsidRPr="004C0B1C">
              <w:rPr>
                <w:rFonts w:ascii="Times New Roman" w:hAnsi="Times New Roman"/>
                <w:sz w:val="24"/>
                <w:szCs w:val="24"/>
                <w:lang w:val="bg-BG"/>
              </w:rPr>
              <w:t>.</w:t>
            </w:r>
            <w:r w:rsidR="00F40FE2">
              <w:t xml:space="preserve"> </w:t>
            </w:r>
          </w:p>
          <w:p w14:paraId="7B068D55" w14:textId="0FAA9493" w:rsidR="00A96DFD" w:rsidRDefault="005D0AA5" w:rsidP="00974D63">
            <w:pPr>
              <w:jc w:val="both"/>
              <w:rPr>
                <w:rFonts w:ascii="Times New Roman" w:hAnsi="Times New Roman"/>
                <w:sz w:val="24"/>
                <w:szCs w:val="24"/>
                <w:lang w:val="bg-BG"/>
              </w:rPr>
            </w:pPr>
            <w:r>
              <w:rPr>
                <w:rFonts w:ascii="Times New Roman" w:hAnsi="Times New Roman"/>
                <w:sz w:val="24"/>
                <w:szCs w:val="24"/>
                <w:lang w:val="bg-BG"/>
              </w:rPr>
              <w:t>9</w:t>
            </w:r>
            <w:r w:rsidR="00F40FE2" w:rsidRPr="00A123C1">
              <w:rPr>
                <w:rFonts w:ascii="Times New Roman" w:hAnsi="Times New Roman"/>
                <w:sz w:val="24"/>
                <w:szCs w:val="24"/>
                <w:lang w:val="bg-BG"/>
              </w:rPr>
              <w:t xml:space="preserve">. Подборът на служителите в административната структура на мобилния офис се извършва с конкурс при спазване разпоредбите на трудовото законодателство и съгласно актуалната към датата на стартиране на конкурса </w:t>
            </w:r>
            <w:r w:rsidR="00004D5D" w:rsidRPr="00A123C1">
              <w:rPr>
                <w:rFonts w:ascii="Times New Roman" w:hAnsi="Times New Roman"/>
                <w:sz w:val="24"/>
                <w:szCs w:val="24"/>
                <w:lang w:val="bg-BG"/>
              </w:rPr>
              <w:t>„</w:t>
            </w:r>
            <w:r w:rsidR="00F40FE2" w:rsidRPr="00A123C1">
              <w:rPr>
                <w:rFonts w:ascii="Times New Roman" w:hAnsi="Times New Roman"/>
                <w:sz w:val="24"/>
                <w:szCs w:val="24"/>
                <w:lang w:val="bg-BG"/>
              </w:rPr>
              <w:t>Процедура за подбор и определяне на възнагражденията на експертите в административната структура на мобилните офиси</w:t>
            </w:r>
            <w:r w:rsidR="00004D5D" w:rsidRPr="00A123C1">
              <w:rPr>
                <w:rFonts w:ascii="Times New Roman" w:hAnsi="Times New Roman"/>
                <w:sz w:val="24"/>
                <w:szCs w:val="24"/>
                <w:lang w:val="bg-BG"/>
              </w:rPr>
              <w:t>“</w:t>
            </w:r>
            <w:r w:rsidR="00F40FE2" w:rsidRPr="00A123C1">
              <w:rPr>
                <w:rFonts w:ascii="Times New Roman" w:hAnsi="Times New Roman"/>
                <w:sz w:val="24"/>
                <w:szCs w:val="24"/>
                <w:lang w:val="bg-BG"/>
              </w:rPr>
              <w:t xml:space="preserve">. </w:t>
            </w:r>
          </w:p>
          <w:p w14:paraId="522BFC61" w14:textId="44E2ABD6" w:rsidR="00B50074" w:rsidRPr="00A123C1" w:rsidRDefault="00B50074" w:rsidP="00974D63">
            <w:pPr>
              <w:jc w:val="both"/>
              <w:rPr>
                <w:rFonts w:ascii="Times New Roman" w:hAnsi="Times New Roman"/>
                <w:sz w:val="24"/>
                <w:szCs w:val="24"/>
                <w:lang w:val="bg-BG"/>
              </w:rPr>
            </w:pPr>
            <w:r>
              <w:rPr>
                <w:rFonts w:ascii="Times New Roman" w:hAnsi="Times New Roman"/>
                <w:sz w:val="24"/>
                <w:szCs w:val="24"/>
                <w:lang w:val="bg-BG"/>
              </w:rPr>
              <w:t xml:space="preserve">10. </w:t>
            </w:r>
            <w:r w:rsidRPr="00F47B3E">
              <w:rPr>
                <w:rFonts w:ascii="Times New Roman" w:hAnsi="Times New Roman"/>
                <w:sz w:val="24"/>
                <w:szCs w:val="24"/>
                <w:lang w:val="bg-BG"/>
              </w:rPr>
              <w:t xml:space="preserve">Всички </w:t>
            </w:r>
            <w:r w:rsidR="00D61498">
              <w:rPr>
                <w:rFonts w:ascii="Times New Roman" w:hAnsi="Times New Roman"/>
                <w:sz w:val="24"/>
                <w:szCs w:val="24"/>
                <w:lang w:val="bg-BG"/>
              </w:rPr>
              <w:t>съветници</w:t>
            </w:r>
            <w:r w:rsidRPr="00F47B3E">
              <w:rPr>
                <w:rFonts w:ascii="Times New Roman" w:hAnsi="Times New Roman"/>
                <w:sz w:val="24"/>
                <w:szCs w:val="24"/>
                <w:lang w:val="bg-BG"/>
              </w:rPr>
              <w:t xml:space="preserve"> в </w:t>
            </w:r>
            <w:r>
              <w:rPr>
                <w:rFonts w:ascii="Times New Roman" w:hAnsi="Times New Roman"/>
                <w:sz w:val="24"/>
                <w:szCs w:val="24"/>
                <w:lang w:val="bg-BG"/>
              </w:rPr>
              <w:t>мобилните офиси, както и координаторите на регионално и централно ниво</w:t>
            </w:r>
            <w:r w:rsidRPr="00F47B3E">
              <w:rPr>
                <w:rFonts w:ascii="Times New Roman" w:hAnsi="Times New Roman"/>
                <w:sz w:val="24"/>
                <w:szCs w:val="24"/>
                <w:lang w:val="bg-BG"/>
              </w:rPr>
              <w:t xml:space="preserve"> се назначават на срочни трудови договори със срок на действие до </w:t>
            </w:r>
            <w:r>
              <w:rPr>
                <w:rFonts w:ascii="Times New Roman" w:hAnsi="Times New Roman"/>
                <w:sz w:val="24"/>
                <w:szCs w:val="24"/>
                <w:lang w:val="bg-BG"/>
              </w:rPr>
              <w:t>крайната дата на изпълнение на проектното предложение</w:t>
            </w:r>
            <w:r w:rsidRPr="00F47B3E">
              <w:rPr>
                <w:rFonts w:ascii="Times New Roman" w:hAnsi="Times New Roman"/>
                <w:sz w:val="24"/>
                <w:szCs w:val="24"/>
                <w:lang w:val="bg-BG"/>
              </w:rPr>
              <w:t>.</w:t>
            </w:r>
            <w:r>
              <w:rPr>
                <w:rFonts w:ascii="Times New Roman" w:hAnsi="Times New Roman"/>
                <w:sz w:val="24"/>
                <w:szCs w:val="24"/>
                <w:lang w:val="bg-BG"/>
              </w:rPr>
              <w:t xml:space="preserve"> Срокът на изпитване се определя в </w:t>
            </w:r>
            <w:r w:rsidRPr="00A123C1">
              <w:rPr>
                <w:rFonts w:ascii="Times New Roman" w:hAnsi="Times New Roman"/>
                <w:sz w:val="24"/>
                <w:szCs w:val="24"/>
                <w:lang w:val="bg-BG"/>
              </w:rPr>
              <w:t>„Процедура за подбор и определяне на възнагражденията на експертите в административната структура на мобилните офиси“.</w:t>
            </w:r>
          </w:p>
          <w:p w14:paraId="66287BC9" w14:textId="1E1295A9" w:rsidR="00A96DFD" w:rsidRPr="001262C7" w:rsidRDefault="005D0AA5" w:rsidP="00974D63">
            <w:pPr>
              <w:jc w:val="both"/>
              <w:rPr>
                <w:rFonts w:ascii="Times New Roman" w:hAnsi="Times New Roman"/>
                <w:sz w:val="24"/>
                <w:szCs w:val="24"/>
                <w:lang w:val="bg-BG"/>
              </w:rPr>
            </w:pPr>
            <w:r>
              <w:rPr>
                <w:rFonts w:ascii="Times New Roman" w:eastAsia="Calibri" w:hAnsi="Times New Roman"/>
                <w:sz w:val="24"/>
                <w:szCs w:val="24"/>
                <w:lang w:val="bg-BG"/>
              </w:rPr>
              <w:lastRenderedPageBreak/>
              <w:t>1</w:t>
            </w:r>
            <w:r w:rsidR="00B50074">
              <w:rPr>
                <w:rFonts w:ascii="Times New Roman" w:eastAsia="Calibri" w:hAnsi="Times New Roman"/>
                <w:sz w:val="24"/>
                <w:szCs w:val="24"/>
                <w:lang w:val="bg-BG"/>
              </w:rPr>
              <w:t>1</w:t>
            </w:r>
            <w:r w:rsidR="00D720F7">
              <w:rPr>
                <w:rFonts w:ascii="Times New Roman" w:eastAsia="Calibri" w:hAnsi="Times New Roman"/>
                <w:sz w:val="24"/>
                <w:szCs w:val="24"/>
                <w:lang w:val="bg-BG"/>
              </w:rPr>
              <w:t xml:space="preserve">. </w:t>
            </w:r>
            <w:r w:rsidR="000158F3" w:rsidRPr="001262C7">
              <w:rPr>
                <w:rFonts w:ascii="Times New Roman" w:eastAsia="Calibri" w:hAnsi="Times New Roman"/>
                <w:sz w:val="24"/>
                <w:szCs w:val="24"/>
                <w:lang w:val="bg-BG"/>
              </w:rPr>
              <w:t>Национална служба за съвети в земеделието</w:t>
            </w:r>
            <w:r w:rsidR="000158F3" w:rsidRPr="001262C7">
              <w:rPr>
                <w:rFonts w:ascii="Times New Roman" w:hAnsi="Times New Roman"/>
                <w:sz w:val="24"/>
                <w:szCs w:val="24"/>
                <w:lang w:val="bg-BG"/>
              </w:rPr>
              <w:t xml:space="preserve"> </w:t>
            </w:r>
            <w:r w:rsidR="00A41A4C" w:rsidRPr="001262C7">
              <w:rPr>
                <w:rFonts w:ascii="Times New Roman" w:hAnsi="Times New Roman"/>
                <w:sz w:val="24"/>
                <w:szCs w:val="24"/>
                <w:lang w:val="bg-BG"/>
              </w:rPr>
              <w:t xml:space="preserve">прилага съответните процедури </w:t>
            </w:r>
            <w:r w:rsidR="00F71E1C">
              <w:rPr>
                <w:rFonts w:ascii="Times New Roman" w:hAnsi="Times New Roman"/>
                <w:sz w:val="24"/>
                <w:szCs w:val="24"/>
                <w:lang w:val="bg-BG"/>
              </w:rPr>
              <w:t>по</w:t>
            </w:r>
            <w:r w:rsidR="00A41A4C" w:rsidRPr="001262C7">
              <w:rPr>
                <w:rFonts w:ascii="Times New Roman" w:hAnsi="Times New Roman"/>
                <w:sz w:val="24"/>
                <w:szCs w:val="24"/>
                <w:lang w:val="bg-BG"/>
              </w:rPr>
              <w:t xml:space="preserve"> </w:t>
            </w:r>
            <w:r w:rsidR="00897450">
              <w:rPr>
                <w:rFonts w:ascii="Times New Roman" w:hAnsi="Times New Roman"/>
                <w:sz w:val="24"/>
                <w:szCs w:val="24"/>
                <w:lang w:val="bg-BG"/>
              </w:rPr>
              <w:t>ЗОП</w:t>
            </w:r>
            <w:r w:rsidR="00A41A4C" w:rsidRPr="001262C7">
              <w:rPr>
                <w:rFonts w:ascii="Times New Roman" w:hAnsi="Times New Roman"/>
                <w:sz w:val="24"/>
                <w:szCs w:val="24"/>
                <w:lang w:val="bg-BG"/>
              </w:rPr>
              <w:t xml:space="preserve"> във връзка със създаването и функционирането на </w:t>
            </w:r>
            <w:r w:rsidR="004C0B1C">
              <w:rPr>
                <w:rFonts w:ascii="Times New Roman" w:hAnsi="Times New Roman"/>
                <w:sz w:val="24"/>
                <w:szCs w:val="24"/>
                <w:lang w:val="bg-BG"/>
              </w:rPr>
              <w:t>мобилните офиси</w:t>
            </w:r>
            <w:r w:rsidR="00F71E1C">
              <w:rPr>
                <w:rFonts w:ascii="Times New Roman" w:hAnsi="Times New Roman"/>
                <w:sz w:val="24"/>
                <w:szCs w:val="24"/>
                <w:lang w:val="bg-BG"/>
              </w:rPr>
              <w:t>, предмет на подпомагане по настоящата процедура</w:t>
            </w:r>
            <w:r w:rsidR="00A41A4C" w:rsidRPr="001262C7">
              <w:rPr>
                <w:rFonts w:ascii="Times New Roman" w:hAnsi="Times New Roman"/>
                <w:sz w:val="24"/>
                <w:szCs w:val="24"/>
                <w:lang w:val="bg-BG"/>
              </w:rPr>
              <w:t>.</w:t>
            </w:r>
          </w:p>
          <w:p w14:paraId="3B32F069" w14:textId="621A2B90" w:rsidR="00A51241" w:rsidRDefault="005D0AA5" w:rsidP="003C2098">
            <w:pPr>
              <w:jc w:val="both"/>
              <w:rPr>
                <w:rFonts w:ascii="Times New Roman" w:hAnsi="Times New Roman"/>
                <w:sz w:val="24"/>
                <w:szCs w:val="24"/>
                <w:lang w:val="bg-BG"/>
              </w:rPr>
            </w:pPr>
            <w:r>
              <w:rPr>
                <w:rFonts w:ascii="Times New Roman" w:hAnsi="Times New Roman"/>
                <w:sz w:val="24"/>
                <w:szCs w:val="24"/>
                <w:lang w:val="bg-BG"/>
              </w:rPr>
              <w:t>1</w:t>
            </w:r>
            <w:r w:rsidR="00B50074">
              <w:rPr>
                <w:rFonts w:ascii="Times New Roman" w:hAnsi="Times New Roman"/>
                <w:sz w:val="24"/>
                <w:szCs w:val="24"/>
                <w:lang w:val="bg-BG"/>
              </w:rPr>
              <w:t>2</w:t>
            </w:r>
            <w:r w:rsidR="00D720F7">
              <w:rPr>
                <w:rFonts w:ascii="Times New Roman" w:hAnsi="Times New Roman"/>
                <w:sz w:val="24"/>
                <w:szCs w:val="24"/>
                <w:lang w:val="bg-BG"/>
              </w:rPr>
              <w:t xml:space="preserve">. </w:t>
            </w:r>
            <w:r w:rsidR="00A41A4C" w:rsidRPr="001262C7">
              <w:rPr>
                <w:rFonts w:ascii="Times New Roman" w:hAnsi="Times New Roman"/>
                <w:sz w:val="24"/>
                <w:szCs w:val="24"/>
                <w:lang w:val="bg-BG"/>
              </w:rPr>
              <w:t>Държавен фонд „Земеделие” – Разплащателна агенция</w:t>
            </w:r>
            <w:r w:rsidR="00EF0BAB">
              <w:rPr>
                <w:rFonts w:ascii="Times New Roman" w:hAnsi="Times New Roman"/>
                <w:sz w:val="24"/>
                <w:szCs w:val="24"/>
                <w:lang w:val="bg-BG"/>
              </w:rPr>
              <w:t>,</w:t>
            </w:r>
            <w:r w:rsidR="00A41A4C" w:rsidRPr="001262C7">
              <w:rPr>
                <w:rFonts w:ascii="Times New Roman" w:hAnsi="Times New Roman"/>
                <w:sz w:val="24"/>
                <w:szCs w:val="24"/>
                <w:lang w:val="bg-BG"/>
              </w:rPr>
              <w:t xml:space="preserve"> осъществява </w:t>
            </w:r>
            <w:r w:rsidR="008E4C75">
              <w:rPr>
                <w:rFonts w:ascii="Times New Roman" w:hAnsi="Times New Roman"/>
                <w:sz w:val="24"/>
                <w:szCs w:val="24"/>
                <w:lang w:val="bg-BG"/>
              </w:rPr>
              <w:t xml:space="preserve">предварителна проверка и последващ </w:t>
            </w:r>
            <w:r w:rsidR="00A41A4C" w:rsidRPr="001262C7">
              <w:rPr>
                <w:rFonts w:ascii="Times New Roman" w:hAnsi="Times New Roman"/>
                <w:sz w:val="24"/>
                <w:szCs w:val="24"/>
                <w:lang w:val="bg-BG"/>
              </w:rPr>
              <w:t>контрол върху обществени</w:t>
            </w:r>
            <w:r w:rsidR="0049105C">
              <w:rPr>
                <w:rFonts w:ascii="Times New Roman" w:hAnsi="Times New Roman"/>
                <w:sz w:val="24"/>
                <w:szCs w:val="24"/>
                <w:lang w:val="bg-BG"/>
              </w:rPr>
              <w:t>те</w:t>
            </w:r>
            <w:r w:rsidR="00A41A4C" w:rsidRPr="001262C7">
              <w:rPr>
                <w:rFonts w:ascii="Times New Roman" w:hAnsi="Times New Roman"/>
                <w:sz w:val="24"/>
                <w:szCs w:val="24"/>
                <w:lang w:val="bg-BG"/>
              </w:rPr>
              <w:t xml:space="preserve"> поръчки </w:t>
            </w:r>
            <w:r w:rsidR="008E4C75">
              <w:rPr>
                <w:rFonts w:ascii="Times New Roman" w:hAnsi="Times New Roman"/>
                <w:sz w:val="24"/>
                <w:szCs w:val="24"/>
                <w:lang w:val="bg-BG"/>
              </w:rPr>
              <w:t xml:space="preserve">съгласно утвърдена от </w:t>
            </w:r>
            <w:r w:rsidR="00A41A4C" w:rsidRPr="001262C7">
              <w:rPr>
                <w:rFonts w:ascii="Times New Roman" w:hAnsi="Times New Roman"/>
                <w:sz w:val="24"/>
                <w:szCs w:val="24"/>
                <w:lang w:val="bg-BG"/>
              </w:rPr>
              <w:t>изпълнителния директор на ДФЗ-РА</w:t>
            </w:r>
            <w:r w:rsidR="008E4C75">
              <w:rPr>
                <w:rFonts w:ascii="Times New Roman" w:hAnsi="Times New Roman"/>
                <w:sz w:val="24"/>
                <w:szCs w:val="24"/>
                <w:lang w:val="bg-BG"/>
              </w:rPr>
              <w:t xml:space="preserve"> </w:t>
            </w:r>
            <w:r w:rsidR="00ED73DA" w:rsidRPr="00ED73DA">
              <w:rPr>
                <w:rFonts w:ascii="Times New Roman" w:hAnsi="Times New Roman"/>
                <w:sz w:val="24"/>
                <w:szCs w:val="24"/>
                <w:lang w:val="bg-BG"/>
              </w:rPr>
              <w:t>Процедура за осъществяване на предварителна проверка и последващ контрол върху обществени поръчки и процедури за избор с публична покана за разходи, финансирани изцяло или частично със средства от Европейския земеделски фонд за развитие на селските райони</w:t>
            </w:r>
            <w:r w:rsidR="00A41A4C" w:rsidRPr="001262C7">
              <w:rPr>
                <w:rFonts w:ascii="Times New Roman" w:hAnsi="Times New Roman"/>
                <w:sz w:val="24"/>
                <w:szCs w:val="24"/>
                <w:lang w:val="bg-BG"/>
              </w:rPr>
              <w:t>.</w:t>
            </w:r>
          </w:p>
          <w:p w14:paraId="17B10075" w14:textId="77777777" w:rsidR="00A123C1" w:rsidRPr="00A123C1" w:rsidRDefault="00A123C1" w:rsidP="00A123C1">
            <w:pPr>
              <w:shd w:val="clear" w:color="auto" w:fill="D9D9D9" w:themeFill="background1" w:themeFillShade="D9"/>
              <w:jc w:val="both"/>
              <w:rPr>
                <w:rFonts w:ascii="Times New Roman" w:hAnsi="Times New Roman"/>
                <w:b/>
                <w:sz w:val="24"/>
                <w:szCs w:val="24"/>
                <w:lang w:val="bg-BG"/>
              </w:rPr>
            </w:pPr>
            <w:r w:rsidRPr="00A123C1">
              <w:rPr>
                <w:rFonts w:ascii="Times New Roman" w:hAnsi="Times New Roman"/>
                <w:b/>
                <w:sz w:val="24"/>
                <w:szCs w:val="24"/>
                <w:lang w:val="bg-BG"/>
              </w:rPr>
              <w:t>ВАЖНО:</w:t>
            </w:r>
          </w:p>
          <w:p w14:paraId="29E341C5" w14:textId="77777777" w:rsidR="00A123C1" w:rsidRDefault="005D0AA5" w:rsidP="00B50074">
            <w:pPr>
              <w:shd w:val="clear" w:color="auto" w:fill="D9D9D9" w:themeFill="background1" w:themeFillShade="D9"/>
              <w:jc w:val="both"/>
              <w:rPr>
                <w:rFonts w:ascii="Times New Roman" w:hAnsi="Times New Roman"/>
                <w:b/>
                <w:sz w:val="24"/>
                <w:szCs w:val="24"/>
                <w:lang w:val="bg-BG"/>
              </w:rPr>
            </w:pPr>
            <w:r w:rsidRPr="00A123C1">
              <w:rPr>
                <w:rFonts w:ascii="Times New Roman" w:hAnsi="Times New Roman"/>
                <w:b/>
                <w:sz w:val="24"/>
                <w:szCs w:val="24"/>
                <w:lang w:val="bg-BG"/>
              </w:rPr>
              <w:t>1</w:t>
            </w:r>
            <w:r w:rsidR="00B50074">
              <w:rPr>
                <w:rFonts w:ascii="Times New Roman" w:hAnsi="Times New Roman"/>
                <w:b/>
                <w:sz w:val="24"/>
                <w:szCs w:val="24"/>
                <w:lang w:val="bg-BG"/>
              </w:rPr>
              <w:t>3</w:t>
            </w:r>
            <w:r w:rsidR="00A123C1" w:rsidRPr="00A123C1">
              <w:rPr>
                <w:rFonts w:ascii="Times New Roman" w:hAnsi="Times New Roman"/>
                <w:b/>
                <w:sz w:val="24"/>
                <w:szCs w:val="24"/>
                <w:lang w:val="bg-BG"/>
              </w:rPr>
              <w:t>. Осигуряването на съответствие с изискванията на трудовото законодателство и спазването на неговите разпоредби е отговорност и задължение на кандидата</w:t>
            </w:r>
            <w:r w:rsidR="00ED73DA">
              <w:rPr>
                <w:rFonts w:ascii="Times New Roman" w:hAnsi="Times New Roman"/>
                <w:b/>
                <w:sz w:val="24"/>
                <w:szCs w:val="24"/>
                <w:lang w:val="bg-BG"/>
              </w:rPr>
              <w:t>.</w:t>
            </w:r>
          </w:p>
          <w:p w14:paraId="6F263F5A" w14:textId="29F6393B" w:rsidR="0031577A" w:rsidRPr="002D58FE" w:rsidRDefault="0031577A" w:rsidP="002D58FE">
            <w:pPr>
              <w:shd w:val="clear" w:color="auto" w:fill="D9D9D9" w:themeFill="background1" w:themeFillShade="D9"/>
              <w:jc w:val="both"/>
              <w:rPr>
                <w:rFonts w:ascii="Times New Roman" w:hAnsi="Times New Roman"/>
                <w:b/>
                <w:bCs/>
                <w:sz w:val="24"/>
                <w:szCs w:val="24"/>
                <w:lang w:val="bg-BG"/>
              </w:rPr>
            </w:pPr>
            <w:r>
              <w:rPr>
                <w:rFonts w:ascii="Times New Roman" w:hAnsi="Times New Roman"/>
                <w:b/>
                <w:sz w:val="24"/>
                <w:szCs w:val="24"/>
                <w:lang w:val="bg-BG"/>
              </w:rPr>
              <w:t>14. В Раздел 11 „</w:t>
            </w:r>
            <w:r w:rsidR="002D58FE" w:rsidRPr="002D58FE">
              <w:rPr>
                <w:rFonts w:ascii="Roboto" w:hAnsi="Roboto"/>
                <w:i/>
                <w:iCs/>
                <w:color w:val="333333"/>
                <w:sz w:val="30"/>
                <w:szCs w:val="30"/>
                <w:lang w:val="bg-BG" w:eastAsia="bg-BG"/>
              </w:rPr>
              <w:t xml:space="preserve"> </w:t>
            </w:r>
            <w:r w:rsidR="002D58FE" w:rsidRPr="002D58FE">
              <w:rPr>
                <w:rFonts w:ascii="Times New Roman" w:hAnsi="Times New Roman"/>
                <w:b/>
                <w:bCs/>
                <w:sz w:val="24"/>
                <w:szCs w:val="24"/>
                <w:lang w:val="bg-BG"/>
              </w:rPr>
              <w:t>Допълнителна информация необходима за оценка на проектното предложение</w:t>
            </w:r>
            <w:r>
              <w:rPr>
                <w:rFonts w:ascii="Times New Roman" w:hAnsi="Times New Roman"/>
                <w:b/>
                <w:sz w:val="24"/>
                <w:szCs w:val="24"/>
                <w:lang w:val="bg-BG"/>
              </w:rPr>
              <w:t>“  във формуляра за кандидатстване в ИСУН, кандидатът представя мотиви за включване на координатори на регионално и/или централно ниво, в</w:t>
            </w:r>
            <w:r w:rsidR="00A57BAD">
              <w:rPr>
                <w:rFonts w:ascii="Times New Roman" w:hAnsi="Times New Roman"/>
                <w:b/>
                <w:sz w:val="24"/>
                <w:szCs w:val="24"/>
                <w:lang w:val="bg-BG"/>
              </w:rPr>
              <w:t xml:space="preserve">ключително </w:t>
            </w:r>
            <w:r>
              <w:rPr>
                <w:rFonts w:ascii="Times New Roman" w:hAnsi="Times New Roman"/>
                <w:b/>
                <w:sz w:val="24"/>
                <w:szCs w:val="24"/>
                <w:lang w:val="bg-BG"/>
              </w:rPr>
              <w:t xml:space="preserve">представя информация относно техните задължения и отговорности, като посочва мобилните офиси, за чиято координация </w:t>
            </w:r>
            <w:r w:rsidR="00A57BAD">
              <w:rPr>
                <w:rFonts w:ascii="Times New Roman" w:hAnsi="Times New Roman"/>
                <w:b/>
                <w:sz w:val="24"/>
                <w:szCs w:val="24"/>
                <w:lang w:val="bg-BG"/>
              </w:rPr>
              <w:t>ще са отговорни</w:t>
            </w:r>
            <w:r>
              <w:rPr>
                <w:rFonts w:ascii="Times New Roman" w:hAnsi="Times New Roman"/>
                <w:b/>
                <w:sz w:val="24"/>
                <w:szCs w:val="24"/>
                <w:lang w:val="bg-BG"/>
              </w:rPr>
              <w:t>.</w:t>
            </w:r>
          </w:p>
        </w:tc>
      </w:tr>
    </w:tbl>
    <w:p w14:paraId="64567129" w14:textId="77777777" w:rsidR="00752213" w:rsidRPr="001262C7" w:rsidRDefault="00752213" w:rsidP="00752213">
      <w:pPr>
        <w:rPr>
          <w:rFonts w:ascii="Times New Roman" w:hAnsi="Times New Roman"/>
          <w:b/>
          <w:sz w:val="24"/>
          <w:szCs w:val="24"/>
          <w:lang w:val="bg-BG"/>
        </w:rPr>
      </w:pPr>
    </w:p>
    <w:p w14:paraId="6340183F" w14:textId="5D1934E1" w:rsidR="00D406AB" w:rsidRPr="00D61498" w:rsidRDefault="00F857C1" w:rsidP="00D61498">
      <w:pPr>
        <w:keepNext/>
        <w:jc w:val="both"/>
        <w:outlineLvl w:val="1"/>
        <w:rPr>
          <w:rFonts w:ascii="Times New Roman" w:hAnsi="Times New Roman"/>
          <w:b/>
          <w:sz w:val="24"/>
          <w:szCs w:val="24"/>
          <w:lang w:val="bg-BG"/>
        </w:rPr>
      </w:pPr>
      <w:bookmarkStart w:id="38" w:name="_Toc50974355"/>
      <w:r>
        <w:rPr>
          <w:rFonts w:ascii="Times New Roman" w:hAnsi="Times New Roman"/>
          <w:b/>
          <w:sz w:val="24"/>
          <w:szCs w:val="24"/>
          <w:lang w:val="bg-BG"/>
        </w:rPr>
        <w:t>13.3.</w:t>
      </w:r>
      <w:r w:rsidR="004B0573" w:rsidRPr="00D61498">
        <w:rPr>
          <w:rFonts w:ascii="Times New Roman" w:hAnsi="Times New Roman"/>
          <w:b/>
          <w:sz w:val="24"/>
          <w:szCs w:val="24"/>
          <w:lang w:val="en-US"/>
        </w:rPr>
        <w:t xml:space="preserve"> </w:t>
      </w:r>
      <w:bookmarkStart w:id="39" w:name="_Toc62047373"/>
      <w:r w:rsidR="00D406AB" w:rsidRPr="00D61498">
        <w:rPr>
          <w:rFonts w:ascii="Times New Roman" w:hAnsi="Times New Roman"/>
          <w:b/>
          <w:sz w:val="24"/>
          <w:szCs w:val="24"/>
          <w:lang w:val="bg-BG"/>
        </w:rPr>
        <w:t>Недопустими дейности:</w:t>
      </w:r>
      <w:bookmarkEnd w:id="38"/>
      <w:bookmarkEnd w:id="39"/>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406AB" w:rsidRPr="001262C7" w14:paraId="38C28794" w14:textId="77777777" w:rsidTr="00F603F8">
        <w:tc>
          <w:tcPr>
            <w:tcW w:w="9923" w:type="dxa"/>
            <w:shd w:val="clear" w:color="auto" w:fill="auto"/>
          </w:tcPr>
          <w:p w14:paraId="2CEF075F" w14:textId="77777777" w:rsidR="00ED4A6D" w:rsidRDefault="003056D4" w:rsidP="00ED4A6D">
            <w:pPr>
              <w:numPr>
                <w:ilvl w:val="0"/>
                <w:numId w:val="2"/>
              </w:numPr>
              <w:tabs>
                <w:tab w:val="clear" w:pos="720"/>
                <w:tab w:val="left" w:pos="34"/>
                <w:tab w:val="left" w:pos="373"/>
                <w:tab w:val="left" w:pos="531"/>
                <w:tab w:val="left" w:pos="688"/>
              </w:tabs>
              <w:ind w:left="34" w:firstLine="0"/>
              <w:jc w:val="both"/>
              <w:rPr>
                <w:rFonts w:ascii="Times New Roman" w:hAnsi="Times New Roman"/>
                <w:sz w:val="24"/>
                <w:lang w:val="bg-BG"/>
              </w:rPr>
            </w:pPr>
            <w:r w:rsidRPr="00ED4A6D">
              <w:rPr>
                <w:rFonts w:ascii="Times New Roman" w:hAnsi="Times New Roman"/>
                <w:sz w:val="24"/>
                <w:lang w:val="bg-BG"/>
              </w:rPr>
              <w:t>Съгласно чл. 4, ал. 4 от ЗУСЕСИФ безвъзмездната финансова помощ не се предоставя за финансиране на дейности и разходи, които вече са финансирани със средства от ЕСИФ или чрез други инструменти на Европейския съюз в съответствие с чл. 65, параграф 11 от Регламент (ЕС) № 1303/2013, както и с други публични средства, различни от тези на бенефициента</w:t>
            </w:r>
            <w:r w:rsidR="008A2A32" w:rsidRPr="00ED4A6D">
              <w:rPr>
                <w:rFonts w:ascii="Times New Roman" w:hAnsi="Times New Roman"/>
                <w:sz w:val="24"/>
                <w:lang w:val="bg-BG"/>
              </w:rPr>
              <w:t>.</w:t>
            </w:r>
          </w:p>
          <w:p w14:paraId="68FAA339" w14:textId="77777777" w:rsidR="00ED4A6D" w:rsidRDefault="00ED4A6D" w:rsidP="00ED4A6D">
            <w:pPr>
              <w:numPr>
                <w:ilvl w:val="0"/>
                <w:numId w:val="2"/>
              </w:numPr>
              <w:tabs>
                <w:tab w:val="clear" w:pos="720"/>
                <w:tab w:val="left" w:pos="34"/>
                <w:tab w:val="left" w:pos="373"/>
                <w:tab w:val="left" w:pos="531"/>
                <w:tab w:val="left" w:pos="688"/>
              </w:tabs>
              <w:ind w:left="34" w:firstLine="0"/>
              <w:jc w:val="both"/>
              <w:rPr>
                <w:rFonts w:ascii="Times New Roman" w:hAnsi="Times New Roman"/>
                <w:sz w:val="24"/>
                <w:lang w:val="bg-BG"/>
              </w:rPr>
            </w:pPr>
            <w:r w:rsidRPr="00ED4A6D">
              <w:rPr>
                <w:rFonts w:ascii="Times New Roman" w:hAnsi="Times New Roman"/>
                <w:sz w:val="24"/>
                <w:lang w:val="bg-BG"/>
              </w:rPr>
              <w:t>Финансова помощ не се предоставя за проекти, включващи дейности, които не отговарят на Европейското и национално законодателство</w:t>
            </w:r>
            <w:r>
              <w:rPr>
                <w:rFonts w:ascii="Times New Roman" w:hAnsi="Times New Roman"/>
                <w:sz w:val="24"/>
                <w:lang w:val="bg-BG"/>
              </w:rPr>
              <w:t>.</w:t>
            </w:r>
          </w:p>
          <w:p w14:paraId="7254A822" w14:textId="77777777" w:rsidR="007263C3" w:rsidRDefault="00ED4A6D" w:rsidP="007263C3">
            <w:pPr>
              <w:numPr>
                <w:ilvl w:val="0"/>
                <w:numId w:val="2"/>
              </w:numPr>
              <w:tabs>
                <w:tab w:val="clear" w:pos="720"/>
                <w:tab w:val="left" w:pos="34"/>
                <w:tab w:val="left" w:pos="373"/>
                <w:tab w:val="left" w:pos="531"/>
                <w:tab w:val="left" w:pos="688"/>
              </w:tabs>
              <w:ind w:left="34" w:firstLine="0"/>
              <w:jc w:val="both"/>
              <w:rPr>
                <w:rFonts w:ascii="Times New Roman" w:hAnsi="Times New Roman"/>
                <w:sz w:val="24"/>
                <w:lang w:val="bg-BG"/>
              </w:rPr>
            </w:pPr>
            <w:r w:rsidRPr="00ED4A6D">
              <w:rPr>
                <w:rFonts w:ascii="Times New Roman" w:hAnsi="Times New Roman"/>
                <w:sz w:val="24"/>
                <w:lang w:val="bg-BG"/>
              </w:rPr>
              <w:t>Финансова помощ не се предоставя за дейности, извършени преди сключване на административния договор</w:t>
            </w:r>
            <w:r w:rsidR="008A4D2A" w:rsidRPr="00ED4A6D">
              <w:rPr>
                <w:rFonts w:ascii="Times New Roman" w:hAnsi="Times New Roman"/>
                <w:sz w:val="24"/>
                <w:lang w:val="bg-BG"/>
              </w:rPr>
              <w:t>.</w:t>
            </w:r>
          </w:p>
          <w:p w14:paraId="34C305CE" w14:textId="77777777" w:rsidR="008A4D2A" w:rsidRPr="001262C7" w:rsidRDefault="00974D63" w:rsidP="007263C3">
            <w:pPr>
              <w:numPr>
                <w:ilvl w:val="0"/>
                <w:numId w:val="2"/>
              </w:numPr>
              <w:tabs>
                <w:tab w:val="clear" w:pos="720"/>
                <w:tab w:val="left" w:pos="34"/>
                <w:tab w:val="left" w:pos="373"/>
                <w:tab w:val="left" w:pos="531"/>
                <w:tab w:val="left" w:pos="688"/>
              </w:tabs>
              <w:ind w:left="34" w:firstLine="0"/>
              <w:jc w:val="both"/>
              <w:rPr>
                <w:rFonts w:ascii="Times New Roman" w:hAnsi="Times New Roman"/>
                <w:sz w:val="24"/>
                <w:lang w:val="bg-BG"/>
              </w:rPr>
            </w:pPr>
            <w:r>
              <w:rPr>
                <w:rFonts w:ascii="Times New Roman" w:hAnsi="Times New Roman"/>
                <w:sz w:val="24"/>
                <w:lang w:val="bg-BG"/>
              </w:rPr>
              <w:t xml:space="preserve">Дейности на </w:t>
            </w:r>
            <w:r w:rsidR="007263C3">
              <w:rPr>
                <w:rFonts w:ascii="Times New Roman" w:hAnsi="Times New Roman"/>
                <w:sz w:val="24"/>
                <w:lang w:val="bg-BG"/>
              </w:rPr>
              <w:t>структурните звена на НССЗ</w:t>
            </w:r>
            <w:r>
              <w:rPr>
                <w:rFonts w:ascii="Times New Roman" w:hAnsi="Times New Roman"/>
                <w:sz w:val="24"/>
                <w:lang w:val="bg-BG"/>
              </w:rPr>
              <w:t xml:space="preserve">, които не са свързани със създаването и функционирането на мобилните офиси </w:t>
            </w:r>
            <w:r w:rsidR="007263C3">
              <w:rPr>
                <w:rFonts w:ascii="Times New Roman" w:hAnsi="Times New Roman"/>
                <w:sz w:val="24"/>
                <w:lang w:val="bg-BG"/>
              </w:rPr>
              <w:t xml:space="preserve">по проекта </w:t>
            </w:r>
            <w:r>
              <w:rPr>
                <w:rFonts w:ascii="Times New Roman" w:hAnsi="Times New Roman"/>
                <w:sz w:val="24"/>
                <w:lang w:val="bg-BG"/>
              </w:rPr>
              <w:t>не са допустими за финансиране</w:t>
            </w:r>
            <w:r w:rsidR="007263C3">
              <w:rPr>
                <w:rFonts w:ascii="Times New Roman" w:hAnsi="Times New Roman"/>
                <w:sz w:val="24"/>
                <w:lang w:val="bg-BG"/>
              </w:rPr>
              <w:t>.</w:t>
            </w:r>
            <w:r>
              <w:rPr>
                <w:rFonts w:ascii="Times New Roman" w:hAnsi="Times New Roman"/>
                <w:sz w:val="24"/>
                <w:lang w:val="bg-BG"/>
              </w:rPr>
              <w:t xml:space="preserve"> </w:t>
            </w:r>
          </w:p>
        </w:tc>
      </w:tr>
    </w:tbl>
    <w:p w14:paraId="19D80725" w14:textId="77777777" w:rsidR="00951F00" w:rsidRPr="001262C7" w:rsidRDefault="00951F00" w:rsidP="00951F00">
      <w:pPr>
        <w:rPr>
          <w:rFonts w:ascii="Times New Roman" w:hAnsi="Times New Roman"/>
          <w:b/>
          <w:sz w:val="24"/>
          <w:szCs w:val="24"/>
          <w:lang w:val="bg-BG"/>
        </w:rPr>
      </w:pPr>
    </w:p>
    <w:p w14:paraId="0F96C9C5" w14:textId="77777777" w:rsidR="008A4D2A" w:rsidRPr="001262C7" w:rsidRDefault="008A4D2A" w:rsidP="008A4D2A">
      <w:pPr>
        <w:ind w:left="360"/>
        <w:rPr>
          <w:rFonts w:ascii="Times New Roman" w:hAnsi="Times New Roman"/>
          <w:b/>
          <w:sz w:val="24"/>
          <w:szCs w:val="24"/>
          <w:lang w:val="bg-BG"/>
        </w:rPr>
      </w:pPr>
    </w:p>
    <w:p w14:paraId="26C74E4E" w14:textId="77777777" w:rsidR="007263C3" w:rsidRPr="007263C3" w:rsidRDefault="00EF0BAB" w:rsidP="000766AC">
      <w:pPr>
        <w:numPr>
          <w:ilvl w:val="0"/>
          <w:numId w:val="10"/>
        </w:numPr>
        <w:ind w:left="357" w:hanging="357"/>
        <w:jc w:val="both"/>
        <w:outlineLvl w:val="0"/>
        <w:rPr>
          <w:rFonts w:ascii="Times New Roman" w:hAnsi="Times New Roman"/>
          <w:b/>
          <w:sz w:val="24"/>
          <w:szCs w:val="24"/>
          <w:lang w:val="bg-BG"/>
        </w:rPr>
      </w:pPr>
      <w:bookmarkStart w:id="40" w:name="_Toc62047374"/>
      <w:r>
        <w:rPr>
          <w:rFonts w:ascii="Times New Roman" w:hAnsi="Times New Roman"/>
          <w:b/>
          <w:sz w:val="24"/>
          <w:szCs w:val="24"/>
          <w:lang w:val="bg-BG"/>
        </w:rPr>
        <w:t>Категории разходи, допустими за финансиране</w:t>
      </w:r>
      <w:r w:rsidR="007263C3">
        <w:rPr>
          <w:rFonts w:ascii="Times New Roman" w:hAnsi="Times New Roman"/>
          <w:b/>
          <w:sz w:val="24"/>
          <w:szCs w:val="24"/>
          <w:lang w:val="bg-BG"/>
        </w:rPr>
        <w:t>:</w:t>
      </w:r>
      <w:bookmarkEnd w:id="40"/>
    </w:p>
    <w:p w14:paraId="4713C19B" w14:textId="2225C9B5" w:rsidR="007263C3" w:rsidRDefault="00F603F8" w:rsidP="007263C3">
      <w:pPr>
        <w:keepNext/>
        <w:jc w:val="both"/>
        <w:outlineLvl w:val="1"/>
        <w:rPr>
          <w:rFonts w:ascii="Times New Roman" w:hAnsi="Times New Roman"/>
          <w:b/>
          <w:sz w:val="24"/>
          <w:szCs w:val="24"/>
          <w:lang w:val="bg-BG"/>
        </w:rPr>
      </w:pPr>
      <w:bookmarkStart w:id="41" w:name="_Toc50974357"/>
      <w:bookmarkStart w:id="42" w:name="_Toc62047375"/>
      <w:r>
        <w:rPr>
          <w:rFonts w:ascii="Times New Roman" w:hAnsi="Times New Roman"/>
          <w:b/>
          <w:sz w:val="24"/>
          <w:szCs w:val="24"/>
          <w:lang w:val="bg-BG"/>
        </w:rPr>
        <w:t xml:space="preserve">14.1. </w:t>
      </w:r>
      <w:bookmarkEnd w:id="41"/>
      <w:r w:rsidR="007263C3" w:rsidRPr="001262C7">
        <w:rPr>
          <w:rFonts w:ascii="Times New Roman" w:hAnsi="Times New Roman"/>
          <w:b/>
          <w:sz w:val="24"/>
          <w:szCs w:val="24"/>
          <w:lang w:val="bg-BG"/>
        </w:rPr>
        <w:t>Допустими разходи</w:t>
      </w:r>
      <w:r w:rsidR="006B00E5">
        <w:rPr>
          <w:rFonts w:ascii="Times New Roman" w:hAnsi="Times New Roman"/>
          <w:b/>
          <w:sz w:val="24"/>
          <w:szCs w:val="24"/>
          <w:lang w:val="bg-BG"/>
        </w:rPr>
        <w:t>:</w:t>
      </w:r>
      <w:bookmarkEnd w:id="4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263C3" w:rsidRPr="001262C7" w14:paraId="2D79F9BC" w14:textId="77777777" w:rsidTr="00004D5D">
        <w:tc>
          <w:tcPr>
            <w:tcW w:w="9889" w:type="dxa"/>
            <w:tcBorders>
              <w:top w:val="single" w:sz="4" w:space="0" w:color="auto"/>
              <w:left w:val="single" w:sz="4" w:space="0" w:color="auto"/>
              <w:bottom w:val="single" w:sz="4" w:space="0" w:color="auto"/>
              <w:right w:val="single" w:sz="4" w:space="0" w:color="auto"/>
            </w:tcBorders>
          </w:tcPr>
          <w:p w14:paraId="1297D04B" w14:textId="3250E91A" w:rsidR="00390A2D" w:rsidRPr="005F06A1" w:rsidRDefault="007263C3" w:rsidP="005F06A1">
            <w:pPr>
              <w:spacing w:before="120" w:after="120"/>
              <w:jc w:val="both"/>
              <w:rPr>
                <w:rFonts w:ascii="Times New Roman" w:hAnsi="Times New Roman"/>
                <w:sz w:val="24"/>
                <w:lang w:val="bg-BG"/>
              </w:rPr>
            </w:pPr>
            <w:r w:rsidRPr="005F06A1">
              <w:rPr>
                <w:rFonts w:ascii="Times New Roman" w:hAnsi="Times New Roman"/>
                <w:sz w:val="24"/>
                <w:lang w:val="bg-BG"/>
              </w:rPr>
              <w:t xml:space="preserve">1. Разходи за </w:t>
            </w:r>
            <w:r w:rsidR="00A27E5A" w:rsidRPr="005F06A1">
              <w:rPr>
                <w:rFonts w:ascii="Times New Roman" w:hAnsi="Times New Roman"/>
                <w:sz w:val="24"/>
                <w:lang w:val="bg-BG"/>
              </w:rPr>
              <w:t xml:space="preserve">закупуване на </w:t>
            </w:r>
            <w:r w:rsidRPr="005F06A1">
              <w:rPr>
                <w:rFonts w:ascii="Times New Roman" w:hAnsi="Times New Roman"/>
                <w:sz w:val="24"/>
                <w:lang w:val="bg-BG"/>
              </w:rPr>
              <w:t>дълготрайни материални и нематериални активи</w:t>
            </w:r>
            <w:r w:rsidR="00A27E5A" w:rsidRPr="005F06A1">
              <w:rPr>
                <w:rFonts w:ascii="Times New Roman" w:hAnsi="Times New Roman"/>
                <w:sz w:val="24"/>
                <w:lang w:val="bg-BG"/>
              </w:rPr>
              <w:t>,</w:t>
            </w:r>
            <w:r w:rsidRPr="005F06A1">
              <w:rPr>
                <w:rFonts w:ascii="Times New Roman" w:hAnsi="Times New Roman"/>
                <w:sz w:val="24"/>
                <w:lang w:val="bg-BG"/>
              </w:rPr>
              <w:t xml:space="preserve"> </w:t>
            </w:r>
            <w:r w:rsidR="004D1B7A">
              <w:rPr>
                <w:rFonts w:ascii="Times New Roman" w:hAnsi="Times New Roman"/>
                <w:sz w:val="24"/>
                <w:lang w:val="bg-BG"/>
              </w:rPr>
              <w:t xml:space="preserve">пряко </w:t>
            </w:r>
            <w:r w:rsidRPr="005F06A1">
              <w:rPr>
                <w:rFonts w:ascii="Times New Roman" w:hAnsi="Times New Roman"/>
                <w:sz w:val="24"/>
                <w:lang w:val="bg-BG"/>
              </w:rPr>
              <w:t>свързани със създаването и функционирането на мобилните общински центрове (офиси) в т.ч. разходи за софтуерни продукти, оборудване, обзавеждане и закупуване на автомобили;</w:t>
            </w:r>
          </w:p>
          <w:p w14:paraId="65C2EA6B" w14:textId="3367384D" w:rsidR="00390A2D" w:rsidRPr="005F06A1" w:rsidRDefault="0092404D" w:rsidP="005F06A1">
            <w:pPr>
              <w:spacing w:before="120" w:after="120"/>
              <w:jc w:val="both"/>
              <w:rPr>
                <w:rFonts w:ascii="Times New Roman" w:hAnsi="Times New Roman"/>
                <w:sz w:val="24"/>
                <w:lang w:val="bg-BG"/>
              </w:rPr>
            </w:pPr>
            <w:r w:rsidRPr="005F06A1">
              <w:rPr>
                <w:rFonts w:ascii="Times New Roman" w:hAnsi="Times New Roman"/>
                <w:sz w:val="24"/>
                <w:lang w:val="bg-BG"/>
              </w:rPr>
              <w:t>2. Разходи за наем на помещения</w:t>
            </w:r>
            <w:r w:rsidR="00A27E5A" w:rsidRPr="005F06A1">
              <w:rPr>
                <w:rFonts w:ascii="Times New Roman" w:hAnsi="Times New Roman"/>
                <w:sz w:val="24"/>
                <w:lang w:val="bg-BG"/>
              </w:rPr>
              <w:t xml:space="preserve">, </w:t>
            </w:r>
            <w:r w:rsidR="00390A2D" w:rsidRPr="005F06A1">
              <w:rPr>
                <w:rFonts w:ascii="Times New Roman" w:hAnsi="Times New Roman"/>
                <w:sz w:val="24"/>
                <w:lang w:val="bg-BG"/>
              </w:rPr>
              <w:t xml:space="preserve">които ще се </w:t>
            </w:r>
            <w:r w:rsidR="005F06A1" w:rsidRPr="005F06A1">
              <w:rPr>
                <w:rFonts w:ascii="Times New Roman" w:hAnsi="Times New Roman"/>
                <w:sz w:val="24"/>
                <w:lang w:val="bg-BG"/>
              </w:rPr>
              <w:t>ползват за целите</w:t>
            </w:r>
            <w:r w:rsidR="00A123C1">
              <w:rPr>
                <w:rFonts w:ascii="Times New Roman" w:hAnsi="Times New Roman"/>
                <w:sz w:val="24"/>
                <w:lang w:val="bg-BG"/>
              </w:rPr>
              <w:t xml:space="preserve"> на функциониране на </w:t>
            </w:r>
            <w:r w:rsidR="005F06A1" w:rsidRPr="005F06A1">
              <w:rPr>
                <w:rFonts w:ascii="Times New Roman" w:hAnsi="Times New Roman"/>
                <w:sz w:val="24"/>
                <w:lang w:val="bg-BG"/>
              </w:rPr>
              <w:t>мобилни</w:t>
            </w:r>
            <w:r w:rsidR="00A123C1">
              <w:rPr>
                <w:rFonts w:ascii="Times New Roman" w:hAnsi="Times New Roman"/>
                <w:sz w:val="24"/>
                <w:lang w:val="bg-BG"/>
              </w:rPr>
              <w:t>те</w:t>
            </w:r>
            <w:r w:rsidR="005F06A1" w:rsidRPr="005F06A1">
              <w:rPr>
                <w:rFonts w:ascii="Times New Roman" w:hAnsi="Times New Roman"/>
                <w:sz w:val="24"/>
                <w:lang w:val="bg-BG"/>
              </w:rPr>
              <w:t xml:space="preserve"> офиси</w:t>
            </w:r>
            <w:r w:rsidR="00855C0A" w:rsidRPr="005F06A1">
              <w:rPr>
                <w:rFonts w:ascii="Times New Roman" w:hAnsi="Times New Roman"/>
                <w:sz w:val="24"/>
                <w:lang w:val="bg-BG"/>
              </w:rPr>
              <w:t>;</w:t>
            </w:r>
            <w:r w:rsidRPr="005F06A1">
              <w:rPr>
                <w:rFonts w:ascii="Times New Roman" w:hAnsi="Times New Roman"/>
                <w:sz w:val="24"/>
                <w:lang w:val="bg-BG"/>
              </w:rPr>
              <w:t xml:space="preserve">  </w:t>
            </w:r>
          </w:p>
          <w:p w14:paraId="4BD09911" w14:textId="722E7E78" w:rsidR="00390A2D" w:rsidRPr="005F06A1" w:rsidRDefault="00A27E5A" w:rsidP="005F06A1">
            <w:pPr>
              <w:spacing w:before="120" w:after="120"/>
              <w:jc w:val="both"/>
              <w:rPr>
                <w:rFonts w:ascii="Times New Roman" w:hAnsi="Times New Roman"/>
                <w:sz w:val="24"/>
                <w:lang w:val="bg-BG"/>
              </w:rPr>
            </w:pPr>
            <w:r w:rsidRPr="005F06A1">
              <w:rPr>
                <w:rFonts w:ascii="Times New Roman" w:hAnsi="Times New Roman"/>
                <w:sz w:val="24"/>
                <w:lang w:val="bg-BG"/>
              </w:rPr>
              <w:t xml:space="preserve">3. </w:t>
            </w:r>
            <w:r w:rsidR="00F73A0C" w:rsidRPr="005F06A1">
              <w:rPr>
                <w:rFonts w:ascii="Times New Roman" w:hAnsi="Times New Roman"/>
                <w:sz w:val="24"/>
                <w:lang w:val="bg-BG"/>
              </w:rPr>
              <w:t>Разходи за възнаграждения на служителите (съветниците) в мобилните офиси и за координаторите на регионално и централно ниво</w:t>
            </w:r>
            <w:r w:rsidR="004D1B7A">
              <w:rPr>
                <w:rFonts w:ascii="Times New Roman" w:hAnsi="Times New Roman"/>
                <w:sz w:val="24"/>
                <w:lang w:val="bg-BG"/>
              </w:rPr>
              <w:t>,</w:t>
            </w:r>
            <w:r w:rsidR="00F73A0C" w:rsidRPr="005F06A1">
              <w:rPr>
                <w:rFonts w:ascii="Times New Roman" w:hAnsi="Times New Roman"/>
                <w:sz w:val="24"/>
                <w:lang w:val="bg-BG"/>
              </w:rPr>
              <w:t xml:space="preserve"> в т.ч. осигуровки за сметка на работодател;</w:t>
            </w:r>
          </w:p>
          <w:p w14:paraId="214F81A6" w14:textId="1E04513F" w:rsidR="00390A2D" w:rsidRPr="005F06A1" w:rsidRDefault="00F73A0C" w:rsidP="005F06A1">
            <w:pPr>
              <w:spacing w:before="120" w:after="120"/>
              <w:jc w:val="both"/>
              <w:rPr>
                <w:rFonts w:ascii="Times New Roman" w:hAnsi="Times New Roman"/>
                <w:sz w:val="24"/>
                <w:lang w:val="bg-BG"/>
              </w:rPr>
            </w:pPr>
            <w:r w:rsidRPr="005F06A1">
              <w:rPr>
                <w:rFonts w:ascii="Times New Roman" w:hAnsi="Times New Roman"/>
                <w:sz w:val="24"/>
                <w:lang w:val="bg-BG"/>
              </w:rPr>
              <w:t>4</w:t>
            </w:r>
            <w:r w:rsidR="007263C3" w:rsidRPr="005F06A1">
              <w:rPr>
                <w:rFonts w:ascii="Times New Roman" w:hAnsi="Times New Roman"/>
                <w:sz w:val="24"/>
                <w:lang w:val="bg-BG"/>
              </w:rPr>
              <w:t xml:space="preserve">. Оперативни разходи свързани със създаването и функционирането на мобилните </w:t>
            </w:r>
            <w:r w:rsidR="0092404D" w:rsidRPr="005F06A1">
              <w:rPr>
                <w:rFonts w:ascii="Times New Roman" w:hAnsi="Times New Roman"/>
                <w:sz w:val="24"/>
                <w:lang w:val="bg-BG"/>
              </w:rPr>
              <w:t>офиси</w:t>
            </w:r>
            <w:r w:rsidR="007263C3" w:rsidRPr="005F06A1">
              <w:rPr>
                <w:rFonts w:ascii="Times New Roman" w:hAnsi="Times New Roman"/>
                <w:sz w:val="24"/>
                <w:lang w:val="bg-BG"/>
              </w:rPr>
              <w:t xml:space="preserve"> в т.ч. за гориво,</w:t>
            </w:r>
            <w:r w:rsidR="009B1A11" w:rsidRPr="005F06A1">
              <w:rPr>
                <w:rFonts w:ascii="Times New Roman" w:hAnsi="Times New Roman"/>
                <w:sz w:val="24"/>
                <w:lang w:val="bg-BG"/>
              </w:rPr>
              <w:t xml:space="preserve"> комуникации, </w:t>
            </w:r>
            <w:r w:rsidR="00B50074">
              <w:rPr>
                <w:rFonts w:ascii="Times New Roman" w:hAnsi="Times New Roman"/>
                <w:sz w:val="24"/>
                <w:lang w:val="bg-BG"/>
              </w:rPr>
              <w:t xml:space="preserve">текущи ремонтни дейности, </w:t>
            </w:r>
            <w:r w:rsidR="009B1A11" w:rsidRPr="005F06A1">
              <w:rPr>
                <w:rFonts w:ascii="Times New Roman" w:hAnsi="Times New Roman"/>
                <w:sz w:val="24"/>
                <w:lang w:val="bg-BG"/>
              </w:rPr>
              <w:t xml:space="preserve">офис консумативи </w:t>
            </w:r>
            <w:r w:rsidR="007263C3" w:rsidRPr="005F06A1">
              <w:rPr>
                <w:rFonts w:ascii="Times New Roman" w:hAnsi="Times New Roman"/>
                <w:sz w:val="24"/>
                <w:lang w:val="bg-BG"/>
              </w:rPr>
              <w:t xml:space="preserve">и </w:t>
            </w:r>
            <w:r w:rsidR="00855C0A" w:rsidRPr="005F06A1">
              <w:rPr>
                <w:rFonts w:ascii="Times New Roman" w:hAnsi="Times New Roman"/>
                <w:sz w:val="24"/>
                <w:lang w:val="bg-BG"/>
              </w:rPr>
              <w:t>командировъчни разходи</w:t>
            </w:r>
            <w:r w:rsidRPr="005F06A1">
              <w:rPr>
                <w:rFonts w:ascii="Times New Roman" w:hAnsi="Times New Roman"/>
                <w:sz w:val="24"/>
                <w:lang w:val="bg-BG"/>
              </w:rPr>
              <w:t xml:space="preserve"> за служителите</w:t>
            </w:r>
            <w:r w:rsidR="00A92B52" w:rsidRPr="005F06A1">
              <w:rPr>
                <w:rFonts w:ascii="Times New Roman" w:hAnsi="Times New Roman"/>
                <w:sz w:val="24"/>
                <w:lang w:val="bg-BG"/>
              </w:rPr>
              <w:t>,</w:t>
            </w:r>
            <w:r w:rsidRPr="005F06A1">
              <w:rPr>
                <w:rFonts w:ascii="Times New Roman" w:hAnsi="Times New Roman"/>
                <w:sz w:val="24"/>
                <w:lang w:val="bg-BG"/>
              </w:rPr>
              <w:t xml:space="preserve"> назначени по проекта (съветници </w:t>
            </w:r>
            <w:r w:rsidR="00A92B52" w:rsidRPr="005F06A1">
              <w:rPr>
                <w:rFonts w:ascii="Times New Roman" w:hAnsi="Times New Roman"/>
                <w:sz w:val="24"/>
                <w:lang w:val="bg-BG"/>
              </w:rPr>
              <w:t xml:space="preserve">в мобилните офиси </w:t>
            </w:r>
            <w:r w:rsidR="00390A2D" w:rsidRPr="005F06A1">
              <w:rPr>
                <w:rFonts w:ascii="Times New Roman" w:hAnsi="Times New Roman"/>
                <w:sz w:val="24"/>
                <w:lang w:val="bg-BG"/>
              </w:rPr>
              <w:t xml:space="preserve">и координатори на </w:t>
            </w:r>
            <w:r w:rsidRPr="005F06A1">
              <w:rPr>
                <w:rFonts w:ascii="Times New Roman" w:hAnsi="Times New Roman"/>
                <w:sz w:val="24"/>
                <w:lang w:val="bg-BG"/>
              </w:rPr>
              <w:t>регионално и централно ниво)</w:t>
            </w:r>
            <w:r w:rsidR="00F857C1">
              <w:rPr>
                <w:rFonts w:ascii="Times New Roman" w:hAnsi="Times New Roman"/>
                <w:sz w:val="24"/>
                <w:lang w:val="bg-BG"/>
              </w:rPr>
              <w:t xml:space="preserve"> и други</w:t>
            </w:r>
            <w:r w:rsidR="007263C3" w:rsidRPr="005F06A1">
              <w:rPr>
                <w:rFonts w:ascii="Times New Roman" w:hAnsi="Times New Roman"/>
                <w:sz w:val="24"/>
                <w:lang w:val="bg-BG"/>
              </w:rPr>
              <w:t>;</w:t>
            </w:r>
          </w:p>
          <w:p w14:paraId="5DBF5C82" w14:textId="15802DE7" w:rsidR="007E3898" w:rsidRPr="005F06A1" w:rsidRDefault="00A92B52" w:rsidP="005F06A1">
            <w:pPr>
              <w:spacing w:before="120" w:after="120"/>
              <w:jc w:val="both"/>
              <w:rPr>
                <w:rFonts w:ascii="Times New Roman" w:hAnsi="Times New Roman"/>
                <w:sz w:val="24"/>
                <w:lang w:val="bg-BG"/>
              </w:rPr>
            </w:pPr>
            <w:r w:rsidRPr="005F06A1">
              <w:rPr>
                <w:rFonts w:ascii="Times New Roman" w:hAnsi="Times New Roman"/>
                <w:sz w:val="24"/>
                <w:lang w:val="bg-BG"/>
              </w:rPr>
              <w:t>5</w:t>
            </w:r>
            <w:r w:rsidR="007263C3" w:rsidRPr="005F06A1">
              <w:rPr>
                <w:rFonts w:ascii="Times New Roman" w:hAnsi="Times New Roman"/>
                <w:sz w:val="24"/>
                <w:lang w:val="bg-BG"/>
              </w:rPr>
              <w:t xml:space="preserve">. Разходи за изработване, отпечатване и разпространение на информационни материали и за </w:t>
            </w:r>
            <w:r w:rsidR="00390A2D" w:rsidRPr="005F06A1">
              <w:rPr>
                <w:rFonts w:ascii="Times New Roman" w:hAnsi="Times New Roman"/>
                <w:sz w:val="24"/>
                <w:lang w:val="bg-BG"/>
              </w:rPr>
              <w:t xml:space="preserve">провеждане на </w:t>
            </w:r>
            <w:r w:rsidR="007263C3" w:rsidRPr="005F06A1">
              <w:rPr>
                <w:rFonts w:ascii="Times New Roman" w:hAnsi="Times New Roman"/>
                <w:sz w:val="24"/>
                <w:lang w:val="bg-BG"/>
              </w:rPr>
              <w:t>информационни мероприятия</w:t>
            </w:r>
            <w:r w:rsidR="00B31174" w:rsidRPr="005F06A1">
              <w:rPr>
                <w:rFonts w:ascii="Times New Roman" w:hAnsi="Times New Roman"/>
                <w:sz w:val="24"/>
                <w:lang w:val="bg-BG"/>
              </w:rPr>
              <w:t>,</w:t>
            </w:r>
            <w:r w:rsidR="007263C3" w:rsidRPr="005F06A1">
              <w:rPr>
                <w:rFonts w:ascii="Times New Roman" w:hAnsi="Times New Roman"/>
                <w:sz w:val="24"/>
                <w:lang w:val="bg-BG"/>
              </w:rPr>
              <w:t xml:space="preserve"> свъ</w:t>
            </w:r>
            <w:r w:rsidR="002531A2" w:rsidRPr="005F06A1">
              <w:rPr>
                <w:rFonts w:ascii="Times New Roman" w:hAnsi="Times New Roman"/>
                <w:sz w:val="24"/>
                <w:lang w:val="bg-BG"/>
              </w:rPr>
              <w:t>рзани с дейността на центровете.</w:t>
            </w:r>
            <w:r w:rsidR="007263C3" w:rsidRPr="005F06A1">
              <w:rPr>
                <w:rFonts w:ascii="Times New Roman" w:hAnsi="Times New Roman"/>
                <w:sz w:val="24"/>
                <w:lang w:val="bg-BG"/>
              </w:rPr>
              <w:t xml:space="preserve"> </w:t>
            </w:r>
          </w:p>
          <w:p w14:paraId="5E9EE278" w14:textId="21EF66A3" w:rsidR="007E3898" w:rsidRPr="00A123C1" w:rsidRDefault="007E3898" w:rsidP="005F06A1">
            <w:pPr>
              <w:shd w:val="clear" w:color="auto" w:fill="D9D9D9" w:themeFill="background1" w:themeFillShade="D9"/>
              <w:tabs>
                <w:tab w:val="num" w:pos="1004"/>
              </w:tabs>
              <w:spacing w:before="120" w:after="120"/>
              <w:jc w:val="both"/>
              <w:rPr>
                <w:rFonts w:ascii="Times New Roman" w:hAnsi="Times New Roman"/>
                <w:b/>
                <w:bCs/>
                <w:sz w:val="24"/>
                <w:szCs w:val="24"/>
                <w:lang w:val="bg-BG" w:eastAsia="bg-BG"/>
              </w:rPr>
            </w:pPr>
            <w:r w:rsidRPr="00A123C1">
              <w:rPr>
                <w:rFonts w:ascii="Times New Roman" w:hAnsi="Times New Roman"/>
                <w:b/>
                <w:bCs/>
                <w:sz w:val="24"/>
                <w:szCs w:val="24"/>
                <w:lang w:val="bg-BG" w:eastAsia="bg-BG"/>
              </w:rPr>
              <w:lastRenderedPageBreak/>
              <w:t>ВАЖНО:</w:t>
            </w:r>
          </w:p>
          <w:p w14:paraId="524EA0C1" w14:textId="541B0A73" w:rsidR="000D014B" w:rsidRPr="007E3898" w:rsidRDefault="007E3898" w:rsidP="000D014B">
            <w:pPr>
              <w:shd w:val="clear" w:color="auto" w:fill="D9D9D9" w:themeFill="background1" w:themeFillShade="D9"/>
              <w:spacing w:before="120" w:after="120"/>
              <w:jc w:val="both"/>
              <w:rPr>
                <w:rFonts w:ascii="Times New Roman" w:hAnsi="Times New Roman"/>
                <w:b/>
                <w:sz w:val="24"/>
                <w:szCs w:val="24"/>
                <w:lang w:val="bg-BG" w:eastAsia="bg-BG"/>
              </w:rPr>
            </w:pPr>
            <w:r w:rsidRPr="00A123C1">
              <w:rPr>
                <w:rFonts w:ascii="Times New Roman" w:hAnsi="Times New Roman"/>
                <w:b/>
                <w:sz w:val="24"/>
                <w:szCs w:val="24"/>
                <w:lang w:val="bg-BG" w:eastAsia="bg-BG"/>
              </w:rPr>
              <w:t xml:space="preserve">6. </w:t>
            </w:r>
            <w:r w:rsidR="00725A02">
              <w:rPr>
                <w:rFonts w:ascii="Times New Roman" w:hAnsi="Times New Roman"/>
                <w:b/>
                <w:sz w:val="24"/>
                <w:szCs w:val="24"/>
                <w:lang w:val="bg-BG" w:eastAsia="bg-BG"/>
              </w:rPr>
              <w:t xml:space="preserve">Кандидатът, в качеството му на </w:t>
            </w:r>
            <w:r w:rsidR="004D1B7A" w:rsidRPr="00A123C1">
              <w:rPr>
                <w:rFonts w:ascii="Times New Roman" w:hAnsi="Times New Roman"/>
                <w:b/>
                <w:sz w:val="24"/>
                <w:szCs w:val="24"/>
                <w:lang w:val="bg-BG" w:eastAsia="bg-BG"/>
              </w:rPr>
              <w:t>възложител</w:t>
            </w:r>
            <w:r w:rsidR="00EF2100" w:rsidRPr="00A123C1">
              <w:rPr>
                <w:rFonts w:ascii="Times New Roman" w:hAnsi="Times New Roman"/>
                <w:b/>
                <w:sz w:val="24"/>
                <w:szCs w:val="24"/>
                <w:lang w:val="bg-BG" w:eastAsia="bg-BG"/>
              </w:rPr>
              <w:t xml:space="preserve"> по чл. 5 и 6 от ЗОП</w:t>
            </w:r>
            <w:r w:rsidR="007263C3" w:rsidRPr="00A123C1">
              <w:rPr>
                <w:rFonts w:ascii="Times New Roman" w:hAnsi="Times New Roman"/>
                <w:b/>
                <w:sz w:val="24"/>
                <w:szCs w:val="24"/>
                <w:lang w:val="bg-BG" w:eastAsia="bg-BG"/>
              </w:rPr>
              <w:t xml:space="preserve"> </w:t>
            </w:r>
            <w:r w:rsidR="002531A2" w:rsidRPr="00A123C1">
              <w:rPr>
                <w:rFonts w:ascii="Times New Roman" w:hAnsi="Times New Roman"/>
                <w:b/>
                <w:sz w:val="24"/>
                <w:szCs w:val="24"/>
                <w:lang w:val="bg-BG" w:eastAsia="bg-BG"/>
              </w:rPr>
              <w:t xml:space="preserve">доказва </w:t>
            </w:r>
            <w:r w:rsidR="007263C3" w:rsidRPr="00A123C1">
              <w:rPr>
                <w:rFonts w:ascii="Times New Roman" w:hAnsi="Times New Roman"/>
                <w:b/>
                <w:sz w:val="24"/>
                <w:szCs w:val="24"/>
                <w:lang w:val="bg-BG" w:eastAsia="bg-BG"/>
              </w:rPr>
              <w:t xml:space="preserve">обосноваността на разходите по т. </w:t>
            </w:r>
            <w:r w:rsidR="002531A2" w:rsidRPr="00A123C1">
              <w:rPr>
                <w:rFonts w:ascii="Times New Roman" w:hAnsi="Times New Roman"/>
                <w:b/>
                <w:sz w:val="24"/>
                <w:szCs w:val="24"/>
                <w:lang w:val="bg-BG" w:eastAsia="bg-BG"/>
              </w:rPr>
              <w:t>1</w:t>
            </w:r>
            <w:r w:rsidR="003973F7">
              <w:rPr>
                <w:rFonts w:ascii="Times New Roman" w:hAnsi="Times New Roman"/>
                <w:b/>
                <w:sz w:val="24"/>
                <w:szCs w:val="24"/>
                <w:lang w:val="bg-BG" w:eastAsia="bg-BG"/>
              </w:rPr>
              <w:t xml:space="preserve"> и 5</w:t>
            </w:r>
            <w:r w:rsidR="007263C3" w:rsidRPr="00A123C1">
              <w:rPr>
                <w:rFonts w:ascii="Times New Roman" w:hAnsi="Times New Roman"/>
                <w:b/>
                <w:sz w:val="24"/>
                <w:szCs w:val="24"/>
                <w:lang w:val="bg-BG" w:eastAsia="bg-BG"/>
              </w:rPr>
              <w:t xml:space="preserve"> чрез представяне на три независими оферти, които се събират чрез прилагане на принципа на пазарни консултац</w:t>
            </w:r>
            <w:r w:rsidR="004D1B7A" w:rsidRPr="00A123C1">
              <w:rPr>
                <w:rFonts w:ascii="Times New Roman" w:hAnsi="Times New Roman"/>
                <w:b/>
                <w:sz w:val="24"/>
                <w:szCs w:val="24"/>
                <w:lang w:val="bg-BG" w:eastAsia="bg-BG"/>
              </w:rPr>
              <w:t>ии съгласно ЗОП, като публикува</w:t>
            </w:r>
            <w:r w:rsidR="007263C3" w:rsidRPr="00A123C1">
              <w:rPr>
                <w:rFonts w:ascii="Times New Roman" w:hAnsi="Times New Roman"/>
                <w:b/>
                <w:sz w:val="24"/>
                <w:szCs w:val="24"/>
                <w:lang w:val="bg-BG" w:eastAsia="bg-BG"/>
              </w:rPr>
              <w:t xml:space="preserve"> на профила на купувача информация относно вида на услугата или доставката, която ще бъде заявена за финансиране, придружена от техническа спецификация с посочени минимални параметри или подробно</w:t>
            </w:r>
            <w:r w:rsidR="004D1B7A" w:rsidRPr="00A123C1">
              <w:rPr>
                <w:rFonts w:ascii="Times New Roman" w:hAnsi="Times New Roman"/>
                <w:b/>
                <w:sz w:val="24"/>
                <w:szCs w:val="24"/>
                <w:lang w:val="bg-BG" w:eastAsia="bg-BG"/>
              </w:rPr>
              <w:t xml:space="preserve"> описание на актива. Кандидатът определя</w:t>
            </w:r>
            <w:r w:rsidR="007263C3" w:rsidRPr="00A123C1">
              <w:rPr>
                <w:rFonts w:ascii="Times New Roman" w:hAnsi="Times New Roman"/>
                <w:b/>
                <w:sz w:val="24"/>
                <w:szCs w:val="24"/>
                <w:lang w:val="bg-BG" w:eastAsia="bg-BG"/>
              </w:rPr>
              <w:t xml:space="preserve"> подходящ срок за получаване на оферти, който не може да бъде по-кратък от 5 работни дни.</w:t>
            </w:r>
            <w:r w:rsidR="000D014B">
              <w:rPr>
                <w:rFonts w:ascii="Times New Roman" w:hAnsi="Times New Roman"/>
                <w:b/>
                <w:sz w:val="24"/>
                <w:szCs w:val="24"/>
                <w:lang w:val="bg-BG" w:eastAsia="bg-BG"/>
              </w:rPr>
              <w:t xml:space="preserve"> </w:t>
            </w:r>
          </w:p>
        </w:tc>
      </w:tr>
    </w:tbl>
    <w:p w14:paraId="3B6E712C" w14:textId="77777777" w:rsidR="007263C3" w:rsidRDefault="007263C3" w:rsidP="00B31174">
      <w:pPr>
        <w:keepNext/>
        <w:ind w:left="249"/>
        <w:jc w:val="both"/>
        <w:rPr>
          <w:rFonts w:ascii="Times New Roman" w:hAnsi="Times New Roman"/>
          <w:b/>
          <w:sz w:val="24"/>
          <w:szCs w:val="24"/>
          <w:lang w:val="bg-BG"/>
        </w:rPr>
      </w:pPr>
    </w:p>
    <w:p w14:paraId="16F87097" w14:textId="4B6B3340" w:rsidR="007263C3" w:rsidRPr="000A755A" w:rsidRDefault="000E3957" w:rsidP="000E3957">
      <w:pPr>
        <w:jc w:val="both"/>
        <w:outlineLvl w:val="1"/>
        <w:rPr>
          <w:rFonts w:ascii="Times New Roman" w:hAnsi="Times New Roman"/>
          <w:b/>
          <w:sz w:val="24"/>
          <w:szCs w:val="24"/>
          <w:lang w:val="bg-BG"/>
        </w:rPr>
      </w:pPr>
      <w:bookmarkStart w:id="43" w:name="_Toc62047376"/>
      <w:r>
        <w:rPr>
          <w:rFonts w:ascii="Times New Roman" w:hAnsi="Times New Roman"/>
          <w:b/>
          <w:sz w:val="24"/>
          <w:szCs w:val="24"/>
          <w:lang w:val="bg-BG"/>
        </w:rPr>
        <w:t xml:space="preserve">14.2. </w:t>
      </w:r>
      <w:r w:rsidR="0092404D" w:rsidRPr="000A755A">
        <w:rPr>
          <w:rFonts w:ascii="Times New Roman" w:hAnsi="Times New Roman"/>
          <w:b/>
          <w:sz w:val="24"/>
          <w:szCs w:val="24"/>
          <w:lang w:val="bg-BG"/>
        </w:rPr>
        <w:t>Условия за допустимост на разходите:</w:t>
      </w:r>
      <w:bookmarkEnd w:id="43"/>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749E7" w:rsidRPr="001262C7" w14:paraId="3CD55C16" w14:textId="77777777" w:rsidTr="0018161F">
        <w:tc>
          <w:tcPr>
            <w:tcW w:w="9922" w:type="dxa"/>
            <w:shd w:val="clear" w:color="auto" w:fill="auto"/>
          </w:tcPr>
          <w:p w14:paraId="65620732" w14:textId="2E08FC7F" w:rsidR="00123129" w:rsidRDefault="005F06A1" w:rsidP="005F06A1">
            <w:pPr>
              <w:tabs>
                <w:tab w:val="left" w:pos="34"/>
              </w:tabs>
              <w:ind w:left="34"/>
              <w:jc w:val="both"/>
              <w:rPr>
                <w:rFonts w:ascii="Times New Roman" w:hAnsi="Times New Roman"/>
                <w:sz w:val="24"/>
                <w:szCs w:val="24"/>
                <w:lang w:val="bg-BG"/>
              </w:rPr>
            </w:pPr>
            <w:r>
              <w:rPr>
                <w:rFonts w:ascii="Times New Roman" w:hAnsi="Times New Roman"/>
                <w:sz w:val="24"/>
                <w:szCs w:val="24"/>
                <w:lang w:val="bg-BG"/>
              </w:rPr>
              <w:t xml:space="preserve">1. </w:t>
            </w:r>
            <w:r w:rsidR="00C71344">
              <w:rPr>
                <w:rFonts w:ascii="Times New Roman" w:hAnsi="Times New Roman"/>
                <w:sz w:val="24"/>
                <w:szCs w:val="24"/>
                <w:lang w:val="bg-BG"/>
              </w:rPr>
              <w:t>Безвъзмездната финансова помощ по настоящата</w:t>
            </w:r>
            <w:r w:rsidR="00123129" w:rsidRPr="001262C7">
              <w:rPr>
                <w:rFonts w:ascii="Times New Roman" w:hAnsi="Times New Roman"/>
                <w:sz w:val="24"/>
                <w:szCs w:val="24"/>
                <w:lang w:val="bg-BG"/>
              </w:rPr>
              <w:t xml:space="preserve"> проц</w:t>
            </w:r>
            <w:r>
              <w:rPr>
                <w:rFonts w:ascii="Times New Roman" w:hAnsi="Times New Roman"/>
                <w:sz w:val="24"/>
                <w:szCs w:val="24"/>
                <w:lang w:val="bg-BG"/>
              </w:rPr>
              <w:t xml:space="preserve">едура </w:t>
            </w:r>
            <w:r w:rsidR="000155F5">
              <w:rPr>
                <w:rFonts w:ascii="Times New Roman" w:hAnsi="Times New Roman"/>
                <w:sz w:val="24"/>
                <w:szCs w:val="24"/>
                <w:lang w:val="bg-BG"/>
              </w:rPr>
              <w:t xml:space="preserve">в частта оперативни разходи </w:t>
            </w:r>
            <w:r w:rsidR="004F3F24">
              <w:rPr>
                <w:rFonts w:ascii="Times New Roman" w:hAnsi="Times New Roman"/>
                <w:sz w:val="24"/>
                <w:szCs w:val="24"/>
                <w:lang w:val="bg-BG"/>
              </w:rPr>
              <w:t xml:space="preserve">по т. 4 от Раздел 14.1 „Допустими разходи“ </w:t>
            </w:r>
            <w:r>
              <w:rPr>
                <w:rFonts w:ascii="Times New Roman" w:hAnsi="Times New Roman"/>
                <w:sz w:val="24"/>
                <w:szCs w:val="24"/>
                <w:lang w:val="bg-BG"/>
              </w:rPr>
              <w:t xml:space="preserve">се предоставя чрез прилагане на </w:t>
            </w:r>
            <w:r w:rsidR="002531A2">
              <w:rPr>
                <w:rFonts w:ascii="Times New Roman" w:hAnsi="Times New Roman"/>
                <w:sz w:val="24"/>
                <w:szCs w:val="24"/>
                <w:lang w:val="bg-BG"/>
              </w:rPr>
              <w:t>единна ставка</w:t>
            </w:r>
            <w:r w:rsidRPr="005F06A1">
              <w:rPr>
                <w:rFonts w:ascii="Times New Roman" w:hAnsi="Times New Roman"/>
                <w:sz w:val="24"/>
                <w:szCs w:val="24"/>
                <w:lang w:val="en-GB"/>
              </w:rPr>
              <w:t xml:space="preserve">, </w:t>
            </w:r>
            <w:r w:rsidRPr="00021482">
              <w:rPr>
                <w:rFonts w:ascii="Times New Roman" w:hAnsi="Times New Roman"/>
                <w:color w:val="000000" w:themeColor="text1"/>
                <w:sz w:val="24"/>
                <w:szCs w:val="24"/>
                <w:lang w:val="bg-BG"/>
              </w:rPr>
              <w:t xml:space="preserve">определена </w:t>
            </w:r>
            <w:r w:rsidR="00F30FAD" w:rsidRPr="00021482">
              <w:rPr>
                <w:rFonts w:ascii="Times New Roman" w:hAnsi="Times New Roman"/>
                <w:color w:val="000000" w:themeColor="text1"/>
                <w:sz w:val="24"/>
                <w:szCs w:val="24"/>
                <w:lang w:val="bg-BG"/>
              </w:rPr>
              <w:t>като</w:t>
            </w:r>
            <w:r w:rsidRPr="00021482">
              <w:rPr>
                <w:rFonts w:ascii="Times New Roman" w:hAnsi="Times New Roman"/>
                <w:color w:val="000000" w:themeColor="text1"/>
                <w:sz w:val="24"/>
                <w:szCs w:val="24"/>
                <w:lang w:val="bg-BG"/>
              </w:rPr>
              <w:t xml:space="preserve"> процент</w:t>
            </w:r>
            <w:r w:rsidRPr="00021482">
              <w:rPr>
                <w:rFonts w:ascii="Times New Roman" w:hAnsi="Times New Roman"/>
                <w:color w:val="000000" w:themeColor="text1"/>
                <w:sz w:val="24"/>
                <w:szCs w:val="24"/>
                <w:lang w:val="en-GB"/>
              </w:rPr>
              <w:t xml:space="preserve"> </w:t>
            </w:r>
            <w:r w:rsidR="00F30FAD" w:rsidRPr="00021482">
              <w:rPr>
                <w:rFonts w:ascii="Times New Roman" w:hAnsi="Times New Roman"/>
                <w:color w:val="000000" w:themeColor="text1"/>
                <w:sz w:val="24"/>
                <w:szCs w:val="24"/>
                <w:lang w:val="bg-BG"/>
              </w:rPr>
              <w:t>от</w:t>
            </w:r>
            <w:r w:rsidRPr="00021482">
              <w:rPr>
                <w:rFonts w:ascii="Times New Roman" w:hAnsi="Times New Roman"/>
                <w:color w:val="000000" w:themeColor="text1"/>
                <w:sz w:val="24"/>
                <w:szCs w:val="24"/>
                <w:lang w:val="en-GB"/>
              </w:rPr>
              <w:t xml:space="preserve"> </w:t>
            </w:r>
            <w:r w:rsidRPr="00021482">
              <w:rPr>
                <w:rFonts w:ascii="Times New Roman" w:hAnsi="Times New Roman"/>
                <w:color w:val="000000" w:themeColor="text1"/>
                <w:sz w:val="24"/>
                <w:szCs w:val="24"/>
                <w:lang w:val="bg-BG"/>
              </w:rPr>
              <w:t xml:space="preserve">допустимите разходи за възнаграждения и осигуровки за сметка на работодател </w:t>
            </w:r>
            <w:r w:rsidR="00C87194">
              <w:rPr>
                <w:rFonts w:ascii="Times New Roman" w:hAnsi="Times New Roman"/>
                <w:color w:val="000000" w:themeColor="text1"/>
                <w:sz w:val="24"/>
                <w:szCs w:val="24"/>
                <w:lang w:val="bg-BG"/>
              </w:rPr>
              <w:t>на основание чл. 67, § 1, б</w:t>
            </w:r>
            <w:r w:rsidR="00976289">
              <w:rPr>
                <w:rFonts w:ascii="Times New Roman" w:hAnsi="Times New Roman"/>
                <w:color w:val="000000" w:themeColor="text1"/>
                <w:sz w:val="24"/>
                <w:szCs w:val="24"/>
                <w:lang w:val="bg-BG"/>
              </w:rPr>
              <w:t>уква „</w:t>
            </w:r>
            <w:r w:rsidR="00C87194">
              <w:rPr>
                <w:rFonts w:ascii="Times New Roman" w:hAnsi="Times New Roman"/>
                <w:color w:val="000000" w:themeColor="text1"/>
                <w:sz w:val="24"/>
                <w:szCs w:val="24"/>
                <w:lang w:val="bg-BG"/>
              </w:rPr>
              <w:t>г</w:t>
            </w:r>
            <w:r w:rsidR="00976289">
              <w:rPr>
                <w:rFonts w:ascii="Times New Roman" w:hAnsi="Times New Roman"/>
                <w:color w:val="000000" w:themeColor="text1"/>
                <w:sz w:val="24"/>
                <w:szCs w:val="24"/>
                <w:lang w:val="bg-BG"/>
              </w:rPr>
              <w:t>“</w:t>
            </w:r>
            <w:r w:rsidR="00C87194">
              <w:rPr>
                <w:rFonts w:ascii="Times New Roman" w:hAnsi="Times New Roman"/>
                <w:color w:val="000000" w:themeColor="text1"/>
                <w:sz w:val="24"/>
                <w:szCs w:val="24"/>
                <w:lang w:val="bg-BG"/>
              </w:rPr>
              <w:t xml:space="preserve"> от Регламент </w:t>
            </w:r>
            <w:r w:rsidR="00C87194" w:rsidRPr="00C87194">
              <w:rPr>
                <w:rFonts w:ascii="Times New Roman" w:hAnsi="Times New Roman"/>
                <w:color w:val="000000" w:themeColor="text1"/>
                <w:sz w:val="24"/>
                <w:szCs w:val="24"/>
              </w:rPr>
              <w:t>(ЕС) № 1303/2013 </w:t>
            </w:r>
            <w:r w:rsidR="00C87194">
              <w:rPr>
                <w:rFonts w:ascii="Times New Roman" w:hAnsi="Times New Roman"/>
                <w:color w:val="000000" w:themeColor="text1"/>
                <w:sz w:val="24"/>
                <w:szCs w:val="24"/>
                <w:lang w:val="bg-BG"/>
              </w:rPr>
              <w:t>г.</w:t>
            </w:r>
            <w:r w:rsidR="00C87194" w:rsidRPr="00C87194">
              <w:rPr>
                <w:rFonts w:ascii="Times New Roman" w:hAnsi="Times New Roman"/>
                <w:color w:val="000000" w:themeColor="text1"/>
                <w:sz w:val="24"/>
                <w:szCs w:val="24"/>
                <w:lang w:val="bg-BG"/>
              </w:rPr>
              <w:t xml:space="preserve"> </w:t>
            </w:r>
            <w:r w:rsidRPr="00021482">
              <w:rPr>
                <w:rFonts w:ascii="Times New Roman" w:hAnsi="Times New Roman"/>
                <w:color w:val="000000" w:themeColor="text1"/>
                <w:sz w:val="24"/>
                <w:szCs w:val="24"/>
                <w:lang w:val="bg-BG"/>
              </w:rPr>
              <w:t xml:space="preserve">и </w:t>
            </w:r>
            <w:r w:rsidR="00123129" w:rsidRPr="001262C7">
              <w:rPr>
                <w:rFonts w:ascii="Times New Roman" w:hAnsi="Times New Roman"/>
                <w:sz w:val="24"/>
                <w:szCs w:val="24"/>
                <w:lang w:val="bg-BG"/>
              </w:rPr>
              <w:t>възстановяване на действително направени и платени допустими разходи</w:t>
            </w:r>
            <w:r w:rsidR="00EF2100">
              <w:rPr>
                <w:rFonts w:ascii="Times New Roman" w:hAnsi="Times New Roman"/>
                <w:sz w:val="24"/>
                <w:szCs w:val="24"/>
                <w:lang w:val="bg-BG"/>
              </w:rPr>
              <w:t xml:space="preserve"> за всички останали категории </w:t>
            </w:r>
            <w:r w:rsidR="00F30FAD">
              <w:rPr>
                <w:rFonts w:ascii="Times New Roman" w:hAnsi="Times New Roman"/>
                <w:sz w:val="24"/>
                <w:szCs w:val="24"/>
                <w:lang w:val="bg-BG"/>
              </w:rPr>
              <w:t xml:space="preserve">допустими </w:t>
            </w:r>
            <w:r w:rsidR="00EF2100">
              <w:rPr>
                <w:rFonts w:ascii="Times New Roman" w:hAnsi="Times New Roman"/>
                <w:sz w:val="24"/>
                <w:szCs w:val="24"/>
                <w:lang w:val="bg-BG"/>
              </w:rPr>
              <w:t>разходи</w:t>
            </w:r>
            <w:r w:rsidR="00123129" w:rsidRPr="001262C7">
              <w:rPr>
                <w:rFonts w:ascii="Times New Roman" w:hAnsi="Times New Roman"/>
                <w:sz w:val="24"/>
                <w:szCs w:val="24"/>
                <w:lang w:val="bg-BG"/>
              </w:rPr>
              <w:t>.</w:t>
            </w:r>
          </w:p>
          <w:p w14:paraId="4E26F977" w14:textId="3CE8C25E" w:rsidR="00F30FAD" w:rsidRPr="00B40679" w:rsidRDefault="00F30FAD" w:rsidP="00F30FAD">
            <w:pPr>
              <w:tabs>
                <w:tab w:val="left" w:pos="34"/>
              </w:tabs>
              <w:ind w:left="34"/>
              <w:contextualSpacing/>
              <w:jc w:val="both"/>
              <w:rPr>
                <w:rFonts w:ascii="Times New Roman" w:hAnsi="Times New Roman"/>
                <w:sz w:val="24"/>
                <w:szCs w:val="24"/>
                <w:lang w:val="bg-BG"/>
              </w:rPr>
            </w:pPr>
            <w:r>
              <w:rPr>
                <w:rFonts w:ascii="Times New Roman" w:hAnsi="Times New Roman"/>
                <w:sz w:val="24"/>
                <w:szCs w:val="24"/>
                <w:lang w:val="bg-BG"/>
              </w:rPr>
              <w:t xml:space="preserve">2. </w:t>
            </w:r>
            <w:r w:rsidRPr="001262C7">
              <w:rPr>
                <w:rFonts w:ascii="Times New Roman" w:hAnsi="Times New Roman"/>
                <w:sz w:val="24"/>
                <w:szCs w:val="24"/>
                <w:lang w:val="bg-BG"/>
              </w:rPr>
              <w:t xml:space="preserve">Разходите са допустими, ако са извършени </w:t>
            </w:r>
            <w:r>
              <w:rPr>
                <w:rFonts w:ascii="Times New Roman" w:hAnsi="Times New Roman"/>
                <w:sz w:val="24"/>
                <w:szCs w:val="24"/>
                <w:lang w:val="bg-BG"/>
              </w:rPr>
              <w:t>след</w:t>
            </w:r>
            <w:r w:rsidRPr="001262C7">
              <w:rPr>
                <w:rFonts w:ascii="Times New Roman" w:hAnsi="Times New Roman"/>
                <w:sz w:val="24"/>
                <w:szCs w:val="24"/>
                <w:lang w:val="bg-BG"/>
              </w:rPr>
              <w:t xml:space="preserve"> датата на сключване на </w:t>
            </w:r>
            <w:r>
              <w:rPr>
                <w:rFonts w:ascii="Times New Roman" w:hAnsi="Times New Roman"/>
                <w:sz w:val="24"/>
                <w:szCs w:val="24"/>
                <w:lang w:val="bg-BG"/>
              </w:rPr>
              <w:t>А</w:t>
            </w:r>
            <w:r w:rsidRPr="001262C7">
              <w:rPr>
                <w:rFonts w:ascii="Times New Roman" w:hAnsi="Times New Roman"/>
                <w:sz w:val="24"/>
                <w:szCs w:val="24"/>
                <w:lang w:val="bg-BG"/>
              </w:rPr>
              <w:t>дминистративния договор.</w:t>
            </w:r>
          </w:p>
          <w:p w14:paraId="483D24AB" w14:textId="1E23B638" w:rsidR="00F30FAD" w:rsidRDefault="00F30FAD" w:rsidP="00F30FAD">
            <w:pPr>
              <w:tabs>
                <w:tab w:val="left" w:pos="34"/>
              </w:tabs>
              <w:ind w:left="34"/>
              <w:contextualSpacing/>
              <w:jc w:val="both"/>
              <w:rPr>
                <w:rFonts w:ascii="Times New Roman" w:hAnsi="Times New Roman"/>
                <w:sz w:val="24"/>
                <w:szCs w:val="24"/>
                <w:lang w:val="bg-BG"/>
              </w:rPr>
            </w:pPr>
            <w:r>
              <w:rPr>
                <w:rFonts w:ascii="Times New Roman" w:hAnsi="Times New Roman"/>
                <w:sz w:val="24"/>
                <w:szCs w:val="24"/>
                <w:lang w:val="bg-BG"/>
              </w:rPr>
              <w:t xml:space="preserve">3. </w:t>
            </w:r>
            <w:r w:rsidRPr="009400A7">
              <w:rPr>
                <w:rFonts w:ascii="Times New Roman" w:hAnsi="Times New Roman"/>
                <w:sz w:val="24"/>
                <w:szCs w:val="24"/>
                <w:lang w:val="bg-BG"/>
              </w:rPr>
              <w:t>Допустими за подпомагане са само основателни разходи, вкл</w:t>
            </w:r>
            <w:r>
              <w:rPr>
                <w:rFonts w:ascii="Times New Roman" w:hAnsi="Times New Roman"/>
                <w:sz w:val="24"/>
                <w:szCs w:val="24"/>
                <w:lang w:val="bg-BG"/>
              </w:rPr>
              <w:t xml:space="preserve">ючени в проектното предложение. </w:t>
            </w:r>
          </w:p>
          <w:p w14:paraId="7CBAE5D9" w14:textId="08169CB8" w:rsidR="003503A6" w:rsidRPr="003503A6" w:rsidRDefault="00F30FAD" w:rsidP="005F06A1">
            <w:pPr>
              <w:tabs>
                <w:tab w:val="left" w:pos="34"/>
                <w:tab w:val="left" w:pos="385"/>
              </w:tabs>
              <w:jc w:val="both"/>
              <w:rPr>
                <w:rFonts w:ascii="Times New Roman" w:hAnsi="Times New Roman"/>
                <w:sz w:val="24"/>
                <w:szCs w:val="24"/>
                <w:lang w:val="bg-BG"/>
              </w:rPr>
            </w:pPr>
            <w:r>
              <w:rPr>
                <w:rFonts w:ascii="Times New Roman" w:hAnsi="Times New Roman"/>
                <w:sz w:val="24"/>
                <w:szCs w:val="24"/>
                <w:lang w:val="bg-BG"/>
              </w:rPr>
              <w:t>4</w:t>
            </w:r>
            <w:r w:rsidR="005F06A1">
              <w:rPr>
                <w:rFonts w:ascii="Times New Roman" w:hAnsi="Times New Roman"/>
                <w:sz w:val="24"/>
                <w:szCs w:val="24"/>
                <w:lang w:val="bg-BG"/>
              </w:rPr>
              <w:t xml:space="preserve">. </w:t>
            </w:r>
            <w:r w:rsidR="003503A6" w:rsidRPr="003503A6">
              <w:rPr>
                <w:rFonts w:ascii="Times New Roman" w:hAnsi="Times New Roman"/>
                <w:sz w:val="24"/>
                <w:szCs w:val="24"/>
                <w:lang w:val="bg-BG"/>
              </w:rPr>
              <w:t>Съгласно чл. 57, ал. 1 от ЗУСЕСИФ, за да бъдат допустими</w:t>
            </w:r>
            <w:r w:rsidR="005F06A1">
              <w:rPr>
                <w:rFonts w:ascii="Times New Roman" w:hAnsi="Times New Roman"/>
                <w:sz w:val="24"/>
                <w:szCs w:val="24"/>
                <w:lang w:val="bg-BG"/>
              </w:rPr>
              <w:t>,</w:t>
            </w:r>
            <w:r w:rsidR="003503A6" w:rsidRPr="003503A6">
              <w:rPr>
                <w:rFonts w:ascii="Times New Roman" w:hAnsi="Times New Roman"/>
                <w:sz w:val="24"/>
                <w:szCs w:val="24"/>
                <w:lang w:val="bg-BG"/>
              </w:rPr>
              <w:t xml:space="preserve"> разходите по настоящата процедура за предоставяне на безвъзмездна финансова помощ трябва да отговарят едновременно на следните условия: </w:t>
            </w:r>
          </w:p>
          <w:p w14:paraId="725EBAE9" w14:textId="3460A599" w:rsidR="00E15E1C" w:rsidRPr="00E15E1C" w:rsidRDefault="00E15E1C" w:rsidP="00E15E1C">
            <w:pPr>
              <w:tabs>
                <w:tab w:val="left" w:pos="34"/>
              </w:tabs>
              <w:ind w:left="34"/>
              <w:jc w:val="both"/>
              <w:rPr>
                <w:rFonts w:ascii="Times New Roman" w:hAnsi="Times New Roman"/>
                <w:sz w:val="24"/>
                <w:szCs w:val="24"/>
                <w:lang w:val="bg-BG"/>
              </w:rPr>
            </w:pPr>
            <w:r>
              <w:rPr>
                <w:rFonts w:ascii="Times New Roman" w:hAnsi="Times New Roman"/>
                <w:sz w:val="24"/>
                <w:szCs w:val="24"/>
                <w:lang w:val="bg-BG"/>
              </w:rPr>
              <w:t>а)</w:t>
            </w:r>
            <w:r w:rsidRPr="00E15E1C">
              <w:rPr>
                <w:rFonts w:ascii="Times New Roman" w:hAnsi="Times New Roman"/>
                <w:sz w:val="24"/>
                <w:szCs w:val="24"/>
                <w:lang w:val="bg-BG"/>
              </w:rPr>
              <w:t xml:space="preserve"> разходите са за дейности, съответстващи на критериите за подбор на операции и се извършват от допустими бенефициенти съгласно съответната програма;</w:t>
            </w:r>
          </w:p>
          <w:p w14:paraId="373571D6" w14:textId="497670E6" w:rsidR="00E15E1C" w:rsidRPr="00E15E1C" w:rsidRDefault="00E15E1C" w:rsidP="00E15E1C">
            <w:pPr>
              <w:tabs>
                <w:tab w:val="left" w:pos="34"/>
              </w:tabs>
              <w:ind w:left="34"/>
              <w:jc w:val="both"/>
              <w:rPr>
                <w:rFonts w:ascii="Times New Roman" w:hAnsi="Times New Roman"/>
                <w:sz w:val="24"/>
                <w:szCs w:val="24"/>
                <w:lang w:val="bg-BG"/>
              </w:rPr>
            </w:pPr>
            <w:r>
              <w:rPr>
                <w:rFonts w:ascii="Times New Roman" w:hAnsi="Times New Roman"/>
                <w:sz w:val="24"/>
                <w:szCs w:val="24"/>
                <w:lang w:val="bg-BG"/>
              </w:rPr>
              <w:t>б)</w:t>
            </w:r>
            <w:r w:rsidRPr="00E15E1C">
              <w:rPr>
                <w:rFonts w:ascii="Times New Roman" w:hAnsi="Times New Roman"/>
                <w:sz w:val="24"/>
                <w:szCs w:val="24"/>
                <w:lang w:val="bg-BG"/>
              </w:rPr>
              <w:t xml:space="preserve"> разходите попадат във включени в документите по чл. 26, ал. 1 и в одобрения проект категории разходи;</w:t>
            </w:r>
          </w:p>
          <w:p w14:paraId="185CEC98" w14:textId="4E8BBC00" w:rsidR="00E15E1C" w:rsidRPr="00E15E1C" w:rsidRDefault="00E15E1C" w:rsidP="00E15E1C">
            <w:pPr>
              <w:tabs>
                <w:tab w:val="left" w:pos="34"/>
              </w:tabs>
              <w:ind w:left="34"/>
              <w:jc w:val="both"/>
              <w:rPr>
                <w:rFonts w:ascii="Times New Roman" w:hAnsi="Times New Roman"/>
                <w:sz w:val="24"/>
                <w:szCs w:val="24"/>
                <w:lang w:val="bg-BG"/>
              </w:rPr>
            </w:pPr>
            <w:r>
              <w:rPr>
                <w:rFonts w:ascii="Times New Roman" w:hAnsi="Times New Roman"/>
                <w:sz w:val="24"/>
                <w:szCs w:val="24"/>
                <w:lang w:val="bg-BG"/>
              </w:rPr>
              <w:t>в)</w:t>
            </w:r>
            <w:r w:rsidRPr="00E15E1C">
              <w:rPr>
                <w:rFonts w:ascii="Times New Roman" w:hAnsi="Times New Roman"/>
                <w:sz w:val="24"/>
                <w:szCs w:val="24"/>
                <w:lang w:val="bg-BG"/>
              </w:rPr>
              <w:t xml:space="preserve"> разходите са за реално доставени продукти, извършени услуги;</w:t>
            </w:r>
          </w:p>
          <w:p w14:paraId="3FED527E" w14:textId="33CD80F0" w:rsidR="00E15E1C" w:rsidRPr="00E15E1C" w:rsidRDefault="00E15E1C" w:rsidP="00E15E1C">
            <w:pPr>
              <w:tabs>
                <w:tab w:val="left" w:pos="34"/>
              </w:tabs>
              <w:ind w:left="34"/>
              <w:jc w:val="both"/>
              <w:rPr>
                <w:rFonts w:ascii="Times New Roman" w:hAnsi="Times New Roman"/>
                <w:sz w:val="24"/>
                <w:szCs w:val="24"/>
                <w:lang w:val="bg-BG"/>
              </w:rPr>
            </w:pPr>
            <w:r>
              <w:rPr>
                <w:rFonts w:ascii="Times New Roman" w:hAnsi="Times New Roman"/>
                <w:sz w:val="24"/>
                <w:szCs w:val="24"/>
                <w:lang w:val="bg-BG"/>
              </w:rPr>
              <w:t>г)</w:t>
            </w:r>
            <w:r w:rsidRPr="00E15E1C">
              <w:rPr>
                <w:rFonts w:ascii="Times New Roman" w:hAnsi="Times New Roman"/>
                <w:sz w:val="24"/>
                <w:szCs w:val="24"/>
                <w:lang w:val="bg-BG"/>
              </w:rPr>
              <w:t xml:space="preserve"> разходите са извършени законосъобразно съгласно приложимото право на Европейския съюз и българското законодателство;</w:t>
            </w:r>
          </w:p>
          <w:p w14:paraId="0E828C5C" w14:textId="354E6060" w:rsidR="00E15E1C" w:rsidRPr="00E15E1C" w:rsidRDefault="00E15E1C" w:rsidP="00E15E1C">
            <w:pPr>
              <w:tabs>
                <w:tab w:val="left" w:pos="34"/>
              </w:tabs>
              <w:ind w:left="34"/>
              <w:jc w:val="both"/>
              <w:rPr>
                <w:rFonts w:ascii="Times New Roman" w:hAnsi="Times New Roman"/>
                <w:sz w:val="24"/>
                <w:szCs w:val="24"/>
                <w:lang w:val="bg-BG"/>
              </w:rPr>
            </w:pPr>
            <w:r>
              <w:rPr>
                <w:rFonts w:ascii="Times New Roman" w:hAnsi="Times New Roman"/>
                <w:sz w:val="24"/>
                <w:szCs w:val="24"/>
                <w:lang w:val="bg-BG"/>
              </w:rPr>
              <w:t xml:space="preserve">д) </w:t>
            </w:r>
            <w:r w:rsidRPr="00E15E1C">
              <w:rPr>
                <w:rFonts w:ascii="Times New Roman" w:hAnsi="Times New Roman"/>
                <w:sz w:val="24"/>
                <w:szCs w:val="24"/>
                <w:lang w:val="bg-BG"/>
              </w:rPr>
              <w:t>разходите са отразени в счетоводната документация на бенефициента чрез отделни счетоводни аналитични сметки или в отделна счетоводна система;</w:t>
            </w:r>
          </w:p>
          <w:p w14:paraId="414F5E11" w14:textId="7547A7C4" w:rsidR="00E15E1C" w:rsidRPr="00E15E1C" w:rsidRDefault="00E15E1C" w:rsidP="00E15E1C">
            <w:pPr>
              <w:tabs>
                <w:tab w:val="left" w:pos="34"/>
              </w:tabs>
              <w:ind w:left="34"/>
              <w:jc w:val="both"/>
              <w:rPr>
                <w:rFonts w:ascii="Times New Roman" w:hAnsi="Times New Roman"/>
                <w:sz w:val="24"/>
                <w:szCs w:val="24"/>
                <w:lang w:val="bg-BG"/>
              </w:rPr>
            </w:pPr>
            <w:r>
              <w:rPr>
                <w:rFonts w:ascii="Times New Roman" w:hAnsi="Times New Roman"/>
                <w:sz w:val="24"/>
                <w:szCs w:val="24"/>
                <w:lang w:val="bg-BG"/>
              </w:rPr>
              <w:t>е)</w:t>
            </w:r>
            <w:r w:rsidRPr="00E15E1C">
              <w:rPr>
                <w:rFonts w:ascii="Times New Roman" w:hAnsi="Times New Roman"/>
                <w:sz w:val="24"/>
                <w:szCs w:val="24"/>
                <w:lang w:val="bg-BG"/>
              </w:rPr>
              <w:t xml:space="preserve"> 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p>
          <w:p w14:paraId="3B143F33" w14:textId="77777777" w:rsidR="007C5E2C" w:rsidRDefault="00E15E1C" w:rsidP="007C5E2C">
            <w:pPr>
              <w:tabs>
                <w:tab w:val="left" w:pos="34"/>
              </w:tabs>
              <w:ind w:left="34"/>
              <w:jc w:val="both"/>
              <w:rPr>
                <w:rFonts w:ascii="Times New Roman" w:hAnsi="Times New Roman"/>
                <w:sz w:val="24"/>
                <w:szCs w:val="24"/>
                <w:lang w:val="bg-BG"/>
              </w:rPr>
            </w:pPr>
            <w:r>
              <w:rPr>
                <w:rFonts w:ascii="Times New Roman" w:hAnsi="Times New Roman"/>
                <w:sz w:val="24"/>
                <w:szCs w:val="24"/>
                <w:lang w:val="bg-BG"/>
              </w:rPr>
              <w:t>ж)</w:t>
            </w:r>
            <w:r w:rsidRPr="00E15E1C">
              <w:rPr>
                <w:rFonts w:ascii="Times New Roman" w:hAnsi="Times New Roman"/>
                <w:sz w:val="24"/>
                <w:szCs w:val="24"/>
                <w:lang w:val="bg-BG"/>
              </w:rPr>
              <w:t xml:space="preserve"> разходите са съобразени с приложимите правила за предоставяне на държавни помощи.</w:t>
            </w:r>
            <w:r w:rsidR="007C5E2C">
              <w:rPr>
                <w:rFonts w:ascii="Times New Roman" w:hAnsi="Times New Roman"/>
                <w:sz w:val="24"/>
                <w:szCs w:val="24"/>
                <w:lang w:val="bg-BG"/>
              </w:rPr>
              <w:t xml:space="preserve"> </w:t>
            </w:r>
          </w:p>
          <w:p w14:paraId="1CD8984E" w14:textId="5CB715DB" w:rsidR="00E15E1C" w:rsidRDefault="007C5E2C" w:rsidP="007C5E2C">
            <w:pPr>
              <w:tabs>
                <w:tab w:val="left" w:pos="34"/>
              </w:tabs>
              <w:ind w:left="34"/>
              <w:jc w:val="both"/>
              <w:rPr>
                <w:rFonts w:ascii="Times New Roman" w:hAnsi="Times New Roman"/>
                <w:sz w:val="24"/>
                <w:lang w:val="bg-BG"/>
              </w:rPr>
            </w:pPr>
            <w:r>
              <w:rPr>
                <w:rFonts w:ascii="Times New Roman" w:hAnsi="Times New Roman"/>
                <w:sz w:val="24"/>
                <w:szCs w:val="24"/>
                <w:lang w:val="bg-BG"/>
              </w:rPr>
              <w:t xml:space="preserve">5. </w:t>
            </w:r>
            <w:r w:rsidRPr="00F30FAD">
              <w:rPr>
                <w:rFonts w:ascii="Times New Roman" w:hAnsi="Times New Roman"/>
                <w:sz w:val="24"/>
                <w:lang w:val="bg-BG"/>
              </w:rPr>
              <w:t xml:space="preserve">Разходите за възнаграждения по т. </w:t>
            </w:r>
            <w:r>
              <w:rPr>
                <w:rFonts w:ascii="Times New Roman" w:hAnsi="Times New Roman"/>
                <w:sz w:val="24"/>
                <w:lang w:val="bg-BG"/>
              </w:rPr>
              <w:t>3</w:t>
            </w:r>
            <w:r w:rsidRPr="00F30FAD">
              <w:rPr>
                <w:rFonts w:ascii="Times New Roman" w:hAnsi="Times New Roman"/>
                <w:sz w:val="24"/>
                <w:lang w:val="bg-BG"/>
              </w:rPr>
              <w:t xml:space="preserve"> от Раздел 14.1 „Допустими разходи“ са допустими до размера, определен съгласно методика </w:t>
            </w:r>
            <w:r w:rsidRPr="00E906AE">
              <w:rPr>
                <w:rFonts w:ascii="Times New Roman" w:hAnsi="Times New Roman"/>
                <w:color w:val="000000" w:themeColor="text1"/>
                <w:sz w:val="24"/>
                <w:lang w:val="bg-BG"/>
              </w:rPr>
              <w:t xml:space="preserve">(Приложение № </w:t>
            </w:r>
            <w:r w:rsidR="004D2A60">
              <w:rPr>
                <w:rFonts w:ascii="Times New Roman" w:hAnsi="Times New Roman"/>
                <w:color w:val="000000" w:themeColor="text1"/>
                <w:sz w:val="24"/>
                <w:lang w:val="bg-BG"/>
              </w:rPr>
              <w:t>4</w:t>
            </w:r>
            <w:r w:rsidRPr="00E906AE">
              <w:rPr>
                <w:rFonts w:ascii="Times New Roman" w:hAnsi="Times New Roman"/>
                <w:color w:val="000000" w:themeColor="text1"/>
                <w:sz w:val="24"/>
                <w:lang w:val="bg-BG"/>
              </w:rPr>
              <w:t>). Тези разходи са допустими при условие, че се отнасят за</w:t>
            </w:r>
            <w:r w:rsidR="00725A02" w:rsidRPr="00E906AE">
              <w:rPr>
                <w:rFonts w:ascii="Times New Roman" w:hAnsi="Times New Roman"/>
                <w:color w:val="000000" w:themeColor="text1"/>
                <w:sz w:val="24"/>
                <w:lang w:val="bg-BG"/>
              </w:rPr>
              <w:t xml:space="preserve"> лицата, изпълняващи дейности, </w:t>
            </w:r>
            <w:r w:rsidR="00725A02">
              <w:rPr>
                <w:rFonts w:ascii="Times New Roman" w:hAnsi="Times New Roman"/>
                <w:sz w:val="24"/>
                <w:lang w:val="bg-BG"/>
              </w:rPr>
              <w:t xml:space="preserve">свързани с функционирането на </w:t>
            </w:r>
            <w:r w:rsidRPr="00AC1D06">
              <w:rPr>
                <w:rFonts w:ascii="Times New Roman" w:hAnsi="Times New Roman"/>
                <w:sz w:val="24"/>
                <w:lang w:val="bg-BG"/>
              </w:rPr>
              <w:t>мобилните офиси.</w:t>
            </w:r>
          </w:p>
          <w:p w14:paraId="059DC8BB" w14:textId="008B3BCD" w:rsidR="003973F7" w:rsidRDefault="003973F7" w:rsidP="002179FE">
            <w:pPr>
              <w:tabs>
                <w:tab w:val="left" w:pos="34"/>
              </w:tabs>
              <w:ind w:left="34"/>
              <w:jc w:val="both"/>
              <w:rPr>
                <w:rFonts w:ascii="Times New Roman" w:hAnsi="Times New Roman"/>
                <w:sz w:val="24"/>
                <w:lang w:val="bg-BG"/>
              </w:rPr>
            </w:pPr>
            <w:r>
              <w:rPr>
                <w:rFonts w:ascii="Times New Roman" w:hAnsi="Times New Roman"/>
                <w:sz w:val="24"/>
                <w:lang w:val="bg-BG"/>
              </w:rPr>
              <w:t xml:space="preserve">6. </w:t>
            </w:r>
            <w:r w:rsidRPr="003973F7">
              <w:rPr>
                <w:rFonts w:ascii="Times New Roman" w:hAnsi="Times New Roman"/>
                <w:sz w:val="24"/>
                <w:lang w:val="bg-BG"/>
              </w:rPr>
              <w:t xml:space="preserve">За всеки заявен за финансиране разход по </w:t>
            </w:r>
            <w:r>
              <w:rPr>
                <w:rFonts w:ascii="Times New Roman" w:hAnsi="Times New Roman"/>
                <w:sz w:val="24"/>
                <w:lang w:val="bg-BG"/>
              </w:rPr>
              <w:t xml:space="preserve">т. 1 и 5 от </w:t>
            </w:r>
            <w:r w:rsidRPr="003973F7">
              <w:rPr>
                <w:rFonts w:ascii="Times New Roman" w:hAnsi="Times New Roman"/>
                <w:sz w:val="24"/>
                <w:lang w:val="bg-BG"/>
              </w:rPr>
              <w:t xml:space="preserve">Раздел 14.1 „Допустими разходи“, кандидатът представя най-малко три съпоставими независими оферти, които съдържат </w:t>
            </w:r>
            <w:r w:rsidRPr="003973F7">
              <w:rPr>
                <w:rFonts w:ascii="Times New Roman" w:hAnsi="Times New Roman"/>
                <w:sz w:val="24"/>
                <w:lang w:val="bg-BG"/>
              </w:rPr>
              <w:lastRenderedPageBreak/>
              <w:t xml:space="preserve">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w:t>
            </w:r>
          </w:p>
          <w:p w14:paraId="6ECF5741" w14:textId="2BD4C82A" w:rsidR="00D031AE" w:rsidRDefault="00732C01" w:rsidP="002179FE">
            <w:pPr>
              <w:tabs>
                <w:tab w:val="left" w:pos="34"/>
              </w:tabs>
              <w:ind w:left="34"/>
              <w:jc w:val="both"/>
              <w:rPr>
                <w:rFonts w:ascii="Times New Roman" w:hAnsi="Times New Roman"/>
                <w:bCs/>
                <w:sz w:val="24"/>
                <w:lang w:val="bg-BG"/>
              </w:rPr>
            </w:pPr>
            <w:r>
              <w:rPr>
                <w:rFonts w:ascii="Times New Roman" w:hAnsi="Times New Roman"/>
                <w:sz w:val="24"/>
                <w:lang w:val="bg-BG"/>
              </w:rPr>
              <w:t xml:space="preserve">7. </w:t>
            </w:r>
            <w:r w:rsidRPr="00732C01">
              <w:rPr>
                <w:rFonts w:ascii="Times New Roman" w:hAnsi="Times New Roman"/>
                <w:sz w:val="24"/>
                <w:lang w:val="bg-BG"/>
              </w:rPr>
              <w:t xml:space="preserve">За всеки заявен за финансиране разход по т. </w:t>
            </w:r>
            <w:r>
              <w:rPr>
                <w:rFonts w:ascii="Times New Roman" w:hAnsi="Times New Roman"/>
                <w:sz w:val="24"/>
                <w:lang w:val="bg-BG"/>
              </w:rPr>
              <w:t>2</w:t>
            </w:r>
            <w:r w:rsidRPr="00732C01">
              <w:rPr>
                <w:rFonts w:ascii="Times New Roman" w:hAnsi="Times New Roman"/>
                <w:sz w:val="24"/>
                <w:lang w:val="bg-BG"/>
              </w:rPr>
              <w:t xml:space="preserve"> от Раздел 14.1 „Допустими разходи“, кандидатът представя най-малко </w:t>
            </w:r>
            <w:r>
              <w:rPr>
                <w:rFonts w:ascii="Times New Roman" w:hAnsi="Times New Roman"/>
                <w:sz w:val="24"/>
                <w:lang w:val="bg-BG"/>
              </w:rPr>
              <w:t>две</w:t>
            </w:r>
            <w:r w:rsidRPr="00732C01">
              <w:rPr>
                <w:rFonts w:ascii="Times New Roman" w:hAnsi="Times New Roman"/>
                <w:sz w:val="24"/>
                <w:lang w:val="bg-BG"/>
              </w:rPr>
              <w:t xml:space="preserve">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w:t>
            </w:r>
            <w:r w:rsidRPr="00732C01">
              <w:rPr>
                <w:rFonts w:ascii="Times New Roman" w:hAnsi="Times New Roman"/>
                <w:bCs/>
                <w:snapToGrid w:val="0"/>
                <w:sz w:val="24"/>
                <w:szCs w:val="24"/>
                <w:lang w:val="bg-BG"/>
              </w:rPr>
              <w:t xml:space="preserve"> </w:t>
            </w:r>
            <w:r w:rsidRPr="00732C01">
              <w:rPr>
                <w:rFonts w:ascii="Times New Roman" w:hAnsi="Times New Roman"/>
                <w:bCs/>
                <w:sz w:val="24"/>
                <w:lang w:val="bg-BG"/>
              </w:rPr>
              <w:t>Размер</w:t>
            </w:r>
            <w:r>
              <w:rPr>
                <w:rFonts w:ascii="Times New Roman" w:hAnsi="Times New Roman"/>
                <w:bCs/>
                <w:sz w:val="24"/>
                <w:lang w:val="bg-BG"/>
              </w:rPr>
              <w:t>ът</w:t>
            </w:r>
            <w:r w:rsidRPr="00732C01">
              <w:rPr>
                <w:rFonts w:ascii="Times New Roman" w:hAnsi="Times New Roman"/>
                <w:bCs/>
                <w:sz w:val="24"/>
                <w:lang w:val="bg-BG"/>
              </w:rPr>
              <w:t xml:space="preserve"> на допустимите разходи по т. 2 от Раздел 14.1 „Допустими разходи“ не може да надхвърля 379 лв. без ДДС за едно помещение, което ще се използва за целите на функциониране на един мобилен офис.</w:t>
            </w:r>
            <w:r w:rsidR="00D031AE" w:rsidRPr="00D031AE">
              <w:rPr>
                <w:rFonts w:ascii="Times New Roman" w:hAnsi="Times New Roman"/>
                <w:b/>
                <w:sz w:val="24"/>
                <w:szCs w:val="24"/>
                <w:lang w:val="bg-BG" w:eastAsia="bg-BG"/>
              </w:rPr>
              <w:t xml:space="preserve"> </w:t>
            </w:r>
            <w:r w:rsidR="00D031AE" w:rsidRPr="00D61498">
              <w:rPr>
                <w:rFonts w:ascii="Times New Roman" w:hAnsi="Times New Roman"/>
                <w:bCs/>
                <w:sz w:val="24"/>
                <w:lang w:val="bg-BG"/>
              </w:rPr>
              <w:t xml:space="preserve">За целите на настоящата процедура за съпоставима оферта </w:t>
            </w:r>
            <w:r w:rsidR="00805003" w:rsidRPr="00805003">
              <w:rPr>
                <w:rFonts w:ascii="Times New Roman" w:hAnsi="Times New Roman"/>
                <w:bCs/>
                <w:sz w:val="24"/>
                <w:lang w:val="bg-BG"/>
              </w:rPr>
              <w:t xml:space="preserve">се приема и </w:t>
            </w:r>
            <w:r w:rsidR="00805003">
              <w:rPr>
                <w:rFonts w:ascii="Times New Roman" w:hAnsi="Times New Roman"/>
                <w:bCs/>
                <w:sz w:val="24"/>
                <w:lang w:val="bg-BG"/>
              </w:rPr>
              <w:t>уведомление</w:t>
            </w:r>
            <w:r w:rsidR="00D031AE" w:rsidRPr="00D61498">
              <w:rPr>
                <w:rFonts w:ascii="Times New Roman" w:hAnsi="Times New Roman"/>
                <w:bCs/>
                <w:sz w:val="24"/>
                <w:lang w:val="bg-BG"/>
              </w:rPr>
              <w:t>, издаден</w:t>
            </w:r>
            <w:r w:rsidR="00805003">
              <w:rPr>
                <w:rFonts w:ascii="Times New Roman" w:hAnsi="Times New Roman"/>
                <w:bCs/>
                <w:sz w:val="24"/>
                <w:lang w:val="bg-BG"/>
              </w:rPr>
              <w:t>о</w:t>
            </w:r>
            <w:r w:rsidR="00D031AE" w:rsidRPr="00D61498">
              <w:rPr>
                <w:rFonts w:ascii="Times New Roman" w:hAnsi="Times New Roman"/>
                <w:bCs/>
                <w:sz w:val="24"/>
                <w:lang w:val="bg-BG"/>
              </w:rPr>
              <w:t xml:space="preserve"> от общинска администрация, съдържащ</w:t>
            </w:r>
            <w:r w:rsidR="00805003">
              <w:rPr>
                <w:rFonts w:ascii="Times New Roman" w:hAnsi="Times New Roman"/>
                <w:bCs/>
                <w:sz w:val="24"/>
                <w:lang w:val="bg-BG"/>
              </w:rPr>
              <w:t>о</w:t>
            </w:r>
            <w:r w:rsidR="00D031AE" w:rsidRPr="00D61498">
              <w:rPr>
                <w:rFonts w:ascii="Times New Roman" w:hAnsi="Times New Roman"/>
                <w:bCs/>
                <w:sz w:val="24"/>
                <w:lang w:val="bg-BG"/>
              </w:rPr>
              <w:t xml:space="preserve"> електронна поща, срок на валидно</w:t>
            </w:r>
            <w:r w:rsidR="00976289">
              <w:rPr>
                <w:rFonts w:ascii="Times New Roman" w:hAnsi="Times New Roman"/>
                <w:bCs/>
                <w:sz w:val="24"/>
                <w:lang w:val="bg-BG"/>
              </w:rPr>
              <w:t>ст, датата на издаване, подпис</w:t>
            </w:r>
            <w:r w:rsidR="00D031AE" w:rsidRPr="00D61498">
              <w:rPr>
                <w:rFonts w:ascii="Times New Roman" w:hAnsi="Times New Roman"/>
                <w:bCs/>
                <w:sz w:val="24"/>
                <w:lang w:val="bg-BG"/>
              </w:rPr>
              <w:t xml:space="preserve">, предмет на </w:t>
            </w:r>
            <w:r w:rsidR="00D031AE">
              <w:rPr>
                <w:rFonts w:ascii="Times New Roman" w:hAnsi="Times New Roman"/>
                <w:bCs/>
                <w:sz w:val="24"/>
                <w:lang w:val="bg-BG"/>
              </w:rPr>
              <w:t>решение за предоставяне</w:t>
            </w:r>
            <w:r w:rsidR="00805003">
              <w:rPr>
                <w:rFonts w:ascii="Times New Roman" w:hAnsi="Times New Roman"/>
                <w:bCs/>
                <w:sz w:val="24"/>
                <w:lang w:val="bg-BG"/>
              </w:rPr>
              <w:t xml:space="preserve"> правото на ползване</w:t>
            </w:r>
            <w:r w:rsidR="00D031AE" w:rsidRPr="00D61498">
              <w:rPr>
                <w:rFonts w:ascii="Times New Roman" w:hAnsi="Times New Roman"/>
                <w:bCs/>
                <w:sz w:val="24"/>
                <w:lang w:val="bg-BG"/>
              </w:rPr>
              <w:t xml:space="preserve">, </w:t>
            </w:r>
            <w:r w:rsidR="00976289" w:rsidRPr="00D61498">
              <w:rPr>
                <w:rFonts w:ascii="Times New Roman" w:hAnsi="Times New Roman"/>
                <w:bCs/>
                <w:sz w:val="24"/>
                <w:lang w:val="bg-BG"/>
              </w:rPr>
              <w:t>подробна техническа спецификация на активите/услугите</w:t>
            </w:r>
            <w:r w:rsidR="00976289">
              <w:rPr>
                <w:rFonts w:ascii="Times New Roman" w:hAnsi="Times New Roman"/>
                <w:bCs/>
                <w:sz w:val="24"/>
                <w:lang w:val="bg-BG"/>
              </w:rPr>
              <w:t>,</w:t>
            </w:r>
            <w:r w:rsidR="00976289" w:rsidRPr="00D61498">
              <w:rPr>
                <w:rFonts w:ascii="Times New Roman" w:hAnsi="Times New Roman"/>
                <w:bCs/>
                <w:sz w:val="24"/>
                <w:lang w:val="bg-BG"/>
              </w:rPr>
              <w:t xml:space="preserve"> </w:t>
            </w:r>
            <w:r w:rsidR="00D031AE" w:rsidRPr="00D61498">
              <w:rPr>
                <w:rFonts w:ascii="Times New Roman" w:hAnsi="Times New Roman"/>
                <w:bCs/>
                <w:sz w:val="24"/>
                <w:lang w:val="bg-BG"/>
              </w:rPr>
              <w:t>цена в левове или евро с посочен ДДС.</w:t>
            </w:r>
            <w:r w:rsidR="00D031AE">
              <w:rPr>
                <w:rFonts w:ascii="Times New Roman" w:hAnsi="Times New Roman"/>
                <w:bCs/>
                <w:sz w:val="24"/>
                <w:lang w:val="bg-BG"/>
              </w:rPr>
              <w:t xml:space="preserve"> </w:t>
            </w:r>
          </w:p>
          <w:p w14:paraId="2AB933F3" w14:textId="47F18DFD" w:rsidR="00732C01" w:rsidRPr="007C5E2C" w:rsidRDefault="00452D68" w:rsidP="002179FE">
            <w:pPr>
              <w:tabs>
                <w:tab w:val="left" w:pos="34"/>
              </w:tabs>
              <w:ind w:left="34"/>
              <w:jc w:val="both"/>
              <w:rPr>
                <w:rFonts w:ascii="Times New Roman" w:hAnsi="Times New Roman"/>
                <w:sz w:val="24"/>
                <w:lang w:val="bg-BG"/>
              </w:rPr>
            </w:pPr>
            <w:r>
              <w:rPr>
                <w:rFonts w:ascii="Times New Roman" w:hAnsi="Times New Roman"/>
                <w:bCs/>
                <w:sz w:val="24"/>
                <w:lang w:val="bg-BG"/>
              </w:rPr>
              <w:t>8</w:t>
            </w:r>
            <w:r w:rsidR="00D031AE">
              <w:rPr>
                <w:rFonts w:ascii="Times New Roman" w:hAnsi="Times New Roman"/>
                <w:bCs/>
                <w:sz w:val="24"/>
                <w:lang w:val="bg-BG"/>
              </w:rPr>
              <w:t xml:space="preserve">. Допустимо е наемане на едно помещение за целите на функциониране на един мобилен офис. Съпоставимите оферти по т. 7 могат да </w:t>
            </w:r>
            <w:r w:rsidR="00805003">
              <w:rPr>
                <w:rFonts w:ascii="Times New Roman" w:hAnsi="Times New Roman"/>
                <w:bCs/>
                <w:sz w:val="24"/>
                <w:lang w:val="bg-BG"/>
              </w:rPr>
              <w:t>се отнасят</w:t>
            </w:r>
            <w:r w:rsidR="00D031AE">
              <w:rPr>
                <w:rFonts w:ascii="Times New Roman" w:hAnsi="Times New Roman"/>
                <w:bCs/>
                <w:sz w:val="24"/>
                <w:lang w:val="bg-BG"/>
              </w:rPr>
              <w:t xml:space="preserve"> за помещения, разположени в населено място/населени места, попадащо/попадащи в териториалния обхват на мобилния офис.</w:t>
            </w:r>
          </w:p>
          <w:p w14:paraId="0314D4EF" w14:textId="245D4550" w:rsidR="00F30FAD" w:rsidRPr="005D6913" w:rsidRDefault="00452D68" w:rsidP="00F30FAD">
            <w:pPr>
              <w:tabs>
                <w:tab w:val="left" w:pos="34"/>
              </w:tabs>
              <w:ind w:left="34"/>
              <w:jc w:val="both"/>
              <w:rPr>
                <w:rFonts w:ascii="Times New Roman" w:hAnsi="Times New Roman"/>
                <w:sz w:val="24"/>
                <w:szCs w:val="24"/>
                <w:lang w:val="bg-BG"/>
              </w:rPr>
            </w:pPr>
            <w:r>
              <w:rPr>
                <w:rFonts w:ascii="Times New Roman" w:hAnsi="Times New Roman"/>
                <w:sz w:val="24"/>
                <w:szCs w:val="24"/>
                <w:lang w:val="bg-BG"/>
              </w:rPr>
              <w:t>9</w:t>
            </w:r>
            <w:r w:rsidR="000F1AD9">
              <w:rPr>
                <w:rFonts w:ascii="Times New Roman" w:hAnsi="Times New Roman"/>
                <w:sz w:val="24"/>
                <w:szCs w:val="24"/>
                <w:lang w:val="bg-BG"/>
              </w:rPr>
              <w:t xml:space="preserve">. Оперативните разходи по т. 4 от Раздел 14.1 „Допустими разходи“ </w:t>
            </w:r>
            <w:r w:rsidR="00A57BAD">
              <w:rPr>
                <w:rFonts w:ascii="Times New Roman" w:hAnsi="Times New Roman"/>
                <w:sz w:val="24"/>
                <w:szCs w:val="24"/>
                <w:lang w:val="bg-BG"/>
              </w:rPr>
              <w:t>се определят като единна ставка от</w:t>
            </w:r>
            <w:r w:rsidR="000F1AD9">
              <w:rPr>
                <w:rFonts w:ascii="Times New Roman" w:hAnsi="Times New Roman"/>
                <w:sz w:val="24"/>
                <w:szCs w:val="24"/>
                <w:lang w:val="bg-BG"/>
              </w:rPr>
              <w:t xml:space="preserve"> 15 на сто от размер</w:t>
            </w:r>
            <w:r w:rsidR="00DA2603">
              <w:rPr>
                <w:rFonts w:ascii="Times New Roman" w:hAnsi="Times New Roman"/>
                <w:sz w:val="24"/>
                <w:szCs w:val="24"/>
                <w:lang w:val="bg-BG"/>
              </w:rPr>
              <w:t>а</w:t>
            </w:r>
            <w:r w:rsidR="000F1AD9">
              <w:rPr>
                <w:rFonts w:ascii="Times New Roman" w:hAnsi="Times New Roman"/>
                <w:sz w:val="24"/>
                <w:szCs w:val="24"/>
                <w:lang w:val="bg-BG"/>
              </w:rPr>
              <w:t xml:space="preserve"> на допустимите </w:t>
            </w:r>
            <w:r w:rsidR="0021035F">
              <w:rPr>
                <w:rFonts w:ascii="Times New Roman" w:hAnsi="Times New Roman"/>
                <w:sz w:val="24"/>
                <w:szCs w:val="24"/>
                <w:lang w:val="bg-BG"/>
              </w:rPr>
              <w:t xml:space="preserve">за подпомагане </w:t>
            </w:r>
            <w:r w:rsidR="000F1AD9">
              <w:rPr>
                <w:rFonts w:ascii="Times New Roman" w:hAnsi="Times New Roman"/>
                <w:sz w:val="24"/>
                <w:szCs w:val="24"/>
                <w:lang w:val="bg-BG"/>
              </w:rPr>
              <w:t>разходи за възнаграждения и осигуровки за сметка на работодателя</w:t>
            </w:r>
            <w:r w:rsidR="007C5E2C">
              <w:rPr>
                <w:rFonts w:ascii="Times New Roman" w:hAnsi="Times New Roman"/>
                <w:sz w:val="24"/>
                <w:szCs w:val="24"/>
                <w:lang w:val="bg-BG"/>
              </w:rPr>
              <w:t xml:space="preserve">, </w:t>
            </w:r>
            <w:r w:rsidR="0021035F" w:rsidRPr="0021035F">
              <w:rPr>
                <w:rFonts w:ascii="Times New Roman" w:hAnsi="Times New Roman"/>
                <w:sz w:val="24"/>
                <w:szCs w:val="24"/>
                <w:lang w:val="bg-BG"/>
              </w:rPr>
              <w:t>за съветниците в мобилните офиси и координатори на регионално и централно ниво, които са предвидени в проектното предложение.</w:t>
            </w:r>
          </w:p>
          <w:p w14:paraId="5560B816" w14:textId="01AE4D5C" w:rsidR="00CD40FB" w:rsidRDefault="00452D68" w:rsidP="00CD40FB">
            <w:pPr>
              <w:tabs>
                <w:tab w:val="left" w:pos="34"/>
              </w:tabs>
              <w:ind w:left="34"/>
              <w:contextualSpacing/>
              <w:jc w:val="both"/>
              <w:rPr>
                <w:rFonts w:ascii="Times New Roman" w:hAnsi="Times New Roman"/>
                <w:sz w:val="24"/>
                <w:lang w:val="bg-BG"/>
              </w:rPr>
            </w:pPr>
            <w:r>
              <w:rPr>
                <w:rFonts w:ascii="Times New Roman" w:hAnsi="Times New Roman"/>
                <w:sz w:val="24"/>
                <w:lang w:val="bg-BG"/>
              </w:rPr>
              <w:t>10</w:t>
            </w:r>
            <w:r w:rsidR="00D91331" w:rsidRPr="00D91331">
              <w:rPr>
                <w:rFonts w:ascii="Times New Roman" w:hAnsi="Times New Roman"/>
                <w:sz w:val="24"/>
                <w:lang w:val="bg-BG"/>
              </w:rPr>
              <w:t>. Оценителната комисия извършва оценка на основателността на предложените за финансиране разходи</w:t>
            </w:r>
            <w:r w:rsidR="00CD40FB">
              <w:rPr>
                <w:rFonts w:ascii="Times New Roman" w:hAnsi="Times New Roman"/>
                <w:sz w:val="24"/>
                <w:lang w:val="bg-BG"/>
              </w:rPr>
              <w:t>:</w:t>
            </w:r>
          </w:p>
          <w:p w14:paraId="0968E0C4" w14:textId="245BCFCC" w:rsidR="00CD40FB" w:rsidRDefault="00452D68" w:rsidP="00CD40FB">
            <w:pPr>
              <w:widowControl w:val="0"/>
              <w:autoSpaceDE w:val="0"/>
              <w:autoSpaceDN w:val="0"/>
              <w:adjustRightInd w:val="0"/>
              <w:contextualSpacing/>
              <w:jc w:val="both"/>
              <w:rPr>
                <w:rFonts w:ascii="Times New Roman" w:eastAsiaTheme="minorEastAsia" w:hAnsi="Times New Roman"/>
                <w:sz w:val="24"/>
                <w:lang w:val="bg-BG" w:eastAsia="bg-BG"/>
              </w:rPr>
            </w:pPr>
            <w:r>
              <w:rPr>
                <w:rFonts w:ascii="Times New Roman" w:eastAsiaTheme="minorEastAsia" w:hAnsi="Times New Roman"/>
                <w:sz w:val="24"/>
                <w:lang w:val="bg-BG" w:eastAsia="bg-BG"/>
              </w:rPr>
              <w:t>10</w:t>
            </w:r>
            <w:r w:rsidR="00CD40FB">
              <w:rPr>
                <w:rFonts w:ascii="Times New Roman" w:eastAsiaTheme="minorEastAsia" w:hAnsi="Times New Roman"/>
                <w:sz w:val="24"/>
                <w:lang w:val="bg-BG" w:eastAsia="bg-BG"/>
              </w:rPr>
              <w:t>.1</w:t>
            </w:r>
            <w:r w:rsidR="00CD40FB" w:rsidRPr="00CD40FB">
              <w:rPr>
                <w:rFonts w:ascii="Times New Roman" w:eastAsiaTheme="minorEastAsia" w:hAnsi="Times New Roman"/>
                <w:sz w:val="24"/>
                <w:lang w:val="bg-BG" w:eastAsia="bg-BG"/>
              </w:rPr>
              <w:t xml:space="preserve">. по т. </w:t>
            </w:r>
            <w:r w:rsidR="00CD40FB">
              <w:rPr>
                <w:rFonts w:ascii="Times New Roman" w:eastAsiaTheme="minorEastAsia" w:hAnsi="Times New Roman"/>
                <w:sz w:val="24"/>
                <w:lang w:val="bg-BG" w:eastAsia="bg-BG"/>
              </w:rPr>
              <w:t>1, 2, 3</w:t>
            </w:r>
            <w:r w:rsidR="00CD40FB" w:rsidRPr="00CD40FB">
              <w:rPr>
                <w:rFonts w:ascii="Times New Roman" w:eastAsiaTheme="minorEastAsia" w:hAnsi="Times New Roman"/>
                <w:sz w:val="24"/>
                <w:lang w:val="bg-BG" w:eastAsia="bg-BG"/>
              </w:rPr>
              <w:t xml:space="preserve"> и т. </w:t>
            </w:r>
            <w:r w:rsidR="00CD40FB">
              <w:rPr>
                <w:rFonts w:ascii="Times New Roman" w:eastAsiaTheme="minorEastAsia" w:hAnsi="Times New Roman"/>
                <w:sz w:val="24"/>
                <w:lang w:val="bg-BG" w:eastAsia="bg-BG"/>
              </w:rPr>
              <w:t>5</w:t>
            </w:r>
            <w:r w:rsidR="00CD40FB" w:rsidRPr="00CD40FB">
              <w:rPr>
                <w:rFonts w:ascii="Times New Roman" w:eastAsiaTheme="minorEastAsia" w:hAnsi="Times New Roman"/>
                <w:sz w:val="24"/>
                <w:lang w:val="bg-BG" w:eastAsia="bg-BG"/>
              </w:rPr>
              <w:t xml:space="preserve"> от </w:t>
            </w:r>
            <w:r w:rsidR="00CD40FB" w:rsidRPr="00E906AE">
              <w:rPr>
                <w:rFonts w:ascii="Times New Roman" w:eastAsiaTheme="minorEastAsia" w:hAnsi="Times New Roman"/>
                <w:color w:val="000000" w:themeColor="text1"/>
                <w:sz w:val="24"/>
                <w:lang w:val="bg-BG" w:eastAsia="bg-BG"/>
              </w:rPr>
              <w:t xml:space="preserve">Раздел </w:t>
            </w:r>
            <w:r w:rsidR="00CD40FB" w:rsidRPr="00E906AE">
              <w:rPr>
                <w:rFonts w:ascii="Times New Roman" w:eastAsiaTheme="minorHAnsi" w:hAnsi="Times New Roman"/>
                <w:color w:val="000000" w:themeColor="text1"/>
                <w:sz w:val="24"/>
                <w:lang w:val="bg-BG"/>
              </w:rPr>
              <w:t>14.1 „Допустими разходи</w:t>
            </w:r>
            <w:r w:rsidR="00CD40FB" w:rsidRPr="00E906AE">
              <w:rPr>
                <w:rFonts w:ascii="Times New Roman" w:eastAsiaTheme="minorEastAsia" w:hAnsi="Times New Roman"/>
                <w:color w:val="000000" w:themeColor="text1"/>
                <w:sz w:val="24"/>
                <w:lang w:val="bg-BG" w:eastAsia="bg-BG"/>
              </w:rPr>
              <w:t>“, посочени във финансовия план</w:t>
            </w:r>
            <w:r w:rsidR="000155F5" w:rsidRPr="00E906AE">
              <w:rPr>
                <w:rFonts w:ascii="Times New Roman" w:eastAsiaTheme="minorEastAsia" w:hAnsi="Times New Roman"/>
                <w:color w:val="000000" w:themeColor="text1"/>
                <w:sz w:val="24"/>
                <w:lang w:val="bg-BG" w:eastAsia="bg-BG"/>
              </w:rPr>
              <w:t>-програма</w:t>
            </w:r>
            <w:r w:rsidR="00CD40FB" w:rsidRPr="00E906AE">
              <w:rPr>
                <w:rFonts w:ascii="Times New Roman" w:eastAsiaTheme="minorEastAsia" w:hAnsi="Times New Roman"/>
                <w:color w:val="000000" w:themeColor="text1"/>
                <w:sz w:val="24"/>
                <w:lang w:val="bg-BG" w:eastAsia="bg-BG"/>
              </w:rPr>
              <w:t xml:space="preserve">, чрез сравняване на представени независими оферти и/или прогнозни разходи с максималния размер, посочен за конкретния </w:t>
            </w:r>
            <w:r w:rsidR="00CD40FB" w:rsidRPr="00CD40FB">
              <w:rPr>
                <w:rFonts w:ascii="Times New Roman" w:eastAsiaTheme="minorEastAsia" w:hAnsi="Times New Roman"/>
                <w:sz w:val="24"/>
                <w:lang w:val="bg-BG" w:eastAsia="bg-BG"/>
              </w:rPr>
              <w:t>вид разход.</w:t>
            </w:r>
          </w:p>
          <w:p w14:paraId="5912D08E" w14:textId="07DA807E" w:rsidR="00DA2603" w:rsidRDefault="00452D68" w:rsidP="00CD40FB">
            <w:pPr>
              <w:widowControl w:val="0"/>
              <w:autoSpaceDE w:val="0"/>
              <w:autoSpaceDN w:val="0"/>
              <w:adjustRightInd w:val="0"/>
              <w:contextualSpacing/>
              <w:jc w:val="both"/>
              <w:rPr>
                <w:rFonts w:ascii="Times New Roman" w:eastAsiaTheme="minorEastAsia" w:hAnsi="Times New Roman"/>
                <w:sz w:val="24"/>
                <w:lang w:val="bg-BG" w:eastAsia="bg-BG"/>
              </w:rPr>
            </w:pPr>
            <w:r>
              <w:rPr>
                <w:rFonts w:ascii="Times New Roman" w:eastAsiaTheme="minorEastAsia" w:hAnsi="Times New Roman"/>
                <w:sz w:val="24"/>
                <w:lang w:val="bg-BG" w:eastAsia="bg-BG"/>
              </w:rPr>
              <w:t>10</w:t>
            </w:r>
            <w:r w:rsidR="00DA2603">
              <w:rPr>
                <w:rFonts w:ascii="Times New Roman" w:eastAsiaTheme="minorEastAsia" w:hAnsi="Times New Roman"/>
                <w:sz w:val="24"/>
                <w:lang w:val="bg-BG" w:eastAsia="bg-BG"/>
              </w:rPr>
              <w:t xml:space="preserve">.2. По т. 4 </w:t>
            </w:r>
            <w:r w:rsidR="00976289" w:rsidRPr="00976289">
              <w:rPr>
                <w:rFonts w:ascii="Times New Roman" w:eastAsiaTheme="minorEastAsia" w:hAnsi="Times New Roman"/>
                <w:sz w:val="24"/>
                <w:lang w:val="bg-BG" w:eastAsia="bg-BG"/>
              </w:rPr>
              <w:t xml:space="preserve">от Раздел 14.1 „Допустими разходи“, </w:t>
            </w:r>
            <w:r w:rsidR="00DA2603" w:rsidRPr="00693F72">
              <w:rPr>
                <w:rFonts w:ascii="Times New Roman" w:eastAsiaTheme="minorEastAsia" w:hAnsi="Times New Roman"/>
                <w:sz w:val="24"/>
                <w:lang w:val="bg-BG" w:eastAsia="bg-BG"/>
              </w:rPr>
              <w:t xml:space="preserve">чрез </w:t>
            </w:r>
            <w:r w:rsidR="00610D89" w:rsidRPr="00693F72">
              <w:rPr>
                <w:rFonts w:ascii="Times New Roman" w:eastAsiaTheme="minorEastAsia" w:hAnsi="Times New Roman"/>
                <w:sz w:val="24"/>
                <w:lang w:val="bg-BG" w:eastAsia="bg-BG"/>
              </w:rPr>
              <w:t xml:space="preserve">прилагане на определения в т. </w:t>
            </w:r>
            <w:r>
              <w:rPr>
                <w:rFonts w:ascii="Times New Roman" w:eastAsiaTheme="minorEastAsia" w:hAnsi="Times New Roman"/>
                <w:sz w:val="24"/>
                <w:lang w:val="bg-BG" w:eastAsia="bg-BG"/>
              </w:rPr>
              <w:t>9</w:t>
            </w:r>
            <w:r w:rsidRPr="00693F72">
              <w:rPr>
                <w:rFonts w:ascii="Times New Roman" w:eastAsiaTheme="minorEastAsia" w:hAnsi="Times New Roman"/>
                <w:sz w:val="24"/>
                <w:lang w:val="bg-BG" w:eastAsia="bg-BG"/>
              </w:rPr>
              <w:t xml:space="preserve"> </w:t>
            </w:r>
            <w:r w:rsidR="00610D89" w:rsidRPr="00693F72">
              <w:rPr>
                <w:rFonts w:ascii="Times New Roman" w:eastAsiaTheme="minorEastAsia" w:hAnsi="Times New Roman"/>
                <w:sz w:val="24"/>
                <w:lang w:val="bg-BG" w:eastAsia="bg-BG"/>
              </w:rPr>
              <w:t xml:space="preserve">лимит спрямо общия размер на допустимите </w:t>
            </w:r>
            <w:r w:rsidR="00725A02" w:rsidRPr="00693F72">
              <w:rPr>
                <w:rFonts w:ascii="Times New Roman" w:eastAsiaTheme="minorEastAsia" w:hAnsi="Times New Roman"/>
                <w:sz w:val="24"/>
                <w:lang w:val="bg-BG" w:eastAsia="bg-BG"/>
              </w:rPr>
              <w:t>за подпомагане разходи</w:t>
            </w:r>
            <w:r w:rsidR="00DA2603" w:rsidRPr="00693F72">
              <w:rPr>
                <w:rFonts w:ascii="Times New Roman" w:eastAsiaTheme="minorEastAsia" w:hAnsi="Times New Roman"/>
                <w:sz w:val="24"/>
                <w:lang w:val="bg-BG" w:eastAsia="bg-BG"/>
              </w:rPr>
              <w:t xml:space="preserve"> по т. 3 от Раздел 14.1 „Допустими разходи</w:t>
            </w:r>
            <w:r w:rsidR="00DA2603">
              <w:rPr>
                <w:rFonts w:ascii="Times New Roman" w:eastAsiaTheme="minorEastAsia" w:hAnsi="Times New Roman"/>
                <w:sz w:val="24"/>
                <w:lang w:val="bg-BG" w:eastAsia="bg-BG"/>
              </w:rPr>
              <w:t xml:space="preserve">“ за всяка година </w:t>
            </w:r>
            <w:r w:rsidR="00725A02">
              <w:rPr>
                <w:rFonts w:ascii="Times New Roman" w:eastAsiaTheme="minorEastAsia" w:hAnsi="Times New Roman"/>
                <w:sz w:val="24"/>
                <w:lang w:val="bg-BG" w:eastAsia="bg-BG"/>
              </w:rPr>
              <w:t>от</w:t>
            </w:r>
            <w:r w:rsidR="00DA2603">
              <w:rPr>
                <w:rFonts w:ascii="Times New Roman" w:eastAsiaTheme="minorEastAsia" w:hAnsi="Times New Roman"/>
                <w:sz w:val="24"/>
                <w:lang w:val="bg-BG" w:eastAsia="bg-BG"/>
              </w:rPr>
              <w:t xml:space="preserve"> изпълнение на проекта.</w:t>
            </w:r>
          </w:p>
          <w:p w14:paraId="32250FCA" w14:textId="0069BD1A" w:rsidR="009400A7" w:rsidRPr="009400A7" w:rsidRDefault="00732C01" w:rsidP="00DA2603">
            <w:pPr>
              <w:tabs>
                <w:tab w:val="left" w:pos="34"/>
              </w:tabs>
              <w:ind w:left="34"/>
              <w:jc w:val="both"/>
              <w:rPr>
                <w:rFonts w:ascii="Times New Roman" w:hAnsi="Times New Roman"/>
                <w:sz w:val="24"/>
                <w:szCs w:val="24"/>
                <w:lang w:val="bg-BG"/>
              </w:rPr>
            </w:pPr>
            <w:r>
              <w:rPr>
                <w:rFonts w:ascii="Times New Roman" w:hAnsi="Times New Roman"/>
                <w:sz w:val="24"/>
                <w:szCs w:val="24"/>
                <w:lang w:val="bg-BG"/>
              </w:rPr>
              <w:t>1</w:t>
            </w:r>
            <w:r w:rsidR="00452D68">
              <w:rPr>
                <w:rFonts w:ascii="Times New Roman" w:hAnsi="Times New Roman"/>
                <w:sz w:val="24"/>
                <w:szCs w:val="24"/>
                <w:lang w:val="bg-BG"/>
              </w:rPr>
              <w:t>1</w:t>
            </w:r>
            <w:r w:rsidR="00DA2603">
              <w:rPr>
                <w:rFonts w:ascii="Times New Roman" w:hAnsi="Times New Roman"/>
                <w:sz w:val="24"/>
                <w:szCs w:val="24"/>
                <w:lang w:val="bg-BG"/>
              </w:rPr>
              <w:t xml:space="preserve">. </w:t>
            </w:r>
            <w:r w:rsidR="009400A7" w:rsidRPr="009400A7">
              <w:rPr>
                <w:rFonts w:ascii="Times New Roman" w:hAnsi="Times New Roman"/>
                <w:sz w:val="24"/>
                <w:szCs w:val="24"/>
                <w:lang w:val="bg-BG"/>
              </w:rPr>
              <w:t xml:space="preserve">В случаите по т. </w:t>
            </w:r>
            <w:r w:rsidR="0031570B">
              <w:rPr>
                <w:rFonts w:ascii="Times New Roman" w:hAnsi="Times New Roman"/>
                <w:sz w:val="24"/>
                <w:szCs w:val="24"/>
                <w:lang w:val="bg-BG"/>
              </w:rPr>
              <w:t>6</w:t>
            </w:r>
            <w:r w:rsidRPr="009400A7">
              <w:rPr>
                <w:rFonts w:ascii="Times New Roman" w:hAnsi="Times New Roman"/>
                <w:sz w:val="24"/>
                <w:szCs w:val="24"/>
                <w:lang w:val="bg-BG"/>
              </w:rPr>
              <w:t xml:space="preserve"> </w:t>
            </w:r>
            <w:r w:rsidR="009400A7" w:rsidRPr="009400A7">
              <w:rPr>
                <w:rFonts w:ascii="Times New Roman" w:hAnsi="Times New Roman"/>
                <w:sz w:val="24"/>
                <w:szCs w:val="24"/>
                <w:lang w:val="bg-BG"/>
              </w:rPr>
              <w:t>оферентите, когато са местни лица, трябва да са вписани в Търговския регистър и</w:t>
            </w:r>
            <w:r w:rsidR="00452D68">
              <w:rPr>
                <w:rFonts w:ascii="Times New Roman" w:hAnsi="Times New Roman"/>
                <w:sz w:val="24"/>
                <w:szCs w:val="24"/>
                <w:lang w:val="bg-BG"/>
              </w:rPr>
              <w:t>ли</w:t>
            </w:r>
            <w:r w:rsidR="009400A7" w:rsidRPr="009400A7">
              <w:rPr>
                <w:rFonts w:ascii="Times New Roman" w:hAnsi="Times New Roman"/>
                <w:sz w:val="24"/>
                <w:szCs w:val="24"/>
                <w:lang w:val="bg-BG"/>
              </w:rPr>
              <w:t xml:space="preserve"> регистъра на Юридическите лица с нестопанска цел към Агенцията за вписване, а оферентите – чуждестранни лица, следва да представят документ за правосубектност съгласно националното им законодателство. </w:t>
            </w:r>
          </w:p>
          <w:p w14:paraId="6BEDF11C" w14:textId="6F051547" w:rsidR="005D6913" w:rsidRPr="005D6913" w:rsidRDefault="00732C01" w:rsidP="005D6913">
            <w:pPr>
              <w:tabs>
                <w:tab w:val="left" w:pos="34"/>
              </w:tabs>
              <w:ind w:left="34"/>
              <w:jc w:val="both"/>
              <w:rPr>
                <w:rFonts w:ascii="Times New Roman" w:hAnsi="Times New Roman"/>
                <w:sz w:val="24"/>
                <w:szCs w:val="24"/>
                <w:lang w:val="bg-BG"/>
              </w:rPr>
            </w:pPr>
            <w:r>
              <w:rPr>
                <w:rFonts w:ascii="Times New Roman" w:hAnsi="Times New Roman"/>
                <w:sz w:val="24"/>
                <w:szCs w:val="24"/>
                <w:lang w:val="bg-BG"/>
              </w:rPr>
              <w:t>1</w:t>
            </w:r>
            <w:r w:rsidR="00976289">
              <w:rPr>
                <w:rFonts w:ascii="Times New Roman" w:hAnsi="Times New Roman"/>
                <w:sz w:val="24"/>
                <w:szCs w:val="24"/>
                <w:lang w:val="bg-BG"/>
              </w:rPr>
              <w:t>2</w:t>
            </w:r>
            <w:r w:rsidR="00AC1D06">
              <w:rPr>
                <w:rFonts w:ascii="Times New Roman" w:hAnsi="Times New Roman"/>
                <w:sz w:val="24"/>
                <w:szCs w:val="24"/>
                <w:lang w:val="bg-BG"/>
              </w:rPr>
              <w:t xml:space="preserve">. </w:t>
            </w:r>
            <w:r w:rsidR="005D6913" w:rsidRPr="005D6913">
              <w:rPr>
                <w:rFonts w:ascii="Times New Roman" w:hAnsi="Times New Roman"/>
                <w:sz w:val="24"/>
                <w:szCs w:val="24"/>
                <w:lang w:val="bg-BG"/>
              </w:rPr>
              <w:t>Разходите за възнаграждения на служителите в административната структура на мобилните офиси са допустими за персонал, нает от НССЗ при спазване на условията за наемане, посочени в раздел 13.2 „Условия за допустимост на дейностите“, единствено за целите на проекта, на трудов договор за минимум 4 работни часа на ден и включват индивидуална работна заплата, допълнителни възнаграждения за придобит трудов стаж</w:t>
            </w:r>
            <w:r w:rsidR="00B50074">
              <w:rPr>
                <w:rFonts w:ascii="Times New Roman" w:hAnsi="Times New Roman"/>
                <w:sz w:val="24"/>
                <w:szCs w:val="24"/>
                <w:lang w:val="bg-BG"/>
              </w:rPr>
              <w:t>,</w:t>
            </w:r>
            <w:r w:rsidR="005D6913" w:rsidRPr="005D6913">
              <w:rPr>
                <w:rFonts w:ascii="Times New Roman" w:hAnsi="Times New Roman"/>
                <w:sz w:val="24"/>
                <w:szCs w:val="24"/>
                <w:lang w:val="bg-BG"/>
              </w:rPr>
              <w:t xml:space="preserve"> професионален опит </w:t>
            </w:r>
            <w:r w:rsidR="00B50074">
              <w:rPr>
                <w:rFonts w:ascii="Times New Roman" w:hAnsi="Times New Roman"/>
                <w:sz w:val="24"/>
                <w:szCs w:val="24"/>
                <w:lang w:val="bg-BG"/>
              </w:rPr>
              <w:t xml:space="preserve">и </w:t>
            </w:r>
            <w:r w:rsidR="00B50074" w:rsidRPr="001262C7">
              <w:rPr>
                <w:rFonts w:ascii="Times New Roman" w:hAnsi="Times New Roman"/>
                <w:sz w:val="24"/>
                <w:lang w:val="bg-BG"/>
              </w:rPr>
              <w:t xml:space="preserve">за постигнати резултати по реда на Наредбата за заплатите на служителите в държавната администрация (Обн., ДВ, бр.49 от 2012 г.), </w:t>
            </w:r>
            <w:r w:rsidR="005D6913" w:rsidRPr="005D6913">
              <w:rPr>
                <w:rFonts w:ascii="Times New Roman" w:hAnsi="Times New Roman"/>
                <w:sz w:val="24"/>
                <w:szCs w:val="24"/>
                <w:lang w:val="bg-BG"/>
              </w:rPr>
              <w:t>задължителни осигурителни вноски съгласно Кодекс за социалното осигуряване и Закон за здравното осигуряване за сметка на работодателя, други дължими обезщетения от работодателя, определени в съответствие с националното законодателство.</w:t>
            </w:r>
          </w:p>
          <w:p w14:paraId="16EA6F3C" w14:textId="0273D9CD" w:rsidR="00453189" w:rsidRDefault="00732C01" w:rsidP="00172BF9">
            <w:pPr>
              <w:shd w:val="clear" w:color="auto" w:fill="FFFFFF"/>
              <w:tabs>
                <w:tab w:val="left" w:pos="34"/>
              </w:tabs>
              <w:jc w:val="both"/>
              <w:rPr>
                <w:rFonts w:ascii="Times New Roman" w:hAnsi="Times New Roman"/>
                <w:bCs/>
                <w:snapToGrid w:val="0"/>
                <w:sz w:val="24"/>
                <w:szCs w:val="24"/>
                <w:lang w:val="bg-BG"/>
              </w:rPr>
            </w:pPr>
            <w:r>
              <w:rPr>
                <w:rFonts w:ascii="Times New Roman" w:hAnsi="Times New Roman"/>
                <w:bCs/>
                <w:snapToGrid w:val="0"/>
                <w:sz w:val="24"/>
                <w:szCs w:val="24"/>
                <w:lang w:val="bg-BG"/>
              </w:rPr>
              <w:t>1</w:t>
            </w:r>
            <w:r w:rsidR="00976289">
              <w:rPr>
                <w:rFonts w:ascii="Times New Roman" w:hAnsi="Times New Roman"/>
                <w:bCs/>
                <w:snapToGrid w:val="0"/>
                <w:sz w:val="24"/>
                <w:szCs w:val="24"/>
                <w:lang w:val="bg-BG"/>
              </w:rPr>
              <w:t>3</w:t>
            </w:r>
            <w:r w:rsidR="00965FAC">
              <w:rPr>
                <w:rFonts w:ascii="Times New Roman" w:hAnsi="Times New Roman"/>
                <w:bCs/>
                <w:snapToGrid w:val="0"/>
                <w:sz w:val="24"/>
                <w:szCs w:val="24"/>
                <w:lang w:val="bg-BG"/>
              </w:rPr>
              <w:t xml:space="preserve">. </w:t>
            </w:r>
            <w:r w:rsidR="00965FAC" w:rsidRPr="00965FAC">
              <w:rPr>
                <w:rFonts w:ascii="Times New Roman" w:hAnsi="Times New Roman"/>
                <w:bCs/>
                <w:snapToGrid w:val="0"/>
                <w:sz w:val="24"/>
                <w:szCs w:val="24"/>
                <w:lang w:val="bg-BG"/>
              </w:rPr>
              <w:t xml:space="preserve">Автомобилите, които ще се закупуват, </w:t>
            </w:r>
            <w:r w:rsidR="00965FAC">
              <w:rPr>
                <w:rFonts w:ascii="Times New Roman" w:hAnsi="Times New Roman"/>
                <w:bCs/>
                <w:snapToGrid w:val="0"/>
                <w:sz w:val="24"/>
                <w:szCs w:val="24"/>
                <w:lang w:val="bg-BG"/>
              </w:rPr>
              <w:t xml:space="preserve">като част от допустимите разходи по т. 1 от Раздел 14.1 „Допустими разходи“ </w:t>
            </w:r>
            <w:r w:rsidR="00965FAC" w:rsidRPr="00965FAC">
              <w:rPr>
                <w:rFonts w:ascii="Times New Roman" w:hAnsi="Times New Roman"/>
                <w:bCs/>
                <w:snapToGrid w:val="0"/>
                <w:sz w:val="24"/>
                <w:szCs w:val="24"/>
                <w:lang w:val="bg-BG"/>
              </w:rPr>
              <w:t xml:space="preserve">трябва да бъдат стриктно свързани с дейността на мобилния офис (включително на дейностите на административната структура на мобилните офиси), както и да </w:t>
            </w:r>
            <w:r w:rsidR="00A01DFA">
              <w:rPr>
                <w:rFonts w:ascii="Times New Roman" w:hAnsi="Times New Roman"/>
                <w:bCs/>
                <w:snapToGrid w:val="0"/>
                <w:sz w:val="24"/>
                <w:szCs w:val="24"/>
                <w:lang w:val="bg-BG"/>
              </w:rPr>
              <w:t>са с мощност не повече от 1</w:t>
            </w:r>
            <w:r w:rsidR="002179FE">
              <w:rPr>
                <w:rFonts w:ascii="Times New Roman" w:hAnsi="Times New Roman"/>
                <w:bCs/>
                <w:snapToGrid w:val="0"/>
                <w:sz w:val="24"/>
                <w:szCs w:val="24"/>
                <w:lang w:val="bg-BG"/>
              </w:rPr>
              <w:t xml:space="preserve">00 </w:t>
            </w:r>
            <w:r w:rsidR="002179FE">
              <w:rPr>
                <w:rFonts w:ascii="Times New Roman" w:hAnsi="Times New Roman"/>
                <w:bCs/>
                <w:snapToGrid w:val="0"/>
                <w:sz w:val="24"/>
                <w:szCs w:val="24"/>
                <w:lang w:val="en-US"/>
              </w:rPr>
              <w:t>kW</w:t>
            </w:r>
            <w:r w:rsidR="00A01DFA">
              <w:rPr>
                <w:rFonts w:ascii="Times New Roman" w:hAnsi="Times New Roman"/>
                <w:bCs/>
                <w:snapToGrid w:val="0"/>
                <w:sz w:val="24"/>
                <w:szCs w:val="24"/>
                <w:lang w:val="bg-BG"/>
              </w:rPr>
              <w:t>.</w:t>
            </w:r>
            <w:r w:rsidR="00965FAC" w:rsidRPr="00965FAC">
              <w:rPr>
                <w:rFonts w:ascii="Times New Roman" w:hAnsi="Times New Roman"/>
                <w:bCs/>
                <w:snapToGrid w:val="0"/>
                <w:sz w:val="24"/>
                <w:szCs w:val="24"/>
                <w:lang w:val="bg-BG"/>
              </w:rPr>
              <w:t xml:space="preserve"> </w:t>
            </w:r>
            <w:r w:rsidR="002F4695">
              <w:rPr>
                <w:rFonts w:ascii="Times New Roman" w:hAnsi="Times New Roman"/>
                <w:bCs/>
                <w:snapToGrid w:val="0"/>
                <w:sz w:val="24"/>
                <w:szCs w:val="24"/>
                <w:lang w:val="bg-BG"/>
              </w:rPr>
              <w:t xml:space="preserve">Разходите за закупуване на автомобили не могат да превишават </w:t>
            </w:r>
            <w:r w:rsidR="008A678C">
              <w:rPr>
                <w:rFonts w:ascii="Times New Roman" w:hAnsi="Times New Roman"/>
                <w:bCs/>
                <w:snapToGrid w:val="0"/>
                <w:sz w:val="24"/>
                <w:szCs w:val="24"/>
                <w:lang w:val="bg-BG"/>
              </w:rPr>
              <w:t>35 </w:t>
            </w:r>
            <w:r w:rsidR="002F4695">
              <w:rPr>
                <w:rFonts w:ascii="Times New Roman" w:hAnsi="Times New Roman"/>
                <w:bCs/>
                <w:snapToGrid w:val="0"/>
                <w:sz w:val="24"/>
                <w:szCs w:val="24"/>
                <w:lang w:val="bg-BG"/>
              </w:rPr>
              <w:t xml:space="preserve">000 лева без ДДС за едно превозно </w:t>
            </w:r>
            <w:r w:rsidR="002F4695" w:rsidRPr="00693F72">
              <w:rPr>
                <w:rFonts w:ascii="Times New Roman" w:hAnsi="Times New Roman"/>
                <w:bCs/>
                <w:snapToGrid w:val="0"/>
                <w:sz w:val="24"/>
                <w:szCs w:val="24"/>
                <w:lang w:val="bg-BG"/>
              </w:rPr>
              <w:t>средство.</w:t>
            </w:r>
            <w:r w:rsidR="00A01DFA" w:rsidRPr="00693F72">
              <w:rPr>
                <w:rFonts w:ascii="Times New Roman" w:hAnsi="Times New Roman"/>
                <w:bCs/>
                <w:snapToGrid w:val="0"/>
                <w:sz w:val="24"/>
                <w:szCs w:val="24"/>
                <w:lang w:val="bg-BG"/>
              </w:rPr>
              <w:t xml:space="preserve"> Броят на допустимите за подпомагане автомобили не може да надвишава </w:t>
            </w:r>
            <w:r w:rsidR="005D0AA5" w:rsidRPr="00693F72">
              <w:rPr>
                <w:rFonts w:ascii="Times New Roman" w:hAnsi="Times New Roman"/>
                <w:bCs/>
                <w:snapToGrid w:val="0"/>
                <w:sz w:val="24"/>
                <w:szCs w:val="24"/>
                <w:lang w:val="bg-BG"/>
              </w:rPr>
              <w:t xml:space="preserve">сбора от </w:t>
            </w:r>
            <w:r w:rsidR="00A01DFA" w:rsidRPr="00693F72">
              <w:rPr>
                <w:rFonts w:ascii="Times New Roman" w:hAnsi="Times New Roman"/>
                <w:bCs/>
                <w:snapToGrid w:val="0"/>
                <w:sz w:val="24"/>
                <w:szCs w:val="24"/>
                <w:lang w:val="bg-BG"/>
              </w:rPr>
              <w:t>броя на мобилните офиси</w:t>
            </w:r>
            <w:r w:rsidR="005D0AA5" w:rsidRPr="00693F72">
              <w:rPr>
                <w:rFonts w:ascii="Times New Roman" w:hAnsi="Times New Roman"/>
                <w:bCs/>
                <w:snapToGrid w:val="0"/>
                <w:sz w:val="24"/>
                <w:szCs w:val="24"/>
                <w:lang w:val="bg-BG"/>
              </w:rPr>
              <w:t xml:space="preserve"> и броя на координаторите на централно и регионално ниво</w:t>
            </w:r>
            <w:r w:rsidR="00A01DFA" w:rsidRPr="00693F72">
              <w:rPr>
                <w:rFonts w:ascii="Times New Roman" w:hAnsi="Times New Roman"/>
                <w:bCs/>
                <w:snapToGrid w:val="0"/>
                <w:sz w:val="24"/>
                <w:szCs w:val="24"/>
                <w:lang w:val="bg-BG"/>
              </w:rPr>
              <w:t>, предвидени в проектното предложение.</w:t>
            </w:r>
          </w:p>
          <w:p w14:paraId="08969C17" w14:textId="6D3E4877" w:rsidR="00AC1D06" w:rsidRPr="00021482" w:rsidRDefault="007C5E2C" w:rsidP="007C5E2C">
            <w:pPr>
              <w:shd w:val="clear" w:color="auto" w:fill="D9D9D9" w:themeFill="background1" w:themeFillShade="D9"/>
              <w:tabs>
                <w:tab w:val="left" w:pos="34"/>
              </w:tabs>
              <w:jc w:val="both"/>
              <w:rPr>
                <w:rFonts w:ascii="Times New Roman" w:hAnsi="Times New Roman"/>
                <w:b/>
                <w:bCs/>
                <w:snapToGrid w:val="0"/>
                <w:color w:val="000000" w:themeColor="text1"/>
                <w:sz w:val="24"/>
                <w:szCs w:val="24"/>
                <w:lang w:val="bg-BG"/>
              </w:rPr>
            </w:pPr>
            <w:r w:rsidRPr="00021482">
              <w:rPr>
                <w:rFonts w:ascii="Times New Roman" w:hAnsi="Times New Roman"/>
                <w:b/>
                <w:bCs/>
                <w:snapToGrid w:val="0"/>
                <w:color w:val="000000" w:themeColor="text1"/>
                <w:sz w:val="24"/>
                <w:szCs w:val="24"/>
                <w:lang w:val="bg-BG"/>
              </w:rPr>
              <w:lastRenderedPageBreak/>
              <w:t>ВАЖНО:</w:t>
            </w:r>
          </w:p>
          <w:p w14:paraId="54D30664" w14:textId="26EBA5EB" w:rsidR="00A749E7" w:rsidRDefault="008A678C" w:rsidP="005D6913">
            <w:pPr>
              <w:shd w:val="clear" w:color="auto" w:fill="D9D9D9" w:themeFill="background1" w:themeFillShade="D9"/>
              <w:tabs>
                <w:tab w:val="left" w:pos="34"/>
              </w:tabs>
              <w:ind w:left="34"/>
              <w:jc w:val="both"/>
              <w:rPr>
                <w:rFonts w:ascii="Times New Roman" w:hAnsi="Times New Roman"/>
                <w:b/>
                <w:color w:val="000000" w:themeColor="text1"/>
                <w:sz w:val="24"/>
                <w:szCs w:val="24"/>
                <w:lang w:val="bg-BG"/>
              </w:rPr>
            </w:pPr>
            <w:r w:rsidRPr="00021482">
              <w:rPr>
                <w:rFonts w:ascii="Times New Roman" w:hAnsi="Times New Roman"/>
                <w:b/>
                <w:color w:val="000000" w:themeColor="text1"/>
                <w:sz w:val="24"/>
                <w:szCs w:val="24"/>
                <w:lang w:val="bg-BG"/>
              </w:rPr>
              <w:t>1</w:t>
            </w:r>
            <w:r w:rsidR="00976289">
              <w:rPr>
                <w:rFonts w:ascii="Times New Roman" w:hAnsi="Times New Roman"/>
                <w:b/>
                <w:color w:val="000000" w:themeColor="text1"/>
                <w:sz w:val="24"/>
                <w:szCs w:val="24"/>
                <w:lang w:val="bg-BG"/>
              </w:rPr>
              <w:t>4</w:t>
            </w:r>
            <w:r w:rsidR="007C5E2C" w:rsidRPr="00021482">
              <w:rPr>
                <w:rFonts w:ascii="Times New Roman" w:hAnsi="Times New Roman"/>
                <w:b/>
                <w:color w:val="000000" w:themeColor="text1"/>
                <w:sz w:val="24"/>
                <w:szCs w:val="24"/>
                <w:lang w:val="bg-BG"/>
              </w:rPr>
              <w:t xml:space="preserve">. </w:t>
            </w:r>
            <w:r w:rsidR="00021482" w:rsidRPr="00021482">
              <w:rPr>
                <w:rFonts w:ascii="Times New Roman" w:hAnsi="Times New Roman"/>
                <w:b/>
                <w:color w:val="000000" w:themeColor="text1"/>
                <w:sz w:val="24"/>
                <w:szCs w:val="24"/>
                <w:lang w:val="bg-BG"/>
              </w:rPr>
              <w:t>Р</w:t>
            </w:r>
            <w:r w:rsidR="007C5E2C" w:rsidRPr="00021482">
              <w:rPr>
                <w:rFonts w:ascii="Times New Roman" w:hAnsi="Times New Roman"/>
                <w:b/>
                <w:color w:val="000000" w:themeColor="text1"/>
                <w:sz w:val="24"/>
                <w:szCs w:val="24"/>
                <w:lang w:val="bg-BG"/>
              </w:rPr>
              <w:t>азход</w:t>
            </w:r>
            <w:r w:rsidR="005D6913">
              <w:rPr>
                <w:rFonts w:ascii="Times New Roman" w:hAnsi="Times New Roman"/>
                <w:b/>
                <w:color w:val="000000" w:themeColor="text1"/>
                <w:sz w:val="24"/>
                <w:szCs w:val="24"/>
                <w:lang w:val="bg-BG"/>
              </w:rPr>
              <w:t>и</w:t>
            </w:r>
            <w:r w:rsidR="007C5E2C" w:rsidRPr="00021482">
              <w:rPr>
                <w:rFonts w:ascii="Times New Roman" w:hAnsi="Times New Roman"/>
                <w:b/>
                <w:color w:val="000000" w:themeColor="text1"/>
                <w:sz w:val="24"/>
                <w:szCs w:val="24"/>
                <w:lang w:val="bg-BG"/>
              </w:rPr>
              <w:t>,</w:t>
            </w:r>
            <w:r w:rsidR="00021482" w:rsidRPr="00021482">
              <w:rPr>
                <w:rFonts w:ascii="Times New Roman" w:hAnsi="Times New Roman"/>
                <w:b/>
                <w:color w:val="000000" w:themeColor="text1"/>
                <w:sz w:val="24"/>
                <w:szCs w:val="24"/>
                <w:lang w:val="bg-BG"/>
              </w:rPr>
              <w:t xml:space="preserve"> включен</w:t>
            </w:r>
            <w:r w:rsidR="005D6913">
              <w:rPr>
                <w:rFonts w:ascii="Times New Roman" w:hAnsi="Times New Roman"/>
                <w:b/>
                <w:color w:val="000000" w:themeColor="text1"/>
                <w:sz w:val="24"/>
                <w:szCs w:val="24"/>
                <w:lang w:val="bg-BG"/>
              </w:rPr>
              <w:t>и</w:t>
            </w:r>
            <w:r w:rsidR="00021482" w:rsidRPr="00021482">
              <w:rPr>
                <w:rFonts w:ascii="Times New Roman" w:hAnsi="Times New Roman"/>
                <w:b/>
                <w:color w:val="000000" w:themeColor="text1"/>
                <w:sz w:val="24"/>
                <w:szCs w:val="24"/>
                <w:lang w:val="bg-BG"/>
              </w:rPr>
              <w:t xml:space="preserve"> в проектното предложение, ко</w:t>
            </w:r>
            <w:r w:rsidR="005D6913">
              <w:rPr>
                <w:rFonts w:ascii="Times New Roman" w:hAnsi="Times New Roman"/>
                <w:b/>
                <w:color w:val="000000" w:themeColor="text1"/>
                <w:sz w:val="24"/>
                <w:szCs w:val="24"/>
                <w:lang w:val="bg-BG"/>
              </w:rPr>
              <w:t>и</w:t>
            </w:r>
            <w:r w:rsidR="00021482" w:rsidRPr="00021482">
              <w:rPr>
                <w:rFonts w:ascii="Times New Roman" w:hAnsi="Times New Roman"/>
                <w:b/>
                <w:color w:val="000000" w:themeColor="text1"/>
                <w:sz w:val="24"/>
                <w:szCs w:val="24"/>
                <w:lang w:val="bg-BG"/>
              </w:rPr>
              <w:t xml:space="preserve">то не </w:t>
            </w:r>
            <w:r w:rsidR="005D6913">
              <w:rPr>
                <w:rFonts w:ascii="Times New Roman" w:hAnsi="Times New Roman"/>
                <w:b/>
                <w:color w:val="000000" w:themeColor="text1"/>
                <w:sz w:val="24"/>
                <w:szCs w:val="24"/>
                <w:lang w:val="bg-BG"/>
              </w:rPr>
              <w:t>са</w:t>
            </w:r>
            <w:r w:rsidR="00021482" w:rsidRPr="00021482">
              <w:rPr>
                <w:rFonts w:ascii="Times New Roman" w:hAnsi="Times New Roman"/>
                <w:b/>
                <w:color w:val="000000" w:themeColor="text1"/>
                <w:sz w:val="24"/>
                <w:szCs w:val="24"/>
                <w:lang w:val="bg-BG"/>
              </w:rPr>
              <w:t xml:space="preserve"> </w:t>
            </w:r>
            <w:r w:rsidR="007C5E2C" w:rsidRPr="00021482">
              <w:rPr>
                <w:rFonts w:ascii="Times New Roman" w:hAnsi="Times New Roman"/>
                <w:b/>
                <w:color w:val="000000" w:themeColor="text1"/>
                <w:sz w:val="24"/>
                <w:szCs w:val="24"/>
                <w:lang w:val="bg-BG"/>
              </w:rPr>
              <w:t>обоснован</w:t>
            </w:r>
            <w:r w:rsidR="005D6913">
              <w:rPr>
                <w:rFonts w:ascii="Times New Roman" w:hAnsi="Times New Roman"/>
                <w:b/>
                <w:color w:val="000000" w:themeColor="text1"/>
                <w:sz w:val="24"/>
                <w:szCs w:val="24"/>
                <w:lang w:val="bg-BG"/>
              </w:rPr>
              <w:t>и</w:t>
            </w:r>
            <w:r w:rsidR="007C5E2C" w:rsidRPr="00021482">
              <w:rPr>
                <w:rFonts w:ascii="Times New Roman" w:hAnsi="Times New Roman"/>
                <w:b/>
                <w:color w:val="000000" w:themeColor="text1"/>
                <w:sz w:val="24"/>
                <w:szCs w:val="24"/>
                <w:lang w:val="bg-BG"/>
              </w:rPr>
              <w:t xml:space="preserve"> във формуляра за кандидатстване</w:t>
            </w:r>
            <w:r w:rsidR="00BB22B4" w:rsidRPr="00021482">
              <w:rPr>
                <w:rFonts w:ascii="Times New Roman" w:hAnsi="Times New Roman"/>
                <w:b/>
                <w:color w:val="000000" w:themeColor="text1"/>
                <w:sz w:val="24"/>
                <w:szCs w:val="24"/>
                <w:lang w:val="bg-BG"/>
              </w:rPr>
              <w:t xml:space="preserve"> в ИСУН</w:t>
            </w:r>
            <w:r w:rsidR="00021482" w:rsidRPr="00021482">
              <w:rPr>
                <w:rFonts w:ascii="Times New Roman" w:hAnsi="Times New Roman"/>
                <w:b/>
                <w:color w:val="000000" w:themeColor="text1"/>
                <w:sz w:val="24"/>
                <w:szCs w:val="24"/>
                <w:lang w:val="bg-BG"/>
              </w:rPr>
              <w:t>2020</w:t>
            </w:r>
            <w:r w:rsidR="007C5E2C" w:rsidRPr="00021482">
              <w:rPr>
                <w:rFonts w:ascii="Times New Roman" w:hAnsi="Times New Roman"/>
                <w:b/>
                <w:color w:val="000000" w:themeColor="text1"/>
                <w:sz w:val="24"/>
                <w:szCs w:val="24"/>
                <w:lang w:val="bg-BG"/>
              </w:rPr>
              <w:t>, ще бъде премахнат</w:t>
            </w:r>
            <w:r w:rsidR="005D6913">
              <w:rPr>
                <w:rFonts w:ascii="Times New Roman" w:hAnsi="Times New Roman"/>
                <w:b/>
                <w:color w:val="000000" w:themeColor="text1"/>
                <w:sz w:val="24"/>
                <w:szCs w:val="24"/>
                <w:lang w:val="bg-BG"/>
              </w:rPr>
              <w:t>и</w:t>
            </w:r>
            <w:r w:rsidR="007C5E2C" w:rsidRPr="00021482">
              <w:rPr>
                <w:rFonts w:ascii="Times New Roman" w:hAnsi="Times New Roman"/>
                <w:b/>
                <w:color w:val="000000" w:themeColor="text1"/>
                <w:sz w:val="24"/>
                <w:szCs w:val="24"/>
                <w:lang w:val="bg-BG"/>
              </w:rPr>
              <w:t xml:space="preserve"> от бюджета на проекта (т. 5 от формуляра за кандидатстване) служебно от оценителната комисия.</w:t>
            </w:r>
          </w:p>
          <w:p w14:paraId="22589EEB" w14:textId="65CD9C37" w:rsidR="00216C8C" w:rsidRPr="00D61498" w:rsidRDefault="008A678C" w:rsidP="00976289">
            <w:pPr>
              <w:shd w:val="clear" w:color="auto" w:fill="D9D9D9" w:themeFill="background1" w:themeFillShade="D9"/>
              <w:tabs>
                <w:tab w:val="left" w:pos="34"/>
              </w:tabs>
              <w:ind w:left="34"/>
              <w:jc w:val="both"/>
              <w:rPr>
                <w:rFonts w:ascii="Times New Roman" w:hAnsi="Times New Roman"/>
                <w:b/>
                <w:color w:val="000000" w:themeColor="text1"/>
                <w:sz w:val="24"/>
                <w:szCs w:val="24"/>
                <w:lang w:val="bg-BG"/>
              </w:rPr>
            </w:pPr>
            <w:r>
              <w:rPr>
                <w:rFonts w:ascii="Times New Roman" w:hAnsi="Times New Roman"/>
                <w:b/>
                <w:color w:val="000000" w:themeColor="text1"/>
                <w:sz w:val="24"/>
                <w:szCs w:val="24"/>
                <w:lang w:val="bg-BG"/>
              </w:rPr>
              <w:t>1</w:t>
            </w:r>
            <w:r w:rsidR="00976289">
              <w:rPr>
                <w:rFonts w:ascii="Times New Roman" w:hAnsi="Times New Roman"/>
                <w:b/>
                <w:color w:val="000000" w:themeColor="text1"/>
                <w:sz w:val="24"/>
                <w:szCs w:val="24"/>
                <w:lang w:val="bg-BG"/>
              </w:rPr>
              <w:t>5</w:t>
            </w:r>
            <w:r w:rsidR="00216C8C">
              <w:rPr>
                <w:rFonts w:ascii="Times New Roman" w:hAnsi="Times New Roman"/>
                <w:b/>
                <w:color w:val="000000" w:themeColor="text1"/>
                <w:sz w:val="24"/>
                <w:szCs w:val="24"/>
                <w:lang w:val="bg-BG"/>
              </w:rPr>
              <w:t xml:space="preserve">. Разходите за </w:t>
            </w:r>
            <w:r w:rsidR="00216C8C" w:rsidRPr="00216C8C">
              <w:rPr>
                <w:rFonts w:ascii="Times New Roman" w:hAnsi="Times New Roman"/>
                <w:b/>
                <w:color w:val="000000" w:themeColor="text1"/>
                <w:sz w:val="24"/>
                <w:szCs w:val="24"/>
                <w:lang w:val="bg-BG"/>
              </w:rPr>
              <w:t>координатори на регионално и централно ниво</w:t>
            </w:r>
            <w:r w:rsidR="00216C8C">
              <w:rPr>
                <w:rFonts w:ascii="Times New Roman" w:hAnsi="Times New Roman"/>
                <w:b/>
                <w:color w:val="000000" w:themeColor="text1"/>
                <w:sz w:val="24"/>
                <w:szCs w:val="24"/>
                <w:lang w:val="bg-BG"/>
              </w:rPr>
              <w:t xml:space="preserve"> се заявяват </w:t>
            </w:r>
            <w:r w:rsidR="00732C01">
              <w:rPr>
                <w:rFonts w:ascii="Times New Roman" w:hAnsi="Times New Roman"/>
                <w:b/>
                <w:color w:val="000000" w:themeColor="text1"/>
                <w:sz w:val="24"/>
                <w:szCs w:val="24"/>
                <w:lang w:val="bg-BG"/>
              </w:rPr>
              <w:t>в таблица на зая</w:t>
            </w:r>
            <w:r w:rsidR="00A57BAD">
              <w:rPr>
                <w:rFonts w:ascii="Times New Roman" w:hAnsi="Times New Roman"/>
                <w:b/>
                <w:color w:val="000000" w:themeColor="text1"/>
                <w:sz w:val="24"/>
                <w:szCs w:val="24"/>
                <w:lang w:val="bg-BG"/>
              </w:rPr>
              <w:t>вените разходи</w:t>
            </w:r>
            <w:r w:rsidR="00453189">
              <w:rPr>
                <w:rFonts w:ascii="Times New Roman" w:hAnsi="Times New Roman"/>
                <w:b/>
                <w:color w:val="000000" w:themeColor="text1"/>
                <w:sz w:val="24"/>
                <w:szCs w:val="24"/>
                <w:lang w:val="bg-BG"/>
              </w:rPr>
              <w:t xml:space="preserve"> № 2</w:t>
            </w:r>
            <w:r w:rsidR="00A57BAD">
              <w:rPr>
                <w:rFonts w:ascii="Times New Roman" w:hAnsi="Times New Roman"/>
                <w:b/>
                <w:color w:val="000000" w:themeColor="text1"/>
                <w:sz w:val="24"/>
                <w:szCs w:val="24"/>
                <w:lang w:val="bg-BG"/>
              </w:rPr>
              <w:t xml:space="preserve"> </w:t>
            </w:r>
            <w:r w:rsidR="00976289">
              <w:rPr>
                <w:rFonts w:ascii="Times New Roman" w:hAnsi="Times New Roman"/>
                <w:b/>
                <w:color w:val="000000" w:themeColor="text1"/>
                <w:sz w:val="24"/>
                <w:szCs w:val="24"/>
                <w:lang w:val="bg-BG"/>
              </w:rPr>
              <w:t xml:space="preserve">към </w:t>
            </w:r>
            <w:r w:rsidR="0031577A">
              <w:rPr>
                <w:rFonts w:ascii="Times New Roman" w:hAnsi="Times New Roman"/>
                <w:b/>
                <w:color w:val="000000" w:themeColor="text1"/>
                <w:sz w:val="24"/>
                <w:szCs w:val="24"/>
                <w:lang w:val="bg-BG"/>
              </w:rPr>
              <w:t xml:space="preserve">Приложение </w:t>
            </w:r>
            <w:r w:rsidR="0031577A" w:rsidRPr="0031577A">
              <w:rPr>
                <w:rFonts w:ascii="Times New Roman" w:hAnsi="Times New Roman"/>
                <w:b/>
                <w:color w:val="000000" w:themeColor="text1"/>
                <w:sz w:val="24"/>
                <w:szCs w:val="24"/>
                <w:lang w:val="bg-BG"/>
              </w:rPr>
              <w:t xml:space="preserve">№ 8 </w:t>
            </w:r>
            <w:r w:rsidR="00976289">
              <w:rPr>
                <w:rFonts w:ascii="Times New Roman" w:hAnsi="Times New Roman"/>
                <w:b/>
                <w:color w:val="000000" w:themeColor="text1"/>
                <w:sz w:val="24"/>
                <w:szCs w:val="24"/>
                <w:lang w:val="bg-BG"/>
              </w:rPr>
              <w:t>„</w:t>
            </w:r>
            <w:r w:rsidR="0031577A" w:rsidRPr="0031577A">
              <w:rPr>
                <w:rFonts w:ascii="Times New Roman" w:hAnsi="Times New Roman"/>
                <w:b/>
                <w:color w:val="000000" w:themeColor="text1"/>
                <w:sz w:val="24"/>
                <w:szCs w:val="24"/>
                <w:lang w:val="bg-BG"/>
              </w:rPr>
              <w:t>Основна информация и таблица на заявените разходи</w:t>
            </w:r>
            <w:r w:rsidR="00976289">
              <w:rPr>
                <w:rFonts w:ascii="Times New Roman" w:hAnsi="Times New Roman"/>
                <w:b/>
                <w:color w:val="000000" w:themeColor="text1"/>
                <w:sz w:val="24"/>
                <w:szCs w:val="24"/>
                <w:lang w:val="bg-BG"/>
              </w:rPr>
              <w:t>“</w:t>
            </w:r>
            <w:r w:rsidR="0031577A">
              <w:rPr>
                <w:rFonts w:ascii="Times New Roman" w:hAnsi="Times New Roman"/>
                <w:b/>
                <w:color w:val="000000" w:themeColor="text1"/>
                <w:sz w:val="24"/>
                <w:szCs w:val="24"/>
                <w:lang w:val="bg-BG"/>
              </w:rPr>
              <w:t xml:space="preserve">. </w:t>
            </w:r>
          </w:p>
        </w:tc>
      </w:tr>
    </w:tbl>
    <w:p w14:paraId="603A931A" w14:textId="77777777" w:rsidR="008A4D2A" w:rsidRPr="001262C7" w:rsidRDefault="008A4D2A" w:rsidP="008A4D2A">
      <w:pPr>
        <w:rPr>
          <w:rFonts w:ascii="Times New Roman" w:hAnsi="Times New Roman"/>
          <w:b/>
          <w:sz w:val="24"/>
          <w:szCs w:val="24"/>
          <w:lang w:val="bg-BG"/>
        </w:rPr>
      </w:pPr>
    </w:p>
    <w:p w14:paraId="422A47DA" w14:textId="6E1830EC" w:rsidR="008A4D2A" w:rsidRPr="001262C7" w:rsidRDefault="00360F0D" w:rsidP="006B00E5">
      <w:pPr>
        <w:jc w:val="both"/>
        <w:outlineLvl w:val="1"/>
        <w:rPr>
          <w:rFonts w:ascii="Times New Roman" w:hAnsi="Times New Roman"/>
          <w:b/>
          <w:sz w:val="24"/>
          <w:szCs w:val="24"/>
          <w:lang w:val="bg-BG"/>
        </w:rPr>
      </w:pPr>
      <w:bookmarkStart w:id="44" w:name="_Toc50974359"/>
      <w:bookmarkStart w:id="45" w:name="_Toc62047377"/>
      <w:r>
        <w:rPr>
          <w:rFonts w:ascii="Times New Roman" w:hAnsi="Times New Roman"/>
          <w:b/>
          <w:sz w:val="24"/>
          <w:szCs w:val="24"/>
          <w:lang w:val="bg-BG"/>
        </w:rPr>
        <w:t>14.3</w:t>
      </w:r>
      <w:r w:rsidR="006B05FE">
        <w:rPr>
          <w:rFonts w:ascii="Times New Roman" w:hAnsi="Times New Roman"/>
          <w:b/>
          <w:sz w:val="24"/>
          <w:szCs w:val="24"/>
          <w:lang w:val="en-US"/>
        </w:rPr>
        <w:t>.</w:t>
      </w:r>
      <w:r>
        <w:rPr>
          <w:rFonts w:ascii="Times New Roman" w:hAnsi="Times New Roman"/>
          <w:b/>
          <w:sz w:val="24"/>
          <w:szCs w:val="24"/>
          <w:lang w:val="bg-BG"/>
        </w:rPr>
        <w:t xml:space="preserve"> </w:t>
      </w:r>
      <w:r w:rsidR="008A4D2A" w:rsidRPr="001262C7">
        <w:rPr>
          <w:rFonts w:ascii="Times New Roman" w:hAnsi="Times New Roman"/>
          <w:b/>
          <w:sz w:val="24"/>
          <w:szCs w:val="24"/>
          <w:lang w:val="bg-BG"/>
        </w:rPr>
        <w:t>Недопустими разходи</w:t>
      </w:r>
      <w:bookmarkEnd w:id="44"/>
      <w:r w:rsidR="006B00E5">
        <w:rPr>
          <w:rFonts w:ascii="Times New Roman" w:hAnsi="Times New Roman"/>
          <w:b/>
          <w:sz w:val="24"/>
          <w:szCs w:val="24"/>
          <w:lang w:val="bg-BG"/>
        </w:rPr>
        <w:t>:</w:t>
      </w:r>
      <w:bookmarkEnd w:id="4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A4D2A" w:rsidRPr="001262C7" w14:paraId="0D5F1D24" w14:textId="77777777" w:rsidTr="00DC07D0">
        <w:tc>
          <w:tcPr>
            <w:tcW w:w="9889" w:type="dxa"/>
            <w:tcBorders>
              <w:top w:val="single" w:sz="4" w:space="0" w:color="auto"/>
              <w:left w:val="single" w:sz="4" w:space="0" w:color="auto"/>
              <w:bottom w:val="single" w:sz="4" w:space="0" w:color="auto"/>
              <w:right w:val="single" w:sz="4" w:space="0" w:color="auto"/>
            </w:tcBorders>
            <w:shd w:val="clear" w:color="auto" w:fill="auto"/>
            <w:hideMark/>
          </w:tcPr>
          <w:p w14:paraId="7940B479" w14:textId="4EF1657C" w:rsidR="00F31C17" w:rsidRDefault="006B05FE" w:rsidP="00DC07D0">
            <w:pPr>
              <w:tabs>
                <w:tab w:val="left" w:pos="657"/>
                <w:tab w:val="left" w:pos="804"/>
              </w:tabs>
              <w:jc w:val="both"/>
              <w:rPr>
                <w:rFonts w:ascii="Times New Roman" w:hAnsi="Times New Roman"/>
                <w:sz w:val="24"/>
                <w:lang w:val="bg-BG"/>
              </w:rPr>
            </w:pPr>
            <w:r>
              <w:rPr>
                <w:rFonts w:ascii="Times New Roman" w:hAnsi="Times New Roman"/>
                <w:sz w:val="24"/>
                <w:lang w:val="en-US"/>
              </w:rPr>
              <w:t>1</w:t>
            </w:r>
            <w:r w:rsidR="00DC07D0" w:rsidRPr="006B05FE">
              <w:rPr>
                <w:rFonts w:ascii="Times New Roman" w:hAnsi="Times New Roman"/>
                <w:sz w:val="24"/>
                <w:lang w:val="bg-BG"/>
              </w:rPr>
              <w:t>. Р</w:t>
            </w:r>
            <w:r w:rsidR="00F31C17" w:rsidRPr="006B05FE">
              <w:rPr>
                <w:rFonts w:ascii="Times New Roman" w:hAnsi="Times New Roman"/>
                <w:sz w:val="24"/>
                <w:lang w:val="bg-BG"/>
              </w:rPr>
              <w:t>азходи за обикновена подмяна</w:t>
            </w:r>
            <w:r w:rsidR="00F31C17" w:rsidRPr="00F31C17">
              <w:rPr>
                <w:rFonts w:ascii="Times New Roman" w:hAnsi="Times New Roman"/>
                <w:sz w:val="24"/>
                <w:lang w:val="bg-BG"/>
              </w:rPr>
              <w:t>;</w:t>
            </w:r>
          </w:p>
          <w:p w14:paraId="62F94DA8" w14:textId="1DCF262F" w:rsidR="006B05FE" w:rsidRPr="006B05FE" w:rsidRDefault="006B05FE" w:rsidP="00DC07D0">
            <w:pPr>
              <w:tabs>
                <w:tab w:val="left" w:pos="657"/>
                <w:tab w:val="left" w:pos="804"/>
              </w:tabs>
              <w:jc w:val="both"/>
              <w:rPr>
                <w:rFonts w:ascii="Times New Roman" w:hAnsi="Times New Roman"/>
                <w:sz w:val="24"/>
                <w:lang w:val="bg-BG"/>
              </w:rPr>
            </w:pPr>
            <w:r>
              <w:rPr>
                <w:rFonts w:ascii="Times New Roman" w:hAnsi="Times New Roman"/>
                <w:sz w:val="24"/>
                <w:lang w:val="en-US"/>
              </w:rPr>
              <w:t xml:space="preserve">2. </w:t>
            </w:r>
            <w:r w:rsidRPr="006B05FE">
              <w:rPr>
                <w:rFonts w:ascii="Times New Roman" w:hAnsi="Times New Roman"/>
                <w:sz w:val="24"/>
                <w:lang w:val="bg-BG"/>
              </w:rPr>
              <w:t xml:space="preserve">Разходи за закупуване на дълготрайни материални активи </w:t>
            </w:r>
            <w:r w:rsidR="005D0AA5" w:rsidRPr="006B05FE">
              <w:rPr>
                <w:rFonts w:ascii="Times New Roman" w:hAnsi="Times New Roman"/>
                <w:sz w:val="24"/>
                <w:lang w:val="bg-BG"/>
              </w:rPr>
              <w:t>втора употреба</w:t>
            </w:r>
            <w:r w:rsidR="005D0AA5">
              <w:rPr>
                <w:rFonts w:ascii="Times New Roman" w:hAnsi="Times New Roman"/>
                <w:sz w:val="24"/>
                <w:lang w:val="bg-BG"/>
              </w:rPr>
              <w:t>,</w:t>
            </w:r>
            <w:r w:rsidR="005D0AA5" w:rsidRPr="006B05FE">
              <w:rPr>
                <w:rFonts w:ascii="Times New Roman" w:hAnsi="Times New Roman"/>
                <w:sz w:val="24"/>
                <w:lang w:val="bg-BG"/>
              </w:rPr>
              <w:t xml:space="preserve"> </w:t>
            </w:r>
            <w:r w:rsidRPr="006B05FE">
              <w:rPr>
                <w:rFonts w:ascii="Times New Roman" w:hAnsi="Times New Roman"/>
                <w:sz w:val="24"/>
                <w:lang w:val="bg-BG"/>
              </w:rPr>
              <w:t>в т.ч. техника, автомобили или оборудване;</w:t>
            </w:r>
          </w:p>
          <w:p w14:paraId="42588290" w14:textId="1193DF94" w:rsidR="00B35286" w:rsidRPr="00CD4EEB" w:rsidRDefault="00DC07D0" w:rsidP="00DC07D0">
            <w:pPr>
              <w:tabs>
                <w:tab w:val="left" w:pos="804"/>
              </w:tabs>
              <w:jc w:val="both"/>
              <w:rPr>
                <w:rFonts w:ascii="Times New Roman" w:hAnsi="Times New Roman"/>
                <w:sz w:val="24"/>
                <w:lang w:val="bg-BG"/>
              </w:rPr>
            </w:pPr>
            <w:r>
              <w:rPr>
                <w:rFonts w:ascii="Times New Roman" w:hAnsi="Times New Roman"/>
                <w:sz w:val="24"/>
                <w:lang w:val="bg-BG"/>
              </w:rPr>
              <w:t>3. Р</w:t>
            </w:r>
            <w:r w:rsidR="007A209D">
              <w:rPr>
                <w:rFonts w:ascii="Times New Roman" w:hAnsi="Times New Roman"/>
                <w:sz w:val="24"/>
                <w:lang w:val="bg-BG"/>
              </w:rPr>
              <w:t xml:space="preserve">азходи </w:t>
            </w:r>
            <w:r w:rsidR="00B35286" w:rsidRPr="00B35286">
              <w:rPr>
                <w:rFonts w:ascii="Times New Roman" w:hAnsi="Times New Roman"/>
                <w:sz w:val="24"/>
                <w:lang w:val="bg-BG"/>
              </w:rPr>
              <w:t>свързани с договор за лизинг, като печалба за лизинговата компания, разходи по лихви за рефинансиране, оперативни и застрахователни разходи, разходи за неустойки и такси и други разходи, свързани с договора за лизинг;</w:t>
            </w:r>
          </w:p>
          <w:p w14:paraId="5895AAD9" w14:textId="3B229C03" w:rsidR="00085D3F" w:rsidRPr="00085D3F" w:rsidRDefault="00DC07D0" w:rsidP="00DC07D0">
            <w:pPr>
              <w:tabs>
                <w:tab w:val="left" w:pos="804"/>
              </w:tabs>
              <w:jc w:val="both"/>
              <w:rPr>
                <w:rFonts w:ascii="Times New Roman" w:hAnsi="Times New Roman"/>
                <w:sz w:val="24"/>
                <w:lang w:val="bg-BG"/>
              </w:rPr>
            </w:pPr>
            <w:r>
              <w:rPr>
                <w:rFonts w:ascii="Times New Roman" w:hAnsi="Times New Roman"/>
                <w:sz w:val="24"/>
                <w:lang w:val="bg-BG"/>
              </w:rPr>
              <w:t>4. Г</w:t>
            </w:r>
            <w:r w:rsidR="00085D3F" w:rsidRPr="00085D3F">
              <w:rPr>
                <w:rFonts w:ascii="Times New Roman" w:hAnsi="Times New Roman"/>
                <w:sz w:val="24"/>
                <w:lang w:val="bg-BG"/>
              </w:rPr>
              <w:t>лоби, финансови санкции и разходи за разрешаване на спорове;</w:t>
            </w:r>
          </w:p>
          <w:p w14:paraId="00C82D30" w14:textId="240EA9EA" w:rsidR="00085D3F" w:rsidRPr="00085D3F" w:rsidRDefault="00DC07D0" w:rsidP="00DC07D0">
            <w:pPr>
              <w:tabs>
                <w:tab w:val="left" w:pos="804"/>
              </w:tabs>
              <w:jc w:val="both"/>
              <w:rPr>
                <w:rFonts w:ascii="Times New Roman" w:hAnsi="Times New Roman"/>
                <w:sz w:val="24"/>
                <w:lang w:val="bg-BG"/>
              </w:rPr>
            </w:pPr>
            <w:r>
              <w:rPr>
                <w:rFonts w:ascii="Times New Roman" w:hAnsi="Times New Roman"/>
                <w:sz w:val="24"/>
                <w:lang w:val="bg-BG"/>
              </w:rPr>
              <w:t>5. К</w:t>
            </w:r>
            <w:r w:rsidR="00085D3F" w:rsidRPr="00085D3F">
              <w:rPr>
                <w:rFonts w:ascii="Times New Roman" w:hAnsi="Times New Roman"/>
                <w:sz w:val="24"/>
                <w:lang w:val="bg-BG"/>
              </w:rPr>
              <w:t>омисионите и загубите от курсови разлики при обмяна на чужда валута;</w:t>
            </w:r>
          </w:p>
          <w:p w14:paraId="1A7A4290" w14:textId="090853FB" w:rsidR="00085D3F" w:rsidRPr="00085D3F" w:rsidRDefault="00DC07D0" w:rsidP="00DC07D0">
            <w:pPr>
              <w:tabs>
                <w:tab w:val="left" w:pos="804"/>
              </w:tabs>
              <w:jc w:val="both"/>
              <w:rPr>
                <w:rFonts w:ascii="Times New Roman" w:hAnsi="Times New Roman"/>
                <w:sz w:val="24"/>
                <w:lang w:val="bg-BG"/>
              </w:rPr>
            </w:pPr>
            <w:r>
              <w:rPr>
                <w:rFonts w:ascii="Times New Roman" w:hAnsi="Times New Roman"/>
                <w:sz w:val="24"/>
                <w:lang w:val="bg-BG"/>
              </w:rPr>
              <w:t>6. В</w:t>
            </w:r>
            <w:r w:rsidR="00085D3F" w:rsidRPr="00085D3F">
              <w:rPr>
                <w:rFonts w:ascii="Times New Roman" w:hAnsi="Times New Roman"/>
                <w:sz w:val="24"/>
                <w:lang w:val="bg-BG"/>
              </w:rPr>
              <w:t>ъзстановим данък върху добавената стойност;</w:t>
            </w:r>
          </w:p>
          <w:p w14:paraId="5F5843A9" w14:textId="29186746" w:rsidR="00085D3F" w:rsidRDefault="00DC07D0" w:rsidP="00DC07D0">
            <w:pPr>
              <w:tabs>
                <w:tab w:val="left" w:pos="804"/>
              </w:tabs>
              <w:jc w:val="both"/>
              <w:rPr>
                <w:rFonts w:ascii="Times New Roman" w:hAnsi="Times New Roman"/>
                <w:sz w:val="24"/>
                <w:lang w:val="bg-BG"/>
              </w:rPr>
            </w:pPr>
            <w:r>
              <w:rPr>
                <w:rFonts w:ascii="Times New Roman" w:hAnsi="Times New Roman"/>
                <w:sz w:val="24"/>
                <w:lang w:val="bg-BG"/>
              </w:rPr>
              <w:t>7. Р</w:t>
            </w:r>
            <w:r w:rsidR="00085D3F" w:rsidRPr="00085D3F">
              <w:rPr>
                <w:rFonts w:ascii="Times New Roman" w:hAnsi="Times New Roman"/>
                <w:sz w:val="24"/>
                <w:lang w:val="bg-BG"/>
              </w:rPr>
              <w:t>азходите за гаранции, осигурени от банка или от друга финансова институция, с изключение на разходите по финансови инструменти</w:t>
            </w:r>
            <w:r>
              <w:rPr>
                <w:rFonts w:ascii="Times New Roman" w:hAnsi="Times New Roman"/>
                <w:sz w:val="24"/>
                <w:lang w:val="bg-BG"/>
              </w:rPr>
              <w:t>;</w:t>
            </w:r>
          </w:p>
          <w:p w14:paraId="2901E9EE" w14:textId="76CE931B" w:rsidR="008A4D2A" w:rsidRPr="001262C7" w:rsidRDefault="00D60395" w:rsidP="00DC07D0">
            <w:pPr>
              <w:tabs>
                <w:tab w:val="left" w:pos="804"/>
              </w:tabs>
              <w:jc w:val="both"/>
              <w:rPr>
                <w:rFonts w:ascii="Times New Roman" w:hAnsi="Times New Roman"/>
                <w:sz w:val="24"/>
                <w:lang w:val="bg-BG"/>
              </w:rPr>
            </w:pPr>
            <w:r>
              <w:rPr>
                <w:rFonts w:ascii="Times New Roman" w:hAnsi="Times New Roman"/>
                <w:sz w:val="24"/>
                <w:lang w:val="bg-BG"/>
              </w:rPr>
              <w:t>8</w:t>
            </w:r>
            <w:r w:rsidR="00DC07D0">
              <w:rPr>
                <w:rFonts w:ascii="Times New Roman" w:hAnsi="Times New Roman"/>
                <w:sz w:val="24"/>
                <w:lang w:val="bg-BG"/>
              </w:rPr>
              <w:t>. Р</w:t>
            </w:r>
            <w:r w:rsidR="008A4D2A" w:rsidRPr="001262C7">
              <w:rPr>
                <w:rFonts w:ascii="Times New Roman" w:hAnsi="Times New Roman"/>
                <w:sz w:val="24"/>
                <w:lang w:val="bg-BG"/>
              </w:rPr>
              <w:t xml:space="preserve">азходи, свързани с възнаграждения </w:t>
            </w:r>
            <w:r w:rsidR="006B6DA2">
              <w:rPr>
                <w:rFonts w:ascii="Times New Roman" w:hAnsi="Times New Roman"/>
                <w:sz w:val="24"/>
                <w:lang w:val="bg-BG"/>
              </w:rPr>
              <w:t xml:space="preserve">и обезщетения </w:t>
            </w:r>
            <w:r w:rsidR="008A4D2A" w:rsidRPr="001262C7">
              <w:rPr>
                <w:rFonts w:ascii="Times New Roman" w:hAnsi="Times New Roman"/>
                <w:sz w:val="24"/>
                <w:lang w:val="bg-BG"/>
              </w:rPr>
              <w:t>на персонала, които не са задължителни по силата на нормативен акт</w:t>
            </w:r>
            <w:r w:rsidR="00194E9E" w:rsidRPr="001262C7">
              <w:rPr>
                <w:rFonts w:ascii="Times New Roman" w:hAnsi="Times New Roman"/>
                <w:sz w:val="24"/>
                <w:lang w:val="bg-BG"/>
              </w:rPr>
              <w:t xml:space="preserve"> (с изключение на допълнително възнаграждение за постигнати резултати по реда на Наредбата за заплатите на служителите в държавната администрация (Обн., ДВ, бр.49 от 2012 г.)</w:t>
            </w:r>
            <w:r w:rsidR="008A4D2A" w:rsidRPr="001262C7">
              <w:rPr>
                <w:rFonts w:ascii="Times New Roman" w:hAnsi="Times New Roman"/>
                <w:sz w:val="24"/>
                <w:lang w:val="bg-BG"/>
              </w:rPr>
              <w:t>;</w:t>
            </w:r>
          </w:p>
          <w:p w14:paraId="497817C4" w14:textId="75D9B55B" w:rsidR="008A4D2A" w:rsidRPr="001262C7" w:rsidRDefault="00D60395" w:rsidP="00DC07D0">
            <w:pPr>
              <w:tabs>
                <w:tab w:val="left" w:pos="804"/>
              </w:tabs>
              <w:jc w:val="both"/>
              <w:rPr>
                <w:rFonts w:ascii="Times New Roman" w:hAnsi="Times New Roman"/>
                <w:sz w:val="24"/>
                <w:lang w:val="bg-BG"/>
              </w:rPr>
            </w:pPr>
            <w:r>
              <w:rPr>
                <w:rFonts w:ascii="Times New Roman" w:hAnsi="Times New Roman"/>
                <w:sz w:val="24"/>
                <w:lang w:val="bg-BG"/>
              </w:rPr>
              <w:t>9</w:t>
            </w:r>
            <w:r w:rsidR="00DC07D0">
              <w:rPr>
                <w:rFonts w:ascii="Times New Roman" w:hAnsi="Times New Roman"/>
                <w:sz w:val="24"/>
                <w:lang w:val="bg-BG"/>
              </w:rPr>
              <w:t>. Р</w:t>
            </w:r>
            <w:r w:rsidR="008A4D2A" w:rsidRPr="001262C7">
              <w:rPr>
                <w:rFonts w:ascii="Times New Roman" w:hAnsi="Times New Roman"/>
                <w:sz w:val="24"/>
                <w:lang w:val="bg-BG"/>
              </w:rPr>
              <w:t>азходи за закупуване на земя и сгради;</w:t>
            </w:r>
          </w:p>
          <w:p w14:paraId="1F349EE9" w14:textId="4ADA3362" w:rsidR="008A4D2A" w:rsidRPr="001262C7" w:rsidRDefault="00D60395" w:rsidP="00DC07D0">
            <w:pPr>
              <w:tabs>
                <w:tab w:val="left" w:pos="804"/>
              </w:tabs>
              <w:jc w:val="both"/>
              <w:rPr>
                <w:rFonts w:ascii="Times New Roman" w:hAnsi="Times New Roman"/>
                <w:sz w:val="24"/>
                <w:lang w:val="bg-BG"/>
              </w:rPr>
            </w:pPr>
            <w:r>
              <w:rPr>
                <w:rFonts w:ascii="Times New Roman" w:hAnsi="Times New Roman"/>
                <w:sz w:val="24"/>
                <w:lang w:val="bg-BG"/>
              </w:rPr>
              <w:t>10</w:t>
            </w:r>
            <w:r w:rsidR="00DC07D0">
              <w:rPr>
                <w:rFonts w:ascii="Times New Roman" w:hAnsi="Times New Roman"/>
                <w:sz w:val="24"/>
                <w:lang w:val="bg-BG"/>
              </w:rPr>
              <w:t>. Р</w:t>
            </w:r>
            <w:r w:rsidR="008A4D2A" w:rsidRPr="001262C7">
              <w:rPr>
                <w:rFonts w:ascii="Times New Roman" w:hAnsi="Times New Roman"/>
                <w:sz w:val="24"/>
                <w:lang w:val="bg-BG"/>
              </w:rPr>
              <w:t>азходи за лихви</w:t>
            </w:r>
            <w:r w:rsidR="000B0735">
              <w:rPr>
                <w:rFonts w:ascii="Times New Roman" w:hAnsi="Times New Roman"/>
                <w:sz w:val="24"/>
                <w:lang w:val="bg-BG"/>
              </w:rPr>
              <w:t>,</w:t>
            </w:r>
            <w:r w:rsidR="00152137">
              <w:rPr>
                <w:rFonts w:ascii="Times New Roman" w:hAnsi="Times New Roman"/>
                <w:sz w:val="24"/>
                <w:lang w:val="bg-BG"/>
              </w:rPr>
              <w:t xml:space="preserve"> </w:t>
            </w:r>
            <w:r w:rsidR="00142FC1">
              <w:rPr>
                <w:rFonts w:ascii="Times New Roman" w:hAnsi="Times New Roman"/>
                <w:sz w:val="24"/>
                <w:lang w:val="bg-BG"/>
              </w:rPr>
              <w:t xml:space="preserve">комисионни, </w:t>
            </w:r>
            <w:r w:rsidR="008A4D2A" w:rsidRPr="001262C7">
              <w:rPr>
                <w:rFonts w:ascii="Times New Roman" w:hAnsi="Times New Roman"/>
                <w:sz w:val="24"/>
                <w:lang w:val="bg-BG"/>
              </w:rPr>
              <w:t>неустойки</w:t>
            </w:r>
            <w:r w:rsidR="000B0735">
              <w:rPr>
                <w:rFonts w:ascii="Times New Roman" w:hAnsi="Times New Roman"/>
                <w:sz w:val="24"/>
                <w:lang w:val="bg-BG"/>
              </w:rPr>
              <w:t xml:space="preserve"> и такси по обслужване на кредити</w:t>
            </w:r>
            <w:r w:rsidR="008A4D2A" w:rsidRPr="001262C7">
              <w:rPr>
                <w:rFonts w:ascii="Times New Roman" w:hAnsi="Times New Roman"/>
                <w:sz w:val="24"/>
                <w:lang w:val="bg-BG"/>
              </w:rPr>
              <w:t>;</w:t>
            </w:r>
          </w:p>
          <w:p w14:paraId="40C108EA" w14:textId="77777777" w:rsidR="008A4D2A" w:rsidRDefault="008A4D2A" w:rsidP="00DC07D0">
            <w:pPr>
              <w:tabs>
                <w:tab w:val="left" w:pos="804"/>
              </w:tabs>
              <w:jc w:val="both"/>
              <w:rPr>
                <w:rFonts w:ascii="Times New Roman" w:hAnsi="Times New Roman"/>
                <w:sz w:val="24"/>
                <w:lang w:val="bg-BG"/>
              </w:rPr>
            </w:pPr>
            <w:r w:rsidRPr="001262C7">
              <w:rPr>
                <w:rFonts w:ascii="Times New Roman" w:hAnsi="Times New Roman"/>
                <w:sz w:val="24"/>
                <w:lang w:val="bg-BG"/>
              </w:rPr>
              <w:t>разходи, извършени от НССЗ, които не са свързани с дейността на мобилните общински центрове.</w:t>
            </w:r>
          </w:p>
          <w:p w14:paraId="487FE2A8" w14:textId="5D0540DF" w:rsidR="002C3F35" w:rsidRDefault="00D60395" w:rsidP="00DC07D0">
            <w:pPr>
              <w:tabs>
                <w:tab w:val="left" w:pos="804"/>
              </w:tabs>
              <w:jc w:val="both"/>
              <w:rPr>
                <w:rFonts w:ascii="Times New Roman" w:hAnsi="Times New Roman"/>
                <w:sz w:val="24"/>
                <w:lang w:val="bg-BG"/>
              </w:rPr>
            </w:pPr>
            <w:r>
              <w:rPr>
                <w:rFonts w:ascii="Times New Roman" w:hAnsi="Times New Roman"/>
                <w:sz w:val="24"/>
                <w:lang w:val="bg-BG"/>
              </w:rPr>
              <w:t>11</w:t>
            </w:r>
            <w:r w:rsidR="00DC07D0">
              <w:rPr>
                <w:rFonts w:ascii="Times New Roman" w:hAnsi="Times New Roman"/>
                <w:sz w:val="24"/>
                <w:lang w:val="bg-BG"/>
              </w:rPr>
              <w:t>. Р</w:t>
            </w:r>
            <w:r w:rsidR="002C3F35" w:rsidRPr="002C3F35">
              <w:rPr>
                <w:rFonts w:ascii="Times New Roman" w:hAnsi="Times New Roman"/>
                <w:sz w:val="24"/>
                <w:lang w:val="bg-BG"/>
              </w:rPr>
              <w:t>азходи за командировки</w:t>
            </w:r>
            <w:r w:rsidR="00FC0ECF">
              <w:rPr>
                <w:rFonts w:ascii="Times New Roman" w:hAnsi="Times New Roman"/>
                <w:sz w:val="24"/>
                <w:lang w:val="bg-BG"/>
              </w:rPr>
              <w:t>,</w:t>
            </w:r>
            <w:r w:rsidR="002C3F35" w:rsidRPr="002C3F35">
              <w:rPr>
                <w:rFonts w:ascii="Times New Roman" w:hAnsi="Times New Roman"/>
                <w:sz w:val="24"/>
                <w:lang w:val="bg-BG"/>
              </w:rPr>
              <w:t xml:space="preserve"> надвишаващи стойностите, определени в Наредбата за командировките в страната, приета с Постановление № 72 на Министерския съвет от 1986 г. (ДВ, бр. 11 от 1987 г</w:t>
            </w:r>
            <w:r w:rsidR="00FC0ECF">
              <w:rPr>
                <w:rFonts w:ascii="Times New Roman" w:hAnsi="Times New Roman"/>
                <w:sz w:val="24"/>
                <w:lang w:val="bg-BG"/>
              </w:rPr>
              <w:t>.</w:t>
            </w:r>
            <w:r w:rsidR="000B0735">
              <w:rPr>
                <w:rFonts w:ascii="Times New Roman" w:hAnsi="Times New Roman"/>
                <w:sz w:val="24"/>
                <w:lang w:val="bg-BG"/>
              </w:rPr>
              <w:t xml:space="preserve">) </w:t>
            </w:r>
            <w:r w:rsidR="000B0735" w:rsidRPr="0068682F">
              <w:rPr>
                <w:rFonts w:ascii="Times New Roman" w:hAnsi="Times New Roman"/>
                <w:sz w:val="24"/>
                <w:szCs w:val="24"/>
                <w:lang w:val="bg-BG"/>
              </w:rPr>
              <w:t>и Наредбата за служебните командировки и специализации в чужбина, приета с Постановление № 115 на Министерския съвет от 2004 г. (ДВ, бр. 50 от 2004 г.</w:t>
            </w:r>
          </w:p>
          <w:p w14:paraId="6D272537" w14:textId="23A762BF" w:rsidR="005C5052" w:rsidRDefault="00D60395" w:rsidP="00DC07D0">
            <w:pPr>
              <w:tabs>
                <w:tab w:val="left" w:pos="804"/>
              </w:tabs>
              <w:jc w:val="both"/>
              <w:rPr>
                <w:rFonts w:ascii="Times New Roman" w:hAnsi="Times New Roman"/>
                <w:sz w:val="24"/>
                <w:lang w:val="bg-BG"/>
              </w:rPr>
            </w:pPr>
            <w:r>
              <w:rPr>
                <w:rFonts w:ascii="Times New Roman" w:hAnsi="Times New Roman"/>
                <w:sz w:val="24"/>
                <w:lang w:val="bg-BG"/>
              </w:rPr>
              <w:t>12</w:t>
            </w:r>
            <w:r w:rsidR="00C63A26">
              <w:rPr>
                <w:rFonts w:ascii="Times New Roman" w:hAnsi="Times New Roman"/>
                <w:sz w:val="24"/>
                <w:lang w:val="bg-BG"/>
              </w:rPr>
              <w:t>. Р</w:t>
            </w:r>
            <w:r w:rsidR="005C5052" w:rsidRPr="005C5052">
              <w:rPr>
                <w:rFonts w:ascii="Times New Roman" w:hAnsi="Times New Roman"/>
                <w:sz w:val="24"/>
                <w:lang w:val="bg-BG"/>
              </w:rPr>
              <w:t>азходи за информираност и публичност по реда на тази процедура посочени в Единния наръчник на бенефициента за прилагане на правилата за информация и комуникация 2014 – 2020 г., които не отговарят на изискванията, посочени в Наръчника, съгласно приложение № 2 от Националната комуникационна стратегия за програмен период 2014 – 2020 г. и съгласно приложение № III към чл. 13 от Регламент за изпълнение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(OB, L 2274, 31 юли 2014 г.), наричан по-нататък „Регламент № 1305/2013“ и Регламент за изпълнение 669/2016 на Комисията от 28 април 2016 г. за изменение на Регламент за изпълнение (ЕС) № 808/2014 по отношение на изменението и съдържанието на програмите за развитие на селските райони, публичността на тези програми и коефициентите на преобразуване в животински единици (OB, L 115, 29 април 2016 г.);</w:t>
            </w:r>
          </w:p>
          <w:p w14:paraId="11CB9530" w14:textId="2312AB72" w:rsidR="005C5052" w:rsidRPr="005C5052" w:rsidRDefault="00D60395" w:rsidP="00DC07D0">
            <w:pPr>
              <w:tabs>
                <w:tab w:val="left" w:pos="804"/>
              </w:tabs>
              <w:jc w:val="both"/>
              <w:rPr>
                <w:rFonts w:ascii="Times New Roman" w:hAnsi="Times New Roman"/>
                <w:sz w:val="24"/>
                <w:lang w:val="bg-BG"/>
              </w:rPr>
            </w:pPr>
            <w:r>
              <w:rPr>
                <w:rFonts w:ascii="Times New Roman" w:hAnsi="Times New Roman"/>
                <w:sz w:val="24"/>
                <w:lang w:val="bg-BG"/>
              </w:rPr>
              <w:t>13</w:t>
            </w:r>
            <w:r w:rsidR="00C63A26">
              <w:rPr>
                <w:rFonts w:ascii="Times New Roman" w:hAnsi="Times New Roman"/>
                <w:sz w:val="24"/>
                <w:lang w:val="bg-BG"/>
              </w:rPr>
              <w:t>. Р</w:t>
            </w:r>
            <w:r w:rsidR="005C5052" w:rsidRPr="005C5052">
              <w:rPr>
                <w:rFonts w:ascii="Times New Roman" w:hAnsi="Times New Roman"/>
                <w:sz w:val="24"/>
                <w:lang w:val="bg-BG"/>
              </w:rPr>
              <w:t>азходи, платени преди сключване на административния договор и след крайния срок за изпълнение и отчитане на проекта;</w:t>
            </w:r>
          </w:p>
          <w:p w14:paraId="36F0E1BF" w14:textId="38F87C8F" w:rsidR="00DC07D0" w:rsidRPr="0031570B" w:rsidRDefault="00D60395" w:rsidP="00381696">
            <w:pPr>
              <w:tabs>
                <w:tab w:val="left" w:pos="804"/>
              </w:tabs>
              <w:jc w:val="both"/>
              <w:rPr>
                <w:rFonts w:ascii="Times New Roman" w:hAnsi="Times New Roman"/>
                <w:sz w:val="24"/>
                <w:lang w:val="bg-BG"/>
              </w:rPr>
            </w:pPr>
            <w:r>
              <w:rPr>
                <w:rFonts w:ascii="Times New Roman" w:hAnsi="Times New Roman"/>
                <w:sz w:val="24"/>
                <w:lang w:val="bg-BG"/>
              </w:rPr>
              <w:t>14</w:t>
            </w:r>
            <w:r w:rsidR="00C63A26" w:rsidRPr="00452D68">
              <w:rPr>
                <w:rFonts w:ascii="Times New Roman" w:hAnsi="Times New Roman"/>
                <w:sz w:val="24"/>
                <w:lang w:val="bg-BG"/>
              </w:rPr>
              <w:t>. Р</w:t>
            </w:r>
            <w:r w:rsidR="005C5052" w:rsidRPr="00452D68">
              <w:rPr>
                <w:rFonts w:ascii="Times New Roman" w:hAnsi="Times New Roman"/>
                <w:sz w:val="24"/>
                <w:lang w:val="bg-BG"/>
              </w:rPr>
              <w:t>азходи, платени след срока за подаване на искането за окончателно плащане</w:t>
            </w:r>
            <w:r w:rsidR="00381696" w:rsidRPr="0031570B">
              <w:rPr>
                <w:rFonts w:ascii="Times New Roman" w:hAnsi="Times New Roman"/>
                <w:sz w:val="24"/>
                <w:lang w:val="bg-BG"/>
              </w:rPr>
              <w:t>;</w:t>
            </w:r>
          </w:p>
          <w:p w14:paraId="5F2385BE" w14:textId="4ACAC312" w:rsidR="00381696" w:rsidRPr="00452D68" w:rsidRDefault="00D60395" w:rsidP="00381696">
            <w:pPr>
              <w:tabs>
                <w:tab w:val="left" w:pos="804"/>
              </w:tabs>
              <w:jc w:val="both"/>
              <w:rPr>
                <w:rFonts w:ascii="Times New Roman" w:hAnsi="Times New Roman"/>
                <w:sz w:val="24"/>
                <w:lang w:val="bg-BG"/>
              </w:rPr>
            </w:pPr>
            <w:r w:rsidRPr="00D35ACA">
              <w:rPr>
                <w:rFonts w:ascii="Times New Roman" w:hAnsi="Times New Roman"/>
                <w:sz w:val="24"/>
                <w:lang w:val="bg-BG"/>
              </w:rPr>
              <w:t>15</w:t>
            </w:r>
            <w:r w:rsidR="00381696" w:rsidRPr="00D35ACA">
              <w:rPr>
                <w:rFonts w:ascii="Times New Roman" w:hAnsi="Times New Roman"/>
                <w:sz w:val="24"/>
                <w:lang w:val="bg-BG"/>
              </w:rPr>
              <w:t>. Разходи платени в брой с изключение на оперативни разходи</w:t>
            </w:r>
            <w:r w:rsidR="0031577A" w:rsidRPr="009B278E">
              <w:rPr>
                <w:rFonts w:ascii="Times New Roman" w:hAnsi="Times New Roman"/>
                <w:sz w:val="24"/>
                <w:lang w:val="bg-BG"/>
              </w:rPr>
              <w:t xml:space="preserve">, които се изплащат съгласно </w:t>
            </w:r>
            <w:r w:rsidR="0031577A" w:rsidRPr="00452D68">
              <w:rPr>
                <w:rFonts w:ascii="Times New Roman" w:hAnsi="Times New Roman"/>
                <w:sz w:val="24"/>
                <w:lang w:val="bg-BG"/>
              </w:rPr>
              <w:t xml:space="preserve">условието по т. </w:t>
            </w:r>
            <w:r w:rsidR="00452D68" w:rsidRPr="00452D68">
              <w:rPr>
                <w:rFonts w:ascii="Times New Roman" w:hAnsi="Times New Roman"/>
                <w:sz w:val="24"/>
                <w:lang w:val="bg-BG"/>
              </w:rPr>
              <w:t>9</w:t>
            </w:r>
            <w:r w:rsidR="0031577A" w:rsidRPr="00452D68">
              <w:rPr>
                <w:rFonts w:ascii="Times New Roman" w:hAnsi="Times New Roman"/>
                <w:sz w:val="24"/>
                <w:lang w:val="bg-BG"/>
              </w:rPr>
              <w:t xml:space="preserve"> от Раздел 14.2 „Условия за допустимост на разходите“</w:t>
            </w:r>
            <w:r w:rsidR="00381696" w:rsidRPr="00452D68">
              <w:rPr>
                <w:rFonts w:ascii="Times New Roman" w:hAnsi="Times New Roman"/>
                <w:sz w:val="24"/>
                <w:lang w:val="bg-BG"/>
              </w:rPr>
              <w:t>;</w:t>
            </w:r>
          </w:p>
          <w:p w14:paraId="15431826" w14:textId="311ED9BA" w:rsidR="00381696" w:rsidRPr="00452D68" w:rsidRDefault="00D60395" w:rsidP="00381696">
            <w:pPr>
              <w:tabs>
                <w:tab w:val="left" w:pos="804"/>
              </w:tabs>
              <w:jc w:val="both"/>
              <w:rPr>
                <w:rFonts w:ascii="Times New Roman" w:hAnsi="Times New Roman"/>
                <w:sz w:val="24"/>
                <w:lang w:val="bg-BG"/>
              </w:rPr>
            </w:pPr>
            <w:r w:rsidRPr="00452D68">
              <w:rPr>
                <w:rFonts w:ascii="Times New Roman" w:hAnsi="Times New Roman"/>
                <w:sz w:val="24"/>
                <w:lang w:val="bg-BG"/>
              </w:rPr>
              <w:lastRenderedPageBreak/>
              <w:t>16</w:t>
            </w:r>
            <w:r w:rsidR="00381696" w:rsidRPr="00452D68">
              <w:rPr>
                <w:rFonts w:ascii="Times New Roman" w:hAnsi="Times New Roman"/>
                <w:sz w:val="24"/>
                <w:lang w:val="bg-BG"/>
              </w:rPr>
              <w:t>. Принос в натура;</w:t>
            </w:r>
          </w:p>
          <w:p w14:paraId="3C830440" w14:textId="1B1EF651" w:rsidR="00211147" w:rsidRPr="00D61498" w:rsidRDefault="00D60395" w:rsidP="00211147">
            <w:pPr>
              <w:tabs>
                <w:tab w:val="left" w:pos="804"/>
              </w:tabs>
              <w:jc w:val="both"/>
              <w:rPr>
                <w:rFonts w:ascii="Times New Roman" w:hAnsi="Times New Roman"/>
                <w:sz w:val="24"/>
                <w:lang w:val="bg-BG"/>
              </w:rPr>
            </w:pPr>
            <w:r w:rsidRPr="00452D68">
              <w:rPr>
                <w:rFonts w:ascii="Times New Roman" w:hAnsi="Times New Roman"/>
                <w:sz w:val="24"/>
                <w:lang w:val="bg-BG"/>
              </w:rPr>
              <w:t>17</w:t>
            </w:r>
            <w:r w:rsidR="00381696" w:rsidRPr="00452D68">
              <w:rPr>
                <w:rFonts w:ascii="Times New Roman" w:hAnsi="Times New Roman"/>
                <w:sz w:val="24"/>
                <w:lang w:val="bg-BG"/>
              </w:rPr>
              <w:t>. Разходи за които е получено финансиране от националния бюджет или бюджета на Европейския съюз</w:t>
            </w:r>
            <w:r w:rsidR="00211147" w:rsidRPr="00D61498">
              <w:rPr>
                <w:rFonts w:ascii="Times New Roman" w:hAnsi="Times New Roman"/>
                <w:sz w:val="24"/>
                <w:lang w:val="bg-BG"/>
              </w:rPr>
              <w:t>;</w:t>
            </w:r>
          </w:p>
          <w:p w14:paraId="0AF5A8F3" w14:textId="6A213129" w:rsidR="00381696" w:rsidRPr="00D61498" w:rsidRDefault="00211147" w:rsidP="00211147">
            <w:pPr>
              <w:tabs>
                <w:tab w:val="left" w:pos="804"/>
              </w:tabs>
              <w:jc w:val="both"/>
              <w:rPr>
                <w:rFonts w:ascii="Times New Roman" w:hAnsi="Times New Roman"/>
                <w:sz w:val="24"/>
                <w:highlight w:val="yellow"/>
                <w:lang w:val="bg-BG"/>
              </w:rPr>
            </w:pPr>
            <w:r w:rsidRPr="00D61498">
              <w:rPr>
                <w:rFonts w:ascii="Times New Roman" w:hAnsi="Times New Roman"/>
                <w:sz w:val="24"/>
                <w:lang w:val="bg-BG"/>
              </w:rPr>
              <w:t>18. Разходи за координатори на регионално и централно ниво на дейността на НССЗ за функциониране на областните офиси.</w:t>
            </w:r>
          </w:p>
        </w:tc>
      </w:tr>
    </w:tbl>
    <w:p w14:paraId="14ED9DA9" w14:textId="77777777" w:rsidR="008A4D2A" w:rsidRPr="001262C7" w:rsidRDefault="008A4D2A" w:rsidP="008A4D2A">
      <w:pPr>
        <w:rPr>
          <w:rFonts w:ascii="Times New Roman" w:hAnsi="Times New Roman"/>
          <w:b/>
          <w:sz w:val="24"/>
          <w:szCs w:val="24"/>
          <w:lang w:val="bg-BG"/>
        </w:rPr>
      </w:pPr>
    </w:p>
    <w:p w14:paraId="7AC61CFB" w14:textId="5D9F2B91" w:rsidR="00C702B5" w:rsidRPr="00D61498" w:rsidRDefault="00820783" w:rsidP="00D61498">
      <w:pPr>
        <w:pStyle w:val="ListParagraph"/>
        <w:numPr>
          <w:ilvl w:val="0"/>
          <w:numId w:val="11"/>
        </w:numPr>
        <w:jc w:val="both"/>
        <w:outlineLvl w:val="0"/>
        <w:rPr>
          <w:rFonts w:ascii="Times New Roman" w:hAnsi="Times New Roman"/>
          <w:b/>
          <w:sz w:val="24"/>
          <w:szCs w:val="24"/>
          <w:lang w:val="bg-BG"/>
        </w:rPr>
      </w:pPr>
      <w:bookmarkStart w:id="46" w:name="_Toc62047378"/>
      <w:r w:rsidRPr="00D61498">
        <w:rPr>
          <w:rFonts w:ascii="Times New Roman" w:hAnsi="Times New Roman"/>
          <w:b/>
          <w:sz w:val="24"/>
          <w:szCs w:val="24"/>
          <w:lang w:val="bg-BG"/>
        </w:rPr>
        <w:t>Допустими целеви групи (ако е приложимо)</w:t>
      </w:r>
      <w:bookmarkEnd w:id="4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702B5" w:rsidRPr="001262C7" w14:paraId="099208E9" w14:textId="77777777" w:rsidTr="00F603F8">
        <w:tc>
          <w:tcPr>
            <w:tcW w:w="9889" w:type="dxa"/>
            <w:shd w:val="clear" w:color="auto" w:fill="auto"/>
          </w:tcPr>
          <w:p w14:paraId="1D52B90E" w14:textId="77777777" w:rsidR="009168B2" w:rsidRPr="001262C7" w:rsidRDefault="007A209D" w:rsidP="00B31174">
            <w:pPr>
              <w:tabs>
                <w:tab w:val="left" w:pos="804"/>
              </w:tabs>
              <w:spacing w:before="120" w:after="120"/>
              <w:jc w:val="both"/>
              <w:rPr>
                <w:rFonts w:ascii="Times New Roman" w:hAnsi="Times New Roman"/>
                <w:sz w:val="24"/>
                <w:lang w:val="bg-BG"/>
              </w:rPr>
            </w:pPr>
            <w:r>
              <w:rPr>
                <w:rFonts w:ascii="Times New Roman" w:hAnsi="Times New Roman"/>
                <w:sz w:val="24"/>
                <w:lang w:val="bg-BG"/>
              </w:rPr>
              <w:t>Неприложимо</w:t>
            </w:r>
          </w:p>
        </w:tc>
      </w:tr>
    </w:tbl>
    <w:p w14:paraId="426C7650" w14:textId="77777777" w:rsidR="00C702B5" w:rsidRPr="001262C7" w:rsidRDefault="00C702B5" w:rsidP="00360F0D">
      <w:pPr>
        <w:jc w:val="both"/>
        <w:rPr>
          <w:rFonts w:ascii="Times New Roman" w:hAnsi="Times New Roman"/>
          <w:b/>
          <w:sz w:val="24"/>
          <w:szCs w:val="24"/>
          <w:lang w:val="bg-BG"/>
        </w:rPr>
      </w:pPr>
    </w:p>
    <w:p w14:paraId="5603A038" w14:textId="77777777" w:rsidR="00D1420F" w:rsidRPr="001262C7" w:rsidRDefault="00820783" w:rsidP="00D61498">
      <w:pPr>
        <w:keepNext/>
        <w:numPr>
          <w:ilvl w:val="0"/>
          <w:numId w:val="11"/>
        </w:numPr>
        <w:ind w:left="357" w:right="142" w:hanging="357"/>
        <w:jc w:val="both"/>
        <w:outlineLvl w:val="0"/>
        <w:rPr>
          <w:rFonts w:ascii="Times New Roman" w:hAnsi="Times New Roman"/>
          <w:b/>
          <w:sz w:val="24"/>
          <w:szCs w:val="24"/>
          <w:lang w:val="bg-BG"/>
        </w:rPr>
      </w:pPr>
      <w:bookmarkStart w:id="47" w:name="_Toc62047379"/>
      <w:r>
        <w:rPr>
          <w:rFonts w:ascii="Times New Roman" w:hAnsi="Times New Roman"/>
          <w:b/>
          <w:sz w:val="24"/>
          <w:szCs w:val="24"/>
          <w:lang w:val="bg-BG"/>
        </w:rPr>
        <w:t>Приложим режим на минимални/държавни помощи (ако е приложимо)</w:t>
      </w:r>
      <w:bookmarkEnd w:id="47"/>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74CB9" w:rsidRPr="001262C7" w14:paraId="1A8B5E42" w14:textId="77777777" w:rsidTr="00F603F8">
        <w:tc>
          <w:tcPr>
            <w:tcW w:w="9889" w:type="dxa"/>
            <w:shd w:val="clear" w:color="auto" w:fill="auto"/>
          </w:tcPr>
          <w:p w14:paraId="32BAF76C" w14:textId="4CB22C41" w:rsidR="00774CB9" w:rsidRPr="001262C7" w:rsidRDefault="00602DAA" w:rsidP="004C2BBD">
            <w:pPr>
              <w:jc w:val="both"/>
              <w:rPr>
                <w:rFonts w:ascii="Times New Roman" w:hAnsi="Times New Roman"/>
                <w:sz w:val="24"/>
                <w:szCs w:val="24"/>
                <w:lang w:val="bg-BG"/>
              </w:rPr>
            </w:pPr>
            <w:r>
              <w:rPr>
                <w:rFonts w:ascii="Times New Roman" w:hAnsi="Times New Roman"/>
                <w:sz w:val="24"/>
                <w:szCs w:val="24"/>
                <w:lang w:val="bg-BG"/>
              </w:rPr>
              <w:t xml:space="preserve">1. </w:t>
            </w:r>
            <w:r w:rsidR="00774CB9" w:rsidRPr="001262C7">
              <w:rPr>
                <w:rFonts w:ascii="Times New Roman" w:hAnsi="Times New Roman"/>
                <w:sz w:val="24"/>
                <w:szCs w:val="24"/>
                <w:lang w:val="bg-BG"/>
              </w:rPr>
              <w:t>Определението на понятието „</w:t>
            </w:r>
            <w:r w:rsidR="003A3B61" w:rsidRPr="001262C7">
              <w:rPr>
                <w:rFonts w:ascii="Times New Roman" w:hAnsi="Times New Roman"/>
                <w:sz w:val="24"/>
                <w:szCs w:val="24"/>
                <w:lang w:val="bg-BG"/>
              </w:rPr>
              <w:t xml:space="preserve">несъвместима </w:t>
            </w:r>
            <w:r w:rsidR="00774CB9" w:rsidRPr="001262C7">
              <w:rPr>
                <w:rFonts w:ascii="Times New Roman" w:hAnsi="Times New Roman"/>
                <w:sz w:val="24"/>
                <w:szCs w:val="24"/>
                <w:lang w:val="bg-BG"/>
              </w:rPr>
              <w:t xml:space="preserve">държавна помощ” се съдържа в </w:t>
            </w:r>
            <w:r w:rsidR="003A3B61" w:rsidRPr="001262C7">
              <w:rPr>
                <w:rFonts w:ascii="Times New Roman" w:hAnsi="Times New Roman"/>
                <w:sz w:val="24"/>
                <w:szCs w:val="24"/>
                <w:lang w:val="bg-BG"/>
              </w:rPr>
              <w:t xml:space="preserve">чл. </w:t>
            </w:r>
            <w:r w:rsidR="00774CB9" w:rsidRPr="001262C7">
              <w:rPr>
                <w:rFonts w:ascii="Times New Roman" w:hAnsi="Times New Roman"/>
                <w:sz w:val="24"/>
                <w:szCs w:val="24"/>
                <w:lang w:val="bg-BG"/>
              </w:rPr>
              <w:t xml:space="preserve">107, </w:t>
            </w:r>
            <w:proofErr w:type="spellStart"/>
            <w:r w:rsidR="003A3B61" w:rsidRPr="001262C7">
              <w:rPr>
                <w:rFonts w:ascii="Times New Roman" w:hAnsi="Times New Roman"/>
                <w:sz w:val="24"/>
                <w:szCs w:val="24"/>
                <w:lang w:val="bg-BG"/>
              </w:rPr>
              <w:t>пар</w:t>
            </w:r>
            <w:proofErr w:type="spellEnd"/>
            <w:r w:rsidR="003A3B61" w:rsidRPr="001262C7">
              <w:rPr>
                <w:rFonts w:ascii="Times New Roman" w:hAnsi="Times New Roman"/>
                <w:sz w:val="24"/>
                <w:szCs w:val="24"/>
                <w:lang w:val="bg-BG"/>
              </w:rPr>
              <w:t xml:space="preserve">. </w:t>
            </w:r>
            <w:r w:rsidR="00774CB9" w:rsidRPr="001262C7">
              <w:rPr>
                <w:rFonts w:ascii="Times New Roman" w:hAnsi="Times New Roman"/>
                <w:sz w:val="24"/>
                <w:szCs w:val="24"/>
                <w:lang w:val="bg-BG"/>
              </w:rPr>
              <w:t xml:space="preserve">1 от ДФЕС. </w:t>
            </w:r>
            <w:r w:rsidR="003A3B61" w:rsidRPr="001262C7">
              <w:rPr>
                <w:rFonts w:ascii="Times New Roman" w:hAnsi="Times New Roman"/>
                <w:sz w:val="24"/>
                <w:szCs w:val="24"/>
                <w:lang w:val="bg-BG"/>
              </w:rPr>
              <w:t>Несъвместима д</w:t>
            </w:r>
            <w:r w:rsidR="00774CB9" w:rsidRPr="001262C7">
              <w:rPr>
                <w:rFonts w:ascii="Times New Roman" w:hAnsi="Times New Roman"/>
                <w:sz w:val="24"/>
                <w:szCs w:val="24"/>
                <w:lang w:val="bg-BG"/>
              </w:rPr>
              <w:t xml:space="preserve">ържавна помощ е всяка помощ, предоставена от държавата-членка, под каквато и да било форма, която нарушава или предизвиква опасност от нарушаване на конкуренцията, поради поставяне в по-благоприятно положение на определени предприятия или производството на определени стоки, доколкото се засяга търговията между държавите-членки на ЕС. По правило предоставянето на държавни помощи е забранено като изключенията от тази забрана са нормативно уредени. Предоставянето на </w:t>
            </w:r>
            <w:r w:rsidR="003A3B61" w:rsidRPr="001262C7">
              <w:rPr>
                <w:rFonts w:ascii="Times New Roman" w:hAnsi="Times New Roman"/>
                <w:sz w:val="24"/>
                <w:szCs w:val="24"/>
                <w:lang w:val="bg-BG"/>
              </w:rPr>
              <w:t xml:space="preserve">безвъзмездна финансова помощ </w:t>
            </w:r>
            <w:r w:rsidR="00774CB9" w:rsidRPr="001262C7">
              <w:rPr>
                <w:rFonts w:ascii="Times New Roman" w:hAnsi="Times New Roman"/>
                <w:sz w:val="24"/>
                <w:szCs w:val="24"/>
                <w:lang w:val="bg-BG"/>
              </w:rPr>
              <w:t>се извършва в съответствие с европейското и национално законодателство в областта на държавните помощи.</w:t>
            </w:r>
          </w:p>
          <w:p w14:paraId="6A1BBE71" w14:textId="12EB1CF8" w:rsidR="00C84285" w:rsidRPr="00E331AC" w:rsidRDefault="00602DAA" w:rsidP="007C5E2C">
            <w:pPr>
              <w:jc w:val="both"/>
              <w:rPr>
                <w:rFonts w:ascii="Times New Roman" w:hAnsi="Times New Roman"/>
                <w:sz w:val="24"/>
                <w:szCs w:val="24"/>
                <w:lang w:val="bg-BG"/>
              </w:rPr>
            </w:pPr>
            <w:r>
              <w:rPr>
                <w:rFonts w:ascii="Times New Roman" w:hAnsi="Times New Roman"/>
                <w:sz w:val="24"/>
                <w:szCs w:val="24"/>
                <w:lang w:val="bg-BG"/>
              </w:rPr>
              <w:t xml:space="preserve">2. </w:t>
            </w:r>
            <w:r w:rsidR="00774CB9" w:rsidRPr="001262C7">
              <w:rPr>
                <w:rFonts w:ascii="Times New Roman" w:hAnsi="Times New Roman"/>
                <w:sz w:val="24"/>
                <w:szCs w:val="24"/>
                <w:lang w:val="bg-BG"/>
              </w:rPr>
              <w:t xml:space="preserve">На ниво кандидат подпомагането </w:t>
            </w:r>
            <w:r w:rsidR="00C63A26">
              <w:rPr>
                <w:rFonts w:ascii="Times New Roman" w:hAnsi="Times New Roman"/>
                <w:sz w:val="24"/>
                <w:szCs w:val="24"/>
                <w:lang w:val="bg-BG"/>
              </w:rPr>
              <w:t xml:space="preserve">по настоящата процедура </w:t>
            </w:r>
            <w:r w:rsidR="00774CB9" w:rsidRPr="001262C7">
              <w:rPr>
                <w:rFonts w:ascii="Times New Roman" w:hAnsi="Times New Roman"/>
                <w:sz w:val="24"/>
                <w:szCs w:val="24"/>
                <w:lang w:val="bg-BG"/>
              </w:rPr>
              <w:t xml:space="preserve">не представлява държавна помощ. </w:t>
            </w:r>
            <w:r w:rsidR="00C63A26">
              <w:rPr>
                <w:rFonts w:ascii="Times New Roman" w:hAnsi="Times New Roman"/>
                <w:sz w:val="24"/>
                <w:szCs w:val="24"/>
                <w:lang w:val="bg-BG"/>
              </w:rPr>
              <w:t>Допустим к</w:t>
            </w:r>
            <w:r w:rsidR="00774CB9" w:rsidRPr="001262C7">
              <w:rPr>
                <w:rFonts w:ascii="Times New Roman" w:hAnsi="Times New Roman"/>
                <w:sz w:val="24"/>
                <w:szCs w:val="24"/>
                <w:lang w:val="bg-BG"/>
              </w:rPr>
              <w:t xml:space="preserve">андидат по процедурата е </w:t>
            </w:r>
            <w:r w:rsidR="000158F3" w:rsidRPr="001262C7">
              <w:rPr>
                <w:rFonts w:ascii="Times New Roman" w:hAnsi="Times New Roman"/>
                <w:sz w:val="24"/>
                <w:szCs w:val="24"/>
                <w:lang w:val="bg-BG"/>
              </w:rPr>
              <w:t>НССЗ</w:t>
            </w:r>
            <w:r w:rsidR="00D406AB" w:rsidRPr="001262C7">
              <w:rPr>
                <w:rFonts w:ascii="Times New Roman" w:hAnsi="Times New Roman"/>
                <w:sz w:val="24"/>
                <w:szCs w:val="24"/>
                <w:lang w:val="bg-BG"/>
              </w:rPr>
              <w:t>,</w:t>
            </w:r>
            <w:r w:rsidR="00774CB9" w:rsidRPr="001262C7">
              <w:rPr>
                <w:rFonts w:ascii="Times New Roman" w:hAnsi="Times New Roman"/>
                <w:sz w:val="24"/>
                <w:szCs w:val="24"/>
                <w:lang w:val="bg-BG"/>
              </w:rPr>
              <w:t xml:space="preserve"> като административни структури – част от изпълнителната власт, не осъществяват стопанска дейност и по отношение на тях не е налице държавна помощ.</w:t>
            </w:r>
          </w:p>
          <w:p w14:paraId="72CF382C" w14:textId="154CA27C" w:rsidR="00774CB9" w:rsidRPr="00912611" w:rsidRDefault="00602DAA" w:rsidP="007C5E2C">
            <w:pPr>
              <w:tabs>
                <w:tab w:val="left" w:pos="0"/>
                <w:tab w:val="left" w:pos="601"/>
              </w:tabs>
              <w:spacing w:line="276" w:lineRule="auto"/>
              <w:jc w:val="both"/>
              <w:rPr>
                <w:rFonts w:ascii="Times New Roman" w:hAnsi="Times New Roman"/>
                <w:sz w:val="24"/>
                <w:szCs w:val="24"/>
                <w:lang w:val="bg-BG"/>
              </w:rPr>
            </w:pPr>
            <w:r>
              <w:rPr>
                <w:rFonts w:ascii="Times New Roman" w:hAnsi="Times New Roman"/>
                <w:sz w:val="24"/>
                <w:szCs w:val="24"/>
                <w:lang w:val="bg-BG"/>
              </w:rPr>
              <w:t xml:space="preserve">3. </w:t>
            </w:r>
            <w:r w:rsidR="00912611">
              <w:rPr>
                <w:rFonts w:ascii="Times New Roman" w:hAnsi="Times New Roman"/>
                <w:sz w:val="24"/>
                <w:szCs w:val="24"/>
                <w:lang w:val="bg-BG"/>
              </w:rPr>
              <w:t>Във връзка с т. 2, к</w:t>
            </w:r>
            <w:r w:rsidR="00C84285" w:rsidRPr="00E331AC">
              <w:rPr>
                <w:rFonts w:ascii="Times New Roman" w:hAnsi="Times New Roman"/>
                <w:sz w:val="24"/>
                <w:szCs w:val="24"/>
                <w:lang w:val="bg-BG"/>
              </w:rPr>
              <w:t xml:space="preserve">андидатът подава </w:t>
            </w:r>
            <w:r w:rsidR="00912611">
              <w:rPr>
                <w:rFonts w:ascii="Times New Roman" w:hAnsi="Times New Roman"/>
                <w:sz w:val="24"/>
                <w:szCs w:val="24"/>
                <w:lang w:val="bg-BG"/>
              </w:rPr>
              <w:t xml:space="preserve">към проектното предложение </w:t>
            </w:r>
            <w:r w:rsidR="00C84285" w:rsidRPr="00E331AC">
              <w:rPr>
                <w:rFonts w:ascii="Times New Roman" w:hAnsi="Times New Roman"/>
                <w:sz w:val="24"/>
                <w:szCs w:val="24"/>
                <w:lang w:val="bg-BG"/>
              </w:rPr>
              <w:t xml:space="preserve">декларация за </w:t>
            </w:r>
            <w:r w:rsidR="00912611">
              <w:rPr>
                <w:rFonts w:ascii="Times New Roman" w:hAnsi="Times New Roman"/>
                <w:sz w:val="24"/>
                <w:szCs w:val="24"/>
                <w:lang w:val="bg-BG"/>
              </w:rPr>
              <w:t>извършване на стопанска дейност</w:t>
            </w:r>
            <w:r w:rsidR="00C84285" w:rsidRPr="00E331AC">
              <w:rPr>
                <w:rFonts w:ascii="Times New Roman" w:hAnsi="Times New Roman"/>
                <w:sz w:val="24"/>
                <w:szCs w:val="24"/>
                <w:lang w:val="bg-BG"/>
              </w:rPr>
              <w:t xml:space="preserve"> </w:t>
            </w:r>
            <w:r w:rsidR="00C84285" w:rsidRPr="00912611">
              <w:rPr>
                <w:rFonts w:ascii="Times New Roman" w:hAnsi="Times New Roman"/>
                <w:sz w:val="24"/>
                <w:szCs w:val="24"/>
                <w:lang w:val="bg-BG"/>
              </w:rPr>
              <w:t xml:space="preserve">съгласно </w:t>
            </w:r>
            <w:r w:rsidR="00E266AB" w:rsidRPr="00912611">
              <w:rPr>
                <w:rFonts w:ascii="Times New Roman" w:hAnsi="Times New Roman"/>
                <w:sz w:val="24"/>
                <w:szCs w:val="24"/>
                <w:lang w:val="bg-BG"/>
              </w:rPr>
              <w:t>П</w:t>
            </w:r>
            <w:r w:rsidR="00C84285" w:rsidRPr="00912611">
              <w:rPr>
                <w:rFonts w:ascii="Times New Roman" w:hAnsi="Times New Roman"/>
                <w:sz w:val="24"/>
                <w:szCs w:val="24"/>
                <w:lang w:val="bg-BG"/>
              </w:rPr>
              <w:t>риложение №</w:t>
            </w:r>
            <w:r w:rsidR="007C5E2C" w:rsidRPr="00912611">
              <w:rPr>
                <w:rFonts w:ascii="Times New Roman" w:hAnsi="Times New Roman"/>
                <w:sz w:val="24"/>
                <w:szCs w:val="24"/>
                <w:lang w:val="bg-BG"/>
              </w:rPr>
              <w:t xml:space="preserve"> </w:t>
            </w:r>
            <w:r w:rsidR="004D2A60">
              <w:rPr>
                <w:rFonts w:ascii="Times New Roman" w:hAnsi="Times New Roman"/>
                <w:sz w:val="24"/>
                <w:szCs w:val="24"/>
                <w:lang w:val="bg-BG"/>
              </w:rPr>
              <w:t>5</w:t>
            </w:r>
            <w:r w:rsidR="00C63A26" w:rsidRPr="00912611">
              <w:rPr>
                <w:rFonts w:ascii="Times New Roman" w:hAnsi="Times New Roman"/>
                <w:sz w:val="24"/>
                <w:szCs w:val="24"/>
                <w:lang w:val="bg-BG"/>
              </w:rPr>
              <w:t>.</w:t>
            </w:r>
          </w:p>
          <w:p w14:paraId="4029B180" w14:textId="648BF92D" w:rsidR="00774CB9" w:rsidRPr="00C63A26" w:rsidRDefault="00602DAA" w:rsidP="00DA3259">
            <w:pPr>
              <w:jc w:val="both"/>
              <w:rPr>
                <w:rFonts w:ascii="Times New Roman" w:hAnsi="Times New Roman"/>
                <w:b/>
                <w:sz w:val="24"/>
                <w:szCs w:val="24"/>
                <w:lang w:val="bg-BG"/>
              </w:rPr>
            </w:pPr>
            <w:r>
              <w:rPr>
                <w:rFonts w:ascii="Times New Roman" w:hAnsi="Times New Roman"/>
                <w:sz w:val="24"/>
                <w:szCs w:val="24"/>
                <w:lang w:val="bg-BG"/>
              </w:rPr>
              <w:t xml:space="preserve">4. </w:t>
            </w:r>
            <w:r w:rsidR="00774CB9" w:rsidRPr="001262C7">
              <w:rPr>
                <w:rFonts w:ascii="Times New Roman" w:hAnsi="Times New Roman"/>
                <w:sz w:val="24"/>
                <w:szCs w:val="24"/>
                <w:lang w:val="bg-BG"/>
              </w:rPr>
              <w:t>В съответствие с чл. 57, ал. 1, т. 7 от ЗУСЕСИФ, разходите, които не са съобразени с приложимите правила за предоставяне на държавни помощи, не са допустими за финансиране от ПРСР 2014</w:t>
            </w:r>
            <w:r w:rsidR="003A3B61" w:rsidRPr="001262C7">
              <w:rPr>
                <w:rFonts w:ascii="Times New Roman" w:hAnsi="Times New Roman"/>
                <w:sz w:val="24"/>
                <w:szCs w:val="24"/>
                <w:lang w:val="bg-BG"/>
              </w:rPr>
              <w:t xml:space="preserve"> </w:t>
            </w:r>
            <w:r w:rsidR="00774CB9" w:rsidRPr="001262C7">
              <w:rPr>
                <w:rFonts w:ascii="Times New Roman" w:hAnsi="Times New Roman"/>
                <w:sz w:val="24"/>
                <w:szCs w:val="24"/>
                <w:lang w:val="bg-BG"/>
              </w:rPr>
              <w:t>-</w:t>
            </w:r>
            <w:r w:rsidR="003A3B61" w:rsidRPr="001262C7">
              <w:rPr>
                <w:rFonts w:ascii="Times New Roman" w:hAnsi="Times New Roman"/>
                <w:sz w:val="24"/>
                <w:szCs w:val="24"/>
                <w:lang w:val="bg-BG"/>
              </w:rPr>
              <w:t xml:space="preserve"> </w:t>
            </w:r>
            <w:r w:rsidR="00774CB9" w:rsidRPr="001262C7">
              <w:rPr>
                <w:rFonts w:ascii="Times New Roman" w:hAnsi="Times New Roman"/>
                <w:sz w:val="24"/>
                <w:szCs w:val="24"/>
                <w:lang w:val="bg-BG"/>
              </w:rPr>
              <w:t>2020 г. и няма да бъдат възстановявани</w:t>
            </w:r>
            <w:r w:rsidR="003A3B61" w:rsidRPr="001262C7">
              <w:rPr>
                <w:rFonts w:ascii="Times New Roman" w:hAnsi="Times New Roman"/>
                <w:sz w:val="24"/>
                <w:szCs w:val="24"/>
                <w:lang w:val="bg-BG"/>
              </w:rPr>
              <w:t xml:space="preserve"> със средства</w:t>
            </w:r>
            <w:r w:rsidR="00774CB9" w:rsidRPr="001262C7">
              <w:rPr>
                <w:rFonts w:ascii="Times New Roman" w:hAnsi="Times New Roman"/>
                <w:sz w:val="24"/>
                <w:szCs w:val="24"/>
                <w:lang w:val="bg-BG"/>
              </w:rPr>
              <w:t xml:space="preserve"> от </w:t>
            </w:r>
            <w:r w:rsidR="003A3B61" w:rsidRPr="001262C7">
              <w:rPr>
                <w:rFonts w:ascii="Times New Roman" w:hAnsi="Times New Roman"/>
                <w:sz w:val="24"/>
                <w:szCs w:val="24"/>
                <w:lang w:val="bg-BG"/>
              </w:rPr>
              <w:t>ПРСР 2014 – 2020 г</w:t>
            </w:r>
            <w:r w:rsidR="00774CB9" w:rsidRPr="001262C7">
              <w:rPr>
                <w:rFonts w:ascii="Times New Roman" w:hAnsi="Times New Roman"/>
                <w:sz w:val="24"/>
                <w:szCs w:val="24"/>
                <w:lang w:val="bg-BG"/>
              </w:rPr>
              <w:t>.</w:t>
            </w:r>
          </w:p>
        </w:tc>
      </w:tr>
    </w:tbl>
    <w:p w14:paraId="6FABCCE3" w14:textId="77777777" w:rsidR="00774CB9" w:rsidRPr="001262C7" w:rsidRDefault="00774CB9" w:rsidP="00D1420F">
      <w:pPr>
        <w:jc w:val="both"/>
        <w:rPr>
          <w:rFonts w:ascii="Times New Roman" w:hAnsi="Times New Roman"/>
          <w:sz w:val="24"/>
          <w:szCs w:val="24"/>
          <w:lang w:val="bg-BG"/>
        </w:rPr>
      </w:pPr>
    </w:p>
    <w:p w14:paraId="2CE0022C" w14:textId="77777777" w:rsidR="00E405E8" w:rsidRPr="001262C7" w:rsidRDefault="00820783" w:rsidP="00D61498">
      <w:pPr>
        <w:numPr>
          <w:ilvl w:val="0"/>
          <w:numId w:val="11"/>
        </w:numPr>
        <w:ind w:left="357" w:hanging="357"/>
        <w:jc w:val="both"/>
        <w:outlineLvl w:val="0"/>
        <w:rPr>
          <w:rFonts w:ascii="Times New Roman" w:hAnsi="Times New Roman"/>
          <w:b/>
          <w:sz w:val="24"/>
          <w:szCs w:val="24"/>
          <w:lang w:val="bg-BG"/>
        </w:rPr>
      </w:pPr>
      <w:bookmarkStart w:id="48" w:name="_Toc62047380"/>
      <w:r>
        <w:rPr>
          <w:rFonts w:ascii="Times New Roman" w:hAnsi="Times New Roman"/>
          <w:b/>
          <w:sz w:val="24"/>
          <w:szCs w:val="24"/>
          <w:lang w:val="bg-BG"/>
        </w:rPr>
        <w:t>Хоризонтални политики</w:t>
      </w:r>
      <w:bookmarkEnd w:id="48"/>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405E8" w:rsidRPr="001262C7" w14:paraId="05804845" w14:textId="77777777" w:rsidTr="00F603F8">
        <w:tc>
          <w:tcPr>
            <w:tcW w:w="9889" w:type="dxa"/>
            <w:shd w:val="clear" w:color="auto" w:fill="auto"/>
          </w:tcPr>
          <w:p w14:paraId="37E9590C" w14:textId="74D48251" w:rsidR="00C87194" w:rsidRPr="00C87194" w:rsidRDefault="00C87194" w:rsidP="00C87194">
            <w:pPr>
              <w:spacing w:before="120" w:after="120"/>
              <w:contextualSpacing/>
              <w:jc w:val="both"/>
              <w:rPr>
                <w:rFonts w:ascii="Times New Roman" w:hAnsi="Times New Roman"/>
                <w:sz w:val="24"/>
                <w:lang w:val="bg-BG"/>
              </w:rPr>
            </w:pPr>
            <w:r w:rsidRPr="00C87194">
              <w:rPr>
                <w:rFonts w:ascii="Times New Roman" w:hAnsi="Times New Roman"/>
                <w:sz w:val="24"/>
                <w:lang w:val="bg-BG"/>
              </w:rPr>
              <w:t>1. Изпълнението на дейностите по настоящата процедура следва да е в съответствие с политиката на ЕС за равенство между половете, недискриминация и устойчиво развитие.</w:t>
            </w:r>
            <w:r w:rsidR="00211147">
              <w:rPr>
                <w:rFonts w:ascii="Times New Roman" w:hAnsi="Times New Roman"/>
                <w:sz w:val="24"/>
                <w:lang w:val="bg-BG"/>
              </w:rPr>
              <w:t xml:space="preserve"> </w:t>
            </w:r>
          </w:p>
          <w:p w14:paraId="0E09FA87" w14:textId="77777777" w:rsidR="00C87194" w:rsidRPr="00C87194" w:rsidRDefault="00C87194" w:rsidP="00C87194">
            <w:pPr>
              <w:spacing w:before="120" w:after="120"/>
              <w:contextualSpacing/>
              <w:jc w:val="both"/>
              <w:rPr>
                <w:rFonts w:ascii="Times New Roman" w:hAnsi="Times New Roman"/>
                <w:sz w:val="24"/>
                <w:lang w:val="bg-BG"/>
              </w:rPr>
            </w:pPr>
            <w:r w:rsidRPr="00C87194">
              <w:rPr>
                <w:rFonts w:ascii="Times New Roman" w:hAnsi="Times New Roman"/>
                <w:sz w:val="24"/>
                <w:lang w:val="bg-BG"/>
              </w:rPr>
              <w:t>2. По настоящата процедура следва да е налице съответствие на проектните предложения със следните принципи на хоризонталните политики на ЕС:</w:t>
            </w:r>
          </w:p>
          <w:p w14:paraId="2FDCC65D" w14:textId="77777777" w:rsidR="00C87194" w:rsidRPr="00C87194" w:rsidRDefault="00C87194" w:rsidP="00C87194">
            <w:pPr>
              <w:spacing w:before="120" w:after="120"/>
              <w:contextualSpacing/>
              <w:jc w:val="both"/>
              <w:rPr>
                <w:rFonts w:ascii="Times New Roman" w:hAnsi="Times New Roman"/>
                <w:sz w:val="24"/>
                <w:lang w:val="bg-BG"/>
              </w:rPr>
            </w:pPr>
            <w:r w:rsidRPr="00C87194">
              <w:rPr>
                <w:rFonts w:ascii="Times New Roman" w:hAnsi="Times New Roman"/>
                <w:sz w:val="24"/>
                <w:lang w:val="bg-BG"/>
              </w:rPr>
              <w:t>а)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настоящите условия, независимо от техния пол, етническа принадлежност или увреждания.</w:t>
            </w:r>
          </w:p>
          <w:p w14:paraId="43B2B5E7" w14:textId="77777777" w:rsidR="00C87194" w:rsidRPr="00C87194" w:rsidRDefault="00C87194" w:rsidP="00C87194">
            <w:pPr>
              <w:spacing w:before="120" w:after="120"/>
              <w:contextualSpacing/>
              <w:jc w:val="both"/>
              <w:rPr>
                <w:rFonts w:ascii="Times New Roman" w:hAnsi="Times New Roman"/>
                <w:sz w:val="24"/>
                <w:lang w:val="bg-BG"/>
              </w:rPr>
            </w:pPr>
            <w:r w:rsidRPr="00C87194">
              <w:rPr>
                <w:rFonts w:ascii="Times New Roman" w:hAnsi="Times New Roman"/>
                <w:sz w:val="24"/>
                <w:lang w:val="bg-BG"/>
              </w:rPr>
              <w:t xml:space="preserve">б) устойчиво развитие – подкрепа за проектни предложения,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76A0580D" w14:textId="73A19E8C" w:rsidR="00870F78" w:rsidRPr="002D58FE" w:rsidRDefault="00C87194" w:rsidP="002D58FE">
            <w:pPr>
              <w:spacing w:before="120" w:after="120"/>
              <w:contextualSpacing/>
              <w:jc w:val="both"/>
              <w:rPr>
                <w:rFonts w:ascii="Times New Roman" w:hAnsi="Times New Roman"/>
                <w:b/>
                <w:bCs/>
                <w:sz w:val="24"/>
                <w:lang w:val="bg-BG"/>
              </w:rPr>
            </w:pPr>
            <w:r w:rsidRPr="00C87194">
              <w:rPr>
                <w:rFonts w:ascii="Times New Roman" w:hAnsi="Times New Roman"/>
                <w:sz w:val="24"/>
                <w:lang w:val="bg-BG"/>
              </w:rPr>
              <w:t xml:space="preserve">3. В </w:t>
            </w:r>
            <w:r w:rsidR="00976289">
              <w:rPr>
                <w:rFonts w:ascii="Times New Roman" w:hAnsi="Times New Roman"/>
                <w:sz w:val="24"/>
                <w:lang w:val="bg-BG"/>
              </w:rPr>
              <w:t xml:space="preserve">т. </w:t>
            </w:r>
            <w:r w:rsidR="00976289" w:rsidRPr="002D58FE">
              <w:rPr>
                <w:rFonts w:ascii="Times New Roman" w:hAnsi="Times New Roman"/>
                <w:sz w:val="24"/>
                <w:lang w:val="bg-BG"/>
              </w:rPr>
              <w:t>11</w:t>
            </w:r>
            <w:r w:rsidR="002D58FE" w:rsidRPr="002D58FE">
              <w:rPr>
                <w:rFonts w:ascii="Times New Roman" w:hAnsi="Times New Roman"/>
                <w:sz w:val="24"/>
                <w:lang w:val="bg-BG"/>
              </w:rPr>
              <w:t xml:space="preserve"> „</w:t>
            </w:r>
            <w:r w:rsidR="002D58FE" w:rsidRPr="002D58FE">
              <w:rPr>
                <w:rFonts w:ascii="Times New Roman" w:hAnsi="Times New Roman"/>
                <w:bCs/>
                <w:sz w:val="24"/>
                <w:lang w:val="bg-BG"/>
              </w:rPr>
              <w:t xml:space="preserve">Допълнителна информация необходима за оценка на проектното предложение“ </w:t>
            </w:r>
            <w:r w:rsidRPr="002D58FE">
              <w:rPr>
                <w:rFonts w:ascii="Times New Roman" w:hAnsi="Times New Roman"/>
                <w:sz w:val="24"/>
                <w:lang w:val="bg-BG"/>
              </w:rPr>
              <w:t>от Формуляра</w:t>
            </w:r>
            <w:r w:rsidRPr="00C87194">
              <w:rPr>
                <w:rFonts w:ascii="Times New Roman" w:hAnsi="Times New Roman"/>
                <w:sz w:val="24"/>
                <w:lang w:val="bg-BG"/>
              </w:rPr>
              <w:t xml:space="preserve"> за кандида</w:t>
            </w:r>
            <w:r>
              <w:rPr>
                <w:rFonts w:ascii="Times New Roman" w:hAnsi="Times New Roman"/>
                <w:sz w:val="24"/>
                <w:lang w:val="bg-BG"/>
              </w:rPr>
              <w:t xml:space="preserve">тстване в ИСУН2020, кандидатът следва да аргументира </w:t>
            </w:r>
            <w:r w:rsidRPr="00C87194">
              <w:rPr>
                <w:rFonts w:ascii="Times New Roman" w:hAnsi="Times New Roman"/>
                <w:sz w:val="24"/>
                <w:lang w:val="bg-BG"/>
              </w:rPr>
              <w:t xml:space="preserve">как предложените дейности съответстват и допринасят за реализиране на хоризонталните политики. </w:t>
            </w:r>
          </w:p>
          <w:p w14:paraId="599D6032" w14:textId="43AC6095" w:rsidR="00211147" w:rsidRPr="00E331AC" w:rsidRDefault="00211147" w:rsidP="00381696">
            <w:pPr>
              <w:spacing w:before="120" w:after="120"/>
              <w:contextualSpacing/>
              <w:jc w:val="both"/>
              <w:rPr>
                <w:rFonts w:ascii="Times New Roman" w:hAnsi="Times New Roman"/>
                <w:sz w:val="24"/>
                <w:lang w:val="bg-BG"/>
              </w:rPr>
            </w:pPr>
            <w:r>
              <w:rPr>
                <w:rFonts w:ascii="Times New Roman" w:hAnsi="Times New Roman"/>
                <w:sz w:val="24"/>
                <w:lang w:val="bg-BG"/>
              </w:rPr>
              <w:lastRenderedPageBreak/>
              <w:t>4. Коректното изпълнение на проекта гарантира спазването на хоризонталните политики на ЕС.</w:t>
            </w:r>
          </w:p>
        </w:tc>
      </w:tr>
    </w:tbl>
    <w:p w14:paraId="25612AFA" w14:textId="77777777" w:rsidR="00295703" w:rsidRPr="001262C7" w:rsidRDefault="00295703" w:rsidP="00295703">
      <w:pPr>
        <w:pStyle w:val="Default"/>
        <w:jc w:val="both"/>
        <w:rPr>
          <w:lang w:val="bg-BG"/>
        </w:rPr>
      </w:pPr>
    </w:p>
    <w:p w14:paraId="1BBA7D3B" w14:textId="77777777" w:rsidR="00721799" w:rsidRPr="001262C7" w:rsidRDefault="00820783" w:rsidP="00D61498">
      <w:pPr>
        <w:numPr>
          <w:ilvl w:val="0"/>
          <w:numId w:val="11"/>
        </w:numPr>
        <w:ind w:left="357" w:hanging="357"/>
        <w:jc w:val="both"/>
        <w:outlineLvl w:val="0"/>
        <w:rPr>
          <w:rFonts w:ascii="Times New Roman" w:hAnsi="Times New Roman"/>
          <w:b/>
          <w:sz w:val="24"/>
          <w:szCs w:val="24"/>
          <w:lang w:val="bg-BG"/>
        </w:rPr>
      </w:pPr>
      <w:bookmarkStart w:id="49" w:name="_Toc62047381"/>
      <w:r>
        <w:rPr>
          <w:rFonts w:ascii="Times New Roman" w:hAnsi="Times New Roman"/>
          <w:b/>
          <w:sz w:val="24"/>
          <w:szCs w:val="24"/>
          <w:lang w:val="bg-BG"/>
        </w:rPr>
        <w:t>Минимален и максимален срок за изпълнение на проекта (ако е приложимо)</w:t>
      </w:r>
      <w:bookmarkEnd w:id="49"/>
    </w:p>
    <w:p w14:paraId="5C63140D" w14:textId="77777777" w:rsidR="00BC312C" w:rsidRPr="001262C7" w:rsidRDefault="00BC312C" w:rsidP="00BC312C">
      <w:pPr>
        <w:pStyle w:val="Default"/>
        <w:ind w:left="720"/>
        <w:rPr>
          <w:b/>
          <w:bCs/>
          <w:sz w:val="23"/>
          <w:szCs w:val="23"/>
          <w:lang w:val="bg-BG"/>
        </w:rPr>
      </w:pPr>
    </w:p>
    <w:p w14:paraId="60052BD5" w14:textId="6B64BDCA" w:rsidR="00E405E8" w:rsidRPr="00D86B3E" w:rsidRDefault="00106B6E" w:rsidP="009147F6">
      <w:pPr>
        <w:pStyle w:val="ListParagraph"/>
        <w:pBdr>
          <w:top w:val="single" w:sz="4" w:space="1" w:color="auto"/>
          <w:left w:val="single" w:sz="4" w:space="4" w:color="auto"/>
          <w:bottom w:val="single" w:sz="4" w:space="1" w:color="auto"/>
          <w:right w:val="single" w:sz="4" w:space="6" w:color="auto"/>
        </w:pBdr>
        <w:spacing w:after="360"/>
        <w:ind w:left="0"/>
        <w:jc w:val="both"/>
        <w:rPr>
          <w:rFonts w:ascii="Times New Roman" w:hAnsi="Times New Roman"/>
          <w:sz w:val="24"/>
          <w:lang w:val="bg-BG"/>
        </w:rPr>
      </w:pPr>
      <w:r w:rsidRPr="00106B6E">
        <w:rPr>
          <w:rFonts w:ascii="Times New Roman" w:hAnsi="Times New Roman"/>
          <w:sz w:val="24"/>
          <w:lang w:val="bg-BG"/>
        </w:rPr>
        <w:t>Одобреният проект с</w:t>
      </w:r>
      <w:r w:rsidR="00191FD1">
        <w:rPr>
          <w:rFonts w:ascii="Times New Roman" w:hAnsi="Times New Roman"/>
          <w:sz w:val="24"/>
          <w:lang w:val="bg-BG"/>
        </w:rPr>
        <w:t xml:space="preserve">е изпълнява в срок </w:t>
      </w:r>
      <w:r w:rsidR="0085157D" w:rsidRPr="0085157D">
        <w:rPr>
          <w:rFonts w:ascii="Times New Roman" w:hAnsi="Times New Roman"/>
          <w:sz w:val="24"/>
          <w:lang w:val="bg-BG"/>
        </w:rPr>
        <w:t xml:space="preserve">от датата на сключване на административния договор за предоставяне на финансова помощ до 60 месеца от датата на учредяване на мобилните офиси, но не по-късно от 1 септември 2025 г. </w:t>
      </w:r>
    </w:p>
    <w:p w14:paraId="416F86E9" w14:textId="77777777" w:rsidR="00BC312C" w:rsidRPr="001262C7" w:rsidRDefault="00820783" w:rsidP="00D61498">
      <w:pPr>
        <w:numPr>
          <w:ilvl w:val="0"/>
          <w:numId w:val="11"/>
        </w:numPr>
        <w:ind w:left="357" w:hanging="357"/>
        <w:jc w:val="both"/>
        <w:outlineLvl w:val="0"/>
        <w:rPr>
          <w:rFonts w:ascii="Times New Roman" w:hAnsi="Times New Roman"/>
          <w:b/>
          <w:sz w:val="24"/>
          <w:szCs w:val="24"/>
          <w:lang w:val="bg-BG"/>
        </w:rPr>
      </w:pPr>
      <w:bookmarkStart w:id="50" w:name="_Toc50974364"/>
      <w:bookmarkStart w:id="51" w:name="_Toc62047382"/>
      <w:r>
        <w:rPr>
          <w:rFonts w:ascii="Times New Roman" w:hAnsi="Times New Roman"/>
          <w:b/>
          <w:sz w:val="24"/>
          <w:szCs w:val="24"/>
          <w:lang w:val="bg-BG"/>
        </w:rPr>
        <w:t>Ред за оценяване на концепциите за проектни предложения</w:t>
      </w:r>
      <w:bookmarkEnd w:id="50"/>
      <w:bookmarkEnd w:id="51"/>
    </w:p>
    <w:p w14:paraId="6E976E23" w14:textId="77777777" w:rsidR="008E06FD" w:rsidRPr="001262C7" w:rsidRDefault="008E06FD" w:rsidP="008E06FD">
      <w:pPr>
        <w:pStyle w:val="Default"/>
        <w:ind w:left="720"/>
        <w:rPr>
          <w:b/>
          <w:bCs/>
          <w:sz w:val="23"/>
          <w:szCs w:val="23"/>
          <w:lang w:val="bg-BG"/>
        </w:rPr>
      </w:pPr>
    </w:p>
    <w:p w14:paraId="42691838" w14:textId="41F20B68" w:rsidR="00BC312C" w:rsidRPr="001262C7" w:rsidRDefault="007C5E2C" w:rsidP="00BC312C">
      <w:pPr>
        <w:pStyle w:val="ListParagraph"/>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sz w:val="24"/>
          <w:lang w:val="bg-BG"/>
        </w:rPr>
      </w:pPr>
      <w:r>
        <w:rPr>
          <w:rFonts w:ascii="Times New Roman" w:hAnsi="Times New Roman"/>
          <w:sz w:val="24"/>
          <w:lang w:val="bg-BG"/>
        </w:rPr>
        <w:t>Неприложимо</w:t>
      </w:r>
    </w:p>
    <w:p w14:paraId="54D2FE93" w14:textId="77777777" w:rsidR="008E06FD" w:rsidRPr="001262C7" w:rsidRDefault="008E06FD" w:rsidP="00D61498">
      <w:pPr>
        <w:numPr>
          <w:ilvl w:val="0"/>
          <w:numId w:val="11"/>
        </w:numPr>
        <w:ind w:left="357" w:hanging="357"/>
        <w:jc w:val="both"/>
        <w:outlineLvl w:val="0"/>
        <w:rPr>
          <w:rFonts w:ascii="Times New Roman" w:hAnsi="Times New Roman"/>
          <w:b/>
          <w:sz w:val="24"/>
          <w:szCs w:val="24"/>
          <w:lang w:val="bg-BG"/>
        </w:rPr>
      </w:pPr>
      <w:r w:rsidRPr="001262C7">
        <w:rPr>
          <w:rFonts w:ascii="Times New Roman" w:hAnsi="Times New Roman"/>
          <w:i/>
          <w:iCs/>
          <w:color w:val="000000"/>
          <w:sz w:val="23"/>
          <w:szCs w:val="23"/>
          <w:lang w:val="bg-BG" w:eastAsia="en-GB"/>
        </w:rPr>
        <w:t xml:space="preserve"> </w:t>
      </w:r>
      <w:bookmarkStart w:id="52" w:name="_Toc62047383"/>
      <w:r w:rsidR="00820783">
        <w:rPr>
          <w:rFonts w:ascii="Times New Roman" w:hAnsi="Times New Roman"/>
          <w:b/>
          <w:sz w:val="24"/>
          <w:szCs w:val="24"/>
          <w:lang w:val="bg-BG"/>
        </w:rPr>
        <w:t>Критерии и методика за оценка на концепциите за проектни предложения</w:t>
      </w:r>
      <w:bookmarkEnd w:id="52"/>
    </w:p>
    <w:p w14:paraId="3D7D2C43" w14:textId="77777777" w:rsidR="00721799" w:rsidRPr="001262C7" w:rsidRDefault="00983417" w:rsidP="00124A04">
      <w:pPr>
        <w:pStyle w:val="ListParagraph"/>
        <w:pBdr>
          <w:top w:val="single" w:sz="4" w:space="1" w:color="auto"/>
          <w:left w:val="single" w:sz="4" w:space="4" w:color="auto"/>
          <w:bottom w:val="single" w:sz="4" w:space="1" w:color="auto"/>
          <w:right w:val="single" w:sz="4" w:space="4" w:color="auto"/>
        </w:pBdr>
        <w:spacing w:after="360"/>
        <w:ind w:left="0"/>
        <w:jc w:val="both"/>
        <w:rPr>
          <w:rFonts w:ascii="Times New Roman" w:hAnsi="Times New Roman"/>
          <w:b/>
          <w:sz w:val="24"/>
          <w:szCs w:val="24"/>
          <w:lang w:val="bg-BG"/>
        </w:rPr>
      </w:pPr>
      <w:r w:rsidRPr="00983417">
        <w:rPr>
          <w:rFonts w:ascii="Times New Roman" w:hAnsi="Times New Roman"/>
          <w:sz w:val="24"/>
          <w:lang w:val="bg-BG"/>
        </w:rPr>
        <w:t>Неприложимо</w:t>
      </w:r>
    </w:p>
    <w:p w14:paraId="0617DE89" w14:textId="77777777" w:rsidR="00124A04" w:rsidRPr="001262C7" w:rsidRDefault="00820783" w:rsidP="00D61498">
      <w:pPr>
        <w:keepNext/>
        <w:numPr>
          <w:ilvl w:val="0"/>
          <w:numId w:val="11"/>
        </w:numPr>
        <w:ind w:left="357" w:hanging="357"/>
        <w:jc w:val="both"/>
        <w:outlineLvl w:val="0"/>
        <w:rPr>
          <w:rFonts w:ascii="Times New Roman" w:hAnsi="Times New Roman"/>
          <w:b/>
          <w:sz w:val="24"/>
          <w:szCs w:val="24"/>
          <w:lang w:val="bg-BG"/>
        </w:rPr>
      </w:pPr>
      <w:bookmarkStart w:id="53" w:name="_Toc62047384"/>
      <w:r>
        <w:rPr>
          <w:rFonts w:ascii="Times New Roman" w:hAnsi="Times New Roman"/>
          <w:b/>
          <w:sz w:val="24"/>
          <w:szCs w:val="24"/>
          <w:lang w:val="bg-BG"/>
        </w:rPr>
        <w:t>Ред за оценяване на проектните предложения</w:t>
      </w:r>
      <w:bookmarkEnd w:id="53"/>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7597F" w:rsidRPr="001262C7" w14:paraId="5F79808A" w14:textId="77777777" w:rsidTr="009147F6">
        <w:trPr>
          <w:trHeight w:val="416"/>
        </w:trPr>
        <w:tc>
          <w:tcPr>
            <w:tcW w:w="9889" w:type="dxa"/>
            <w:shd w:val="clear" w:color="auto" w:fill="auto"/>
          </w:tcPr>
          <w:p w14:paraId="0C243DD7" w14:textId="77777777" w:rsidR="009147F6" w:rsidRPr="009147F6" w:rsidRDefault="009147F6" w:rsidP="009147F6">
            <w:pPr>
              <w:tabs>
                <w:tab w:val="left" w:pos="804"/>
              </w:tabs>
              <w:contextualSpacing/>
              <w:jc w:val="both"/>
              <w:rPr>
                <w:rFonts w:ascii="Times New Roman" w:hAnsi="Times New Roman"/>
                <w:sz w:val="24"/>
                <w:lang w:val="bg-BG"/>
              </w:rPr>
            </w:pPr>
            <w:r w:rsidRPr="009147F6">
              <w:rPr>
                <w:rFonts w:ascii="Times New Roman" w:hAnsi="Times New Roman"/>
                <w:sz w:val="24"/>
                <w:lang w:val="bg-BG"/>
              </w:rPr>
              <w:t>1. Оценката на проектните предложения се извършва при спазване на реда, определен в Закона за подпомагане на земеделските производители, ЗУСЕСИФ, ПМС № 162/2016 г. и приложимото Европейско законодателство.</w:t>
            </w:r>
          </w:p>
          <w:p w14:paraId="68B0145C" w14:textId="77777777" w:rsidR="009147F6" w:rsidRDefault="009147F6" w:rsidP="009147F6">
            <w:pPr>
              <w:tabs>
                <w:tab w:val="left" w:pos="804"/>
              </w:tabs>
              <w:contextualSpacing/>
              <w:jc w:val="both"/>
              <w:rPr>
                <w:rFonts w:ascii="Times New Roman" w:hAnsi="Times New Roman"/>
                <w:sz w:val="24"/>
                <w:lang w:val="bg-BG"/>
              </w:rPr>
            </w:pPr>
            <w:r w:rsidRPr="009147F6">
              <w:rPr>
                <w:rFonts w:ascii="Times New Roman" w:hAnsi="Times New Roman"/>
                <w:sz w:val="24"/>
                <w:lang w:val="bg-BG"/>
              </w:rPr>
              <w:t>2. Оценката и класирането на проектните предложения по настоящата процедура се извършват от оценителна комисия, назначена със заповед на Ръководителя на УО на ПРСР 2014 - 2020 г.</w:t>
            </w:r>
          </w:p>
          <w:p w14:paraId="65651840" w14:textId="695F9D08" w:rsidR="009147F6" w:rsidRPr="009147F6" w:rsidRDefault="009147F6" w:rsidP="009147F6">
            <w:pPr>
              <w:tabs>
                <w:tab w:val="left" w:pos="804"/>
              </w:tabs>
              <w:contextualSpacing/>
              <w:jc w:val="both"/>
              <w:rPr>
                <w:rFonts w:ascii="Times New Roman" w:hAnsi="Times New Roman"/>
                <w:sz w:val="24"/>
                <w:lang w:val="bg-BG"/>
              </w:rPr>
            </w:pPr>
            <w:r>
              <w:rPr>
                <w:rFonts w:ascii="Times New Roman" w:hAnsi="Times New Roman"/>
                <w:sz w:val="24"/>
                <w:lang w:val="bg-BG"/>
              </w:rPr>
              <w:t xml:space="preserve">3. </w:t>
            </w:r>
            <w:r w:rsidRPr="009147F6">
              <w:rPr>
                <w:rFonts w:ascii="Times New Roman" w:hAnsi="Times New Roman"/>
                <w:sz w:val="24"/>
                <w:lang w:val="bg-BG"/>
              </w:rPr>
              <w:t>Оценката се извършва в Информационната система за управление и наблюдение на Структурните инс</w:t>
            </w:r>
            <w:r w:rsidR="00C87194">
              <w:rPr>
                <w:rFonts w:ascii="Times New Roman" w:hAnsi="Times New Roman"/>
                <w:sz w:val="24"/>
                <w:lang w:val="bg-BG"/>
              </w:rPr>
              <w:t>трументи на ЕС в България (ИСУН</w:t>
            </w:r>
            <w:r w:rsidRPr="009147F6">
              <w:rPr>
                <w:rFonts w:ascii="Times New Roman" w:hAnsi="Times New Roman"/>
                <w:sz w:val="24"/>
                <w:lang w:val="bg-BG"/>
              </w:rPr>
              <w:t>2020) и се документира чрез попълването на оценителни листове.</w:t>
            </w:r>
          </w:p>
          <w:p w14:paraId="72604376" w14:textId="05FDDA0E" w:rsidR="009147F6" w:rsidRPr="009147F6" w:rsidRDefault="009147F6" w:rsidP="009147F6">
            <w:pPr>
              <w:tabs>
                <w:tab w:val="left" w:pos="804"/>
              </w:tabs>
              <w:contextualSpacing/>
              <w:jc w:val="both"/>
              <w:rPr>
                <w:rFonts w:ascii="Times New Roman" w:hAnsi="Times New Roman"/>
                <w:sz w:val="24"/>
                <w:lang w:val="bg-BG"/>
              </w:rPr>
            </w:pPr>
            <w:r>
              <w:rPr>
                <w:rFonts w:ascii="Times New Roman" w:hAnsi="Times New Roman"/>
                <w:sz w:val="24"/>
                <w:lang w:val="bg-BG"/>
              </w:rPr>
              <w:t>4</w:t>
            </w:r>
            <w:r w:rsidRPr="009147F6">
              <w:rPr>
                <w:rFonts w:ascii="Times New Roman" w:hAnsi="Times New Roman"/>
                <w:sz w:val="24"/>
                <w:lang w:val="bg-BG"/>
              </w:rPr>
              <w:t>. Оценката на проектните предложения включва:</w:t>
            </w:r>
          </w:p>
          <w:p w14:paraId="7208FB80" w14:textId="77777777" w:rsidR="009147F6" w:rsidRPr="00912611" w:rsidRDefault="009147F6" w:rsidP="009147F6">
            <w:pPr>
              <w:tabs>
                <w:tab w:val="left" w:pos="804"/>
              </w:tabs>
              <w:contextualSpacing/>
              <w:jc w:val="both"/>
              <w:rPr>
                <w:rFonts w:ascii="Times New Roman" w:hAnsi="Times New Roman"/>
                <w:sz w:val="24"/>
                <w:lang w:val="bg-BG"/>
              </w:rPr>
            </w:pPr>
            <w:r w:rsidRPr="00912611">
              <w:rPr>
                <w:rFonts w:ascii="Times New Roman" w:hAnsi="Times New Roman"/>
                <w:sz w:val="24"/>
                <w:lang w:val="bg-BG"/>
              </w:rPr>
              <w:t>а) Етап 1: Оценка на административното съответствие и допустимостта;</w:t>
            </w:r>
          </w:p>
          <w:p w14:paraId="40538747" w14:textId="5DA56498" w:rsidR="009147F6" w:rsidRPr="001262C7" w:rsidRDefault="009147F6" w:rsidP="009147F6">
            <w:pPr>
              <w:tabs>
                <w:tab w:val="left" w:pos="804"/>
              </w:tabs>
              <w:contextualSpacing/>
              <w:jc w:val="both"/>
              <w:rPr>
                <w:rFonts w:ascii="Times New Roman" w:hAnsi="Times New Roman"/>
                <w:sz w:val="24"/>
                <w:lang w:val="bg-BG"/>
              </w:rPr>
            </w:pPr>
            <w:r w:rsidRPr="00912611">
              <w:rPr>
                <w:rFonts w:ascii="Times New Roman" w:hAnsi="Times New Roman"/>
                <w:sz w:val="24"/>
                <w:lang w:val="bg-BG"/>
              </w:rPr>
              <w:t>б) Етап 2: Техническа и финансова оценка.</w:t>
            </w:r>
          </w:p>
        </w:tc>
      </w:tr>
    </w:tbl>
    <w:p w14:paraId="53450E7D" w14:textId="77777777" w:rsidR="00507707" w:rsidRPr="001262C7" w:rsidRDefault="00507707" w:rsidP="0097597F">
      <w:pPr>
        <w:jc w:val="both"/>
        <w:rPr>
          <w:rFonts w:ascii="Times New Roman" w:eastAsia="Calibri" w:hAnsi="Times New Roman"/>
          <w:sz w:val="24"/>
          <w:szCs w:val="24"/>
          <w:lang w:val="bg-BG"/>
        </w:rPr>
      </w:pPr>
    </w:p>
    <w:p w14:paraId="779FA0DD" w14:textId="64293A2C" w:rsidR="00507707" w:rsidRPr="006B05FE" w:rsidRDefault="00A27E5A" w:rsidP="00A27E5A">
      <w:pPr>
        <w:pStyle w:val="Heading2"/>
        <w:rPr>
          <w:rFonts w:ascii="Times New Roman" w:hAnsi="Times New Roman" w:cs="Times New Roman"/>
          <w:i w:val="0"/>
          <w:sz w:val="24"/>
          <w:szCs w:val="24"/>
          <w:lang w:val="bg-BG"/>
        </w:rPr>
      </w:pPr>
      <w:bookmarkStart w:id="54" w:name="_Toc62047385"/>
      <w:r w:rsidRPr="006B05FE">
        <w:rPr>
          <w:rFonts w:ascii="Times New Roman" w:hAnsi="Times New Roman" w:cs="Times New Roman"/>
          <w:i w:val="0"/>
          <w:sz w:val="24"/>
          <w:szCs w:val="24"/>
          <w:lang w:val="bg-BG"/>
        </w:rPr>
        <w:t xml:space="preserve">21.1. </w:t>
      </w:r>
      <w:r w:rsidR="00507707" w:rsidRPr="006B05FE">
        <w:rPr>
          <w:rFonts w:ascii="Times New Roman" w:hAnsi="Times New Roman" w:cs="Times New Roman"/>
          <w:i w:val="0"/>
          <w:sz w:val="24"/>
          <w:szCs w:val="24"/>
          <w:lang w:val="bg-BG"/>
        </w:rPr>
        <w:t>Оценка на административно съответствие и допустимост:</w:t>
      </w:r>
      <w:bookmarkEnd w:id="54"/>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07707" w:rsidRPr="001262C7" w14:paraId="35AE96DF" w14:textId="77777777" w:rsidTr="00D86B3E">
        <w:tc>
          <w:tcPr>
            <w:tcW w:w="9889" w:type="dxa"/>
            <w:shd w:val="clear" w:color="auto" w:fill="auto"/>
          </w:tcPr>
          <w:p w14:paraId="762E3128" w14:textId="77777777" w:rsidR="00507707" w:rsidRDefault="00507707" w:rsidP="00666F89">
            <w:pPr>
              <w:numPr>
                <w:ilvl w:val="2"/>
                <w:numId w:val="3"/>
              </w:numPr>
              <w:ind w:left="284" w:hanging="284"/>
              <w:jc w:val="both"/>
              <w:rPr>
                <w:rFonts w:ascii="Times New Roman" w:hAnsi="Times New Roman"/>
                <w:sz w:val="24"/>
                <w:szCs w:val="24"/>
                <w:lang w:val="bg-BG"/>
              </w:rPr>
            </w:pPr>
            <w:r w:rsidRPr="001262C7">
              <w:rPr>
                <w:rFonts w:ascii="Times New Roman" w:hAnsi="Times New Roman"/>
                <w:sz w:val="24"/>
                <w:szCs w:val="24"/>
                <w:lang w:val="bg-BG"/>
              </w:rPr>
              <w:t>В процеса на оценка на административно съответствие и допустимост на проектн</w:t>
            </w:r>
            <w:r w:rsidR="00B319CD">
              <w:rPr>
                <w:rFonts w:ascii="Times New Roman" w:hAnsi="Times New Roman"/>
                <w:sz w:val="24"/>
                <w:szCs w:val="24"/>
                <w:lang w:val="bg-BG"/>
              </w:rPr>
              <w:t>ите</w:t>
            </w:r>
            <w:r w:rsidRPr="001262C7">
              <w:rPr>
                <w:rFonts w:ascii="Times New Roman" w:hAnsi="Times New Roman"/>
                <w:sz w:val="24"/>
                <w:szCs w:val="24"/>
                <w:lang w:val="bg-BG"/>
              </w:rPr>
              <w:t xml:space="preserve"> предложени</w:t>
            </w:r>
            <w:r w:rsidR="00B319CD">
              <w:rPr>
                <w:rFonts w:ascii="Times New Roman" w:hAnsi="Times New Roman"/>
                <w:sz w:val="24"/>
                <w:szCs w:val="24"/>
                <w:lang w:val="bg-BG"/>
              </w:rPr>
              <w:t>я</w:t>
            </w:r>
            <w:r w:rsidRPr="001262C7">
              <w:rPr>
                <w:rFonts w:ascii="Times New Roman" w:hAnsi="Times New Roman"/>
                <w:sz w:val="24"/>
                <w:szCs w:val="24"/>
                <w:lang w:val="bg-BG"/>
              </w:rPr>
              <w:t xml:space="preserve"> по процедурата, ще се извършват следните проверки:</w:t>
            </w:r>
          </w:p>
          <w:p w14:paraId="6520CF41" w14:textId="77777777" w:rsidR="00B319CD" w:rsidRPr="00B319CD" w:rsidRDefault="00B319CD" w:rsidP="009F3F67">
            <w:pPr>
              <w:tabs>
                <w:tab w:val="left" w:pos="851"/>
              </w:tabs>
              <w:ind w:left="284" w:hanging="284"/>
              <w:jc w:val="both"/>
              <w:rPr>
                <w:rFonts w:ascii="Times New Roman" w:hAnsi="Times New Roman"/>
                <w:sz w:val="24"/>
                <w:szCs w:val="24"/>
                <w:lang w:val="bg-BG"/>
              </w:rPr>
            </w:pPr>
            <w:r w:rsidRPr="00B319CD">
              <w:rPr>
                <w:rFonts w:ascii="Times New Roman" w:hAnsi="Times New Roman"/>
                <w:sz w:val="24"/>
                <w:szCs w:val="24"/>
                <w:lang w:val="bg-BG"/>
              </w:rPr>
              <w:t>1.1 проектното предложение отнася ли се за обявената процедура за подбор на проекти;</w:t>
            </w:r>
          </w:p>
          <w:p w14:paraId="36BBD70B" w14:textId="77777777" w:rsidR="00B319CD" w:rsidRPr="00B319CD" w:rsidRDefault="00B319CD" w:rsidP="009F3F67">
            <w:pPr>
              <w:tabs>
                <w:tab w:val="left" w:pos="851"/>
              </w:tabs>
              <w:ind w:left="284" w:hanging="284"/>
              <w:jc w:val="both"/>
              <w:rPr>
                <w:rFonts w:ascii="Times New Roman" w:hAnsi="Times New Roman"/>
                <w:sz w:val="24"/>
                <w:szCs w:val="24"/>
                <w:lang w:val="bg-BG"/>
              </w:rPr>
            </w:pPr>
            <w:r w:rsidRPr="00B319CD">
              <w:rPr>
                <w:rFonts w:ascii="Times New Roman" w:hAnsi="Times New Roman"/>
                <w:sz w:val="24"/>
                <w:szCs w:val="24"/>
                <w:lang w:val="bg-BG"/>
              </w:rPr>
              <w:t>1.2 формулярът за кандидатстване попълнен ли е съгласно изискванията;</w:t>
            </w:r>
          </w:p>
          <w:p w14:paraId="5F358016" w14:textId="77777777" w:rsidR="00B319CD" w:rsidRPr="00B319CD" w:rsidRDefault="00B319CD" w:rsidP="009F3F67">
            <w:pPr>
              <w:tabs>
                <w:tab w:val="left" w:pos="851"/>
              </w:tabs>
              <w:ind w:left="284" w:hanging="284"/>
              <w:jc w:val="both"/>
              <w:rPr>
                <w:rFonts w:ascii="Times New Roman" w:hAnsi="Times New Roman"/>
                <w:sz w:val="24"/>
                <w:szCs w:val="24"/>
                <w:lang w:val="bg-BG"/>
              </w:rPr>
            </w:pPr>
            <w:r w:rsidRPr="00B319CD">
              <w:rPr>
                <w:rFonts w:ascii="Times New Roman" w:hAnsi="Times New Roman"/>
                <w:sz w:val="24"/>
                <w:szCs w:val="24"/>
                <w:lang w:val="bg-BG"/>
              </w:rPr>
              <w:t xml:space="preserve">1.3 представени ли са всички документи, посочени в </w:t>
            </w:r>
            <w:r w:rsidR="00820783">
              <w:rPr>
                <w:rFonts w:ascii="Times New Roman" w:hAnsi="Times New Roman"/>
                <w:sz w:val="24"/>
                <w:szCs w:val="24"/>
                <w:lang w:val="bg-BG"/>
              </w:rPr>
              <w:t>Р</w:t>
            </w:r>
            <w:r w:rsidRPr="00B319CD">
              <w:rPr>
                <w:rFonts w:ascii="Times New Roman" w:hAnsi="Times New Roman"/>
                <w:sz w:val="24"/>
                <w:szCs w:val="24"/>
                <w:lang w:val="bg-BG"/>
              </w:rPr>
              <w:t>аздел 24 „Списък на документите, които се подават на етап кандидатстване“ и попълнени ли са съгласно изискванията;</w:t>
            </w:r>
          </w:p>
          <w:p w14:paraId="227FA396" w14:textId="77777777" w:rsidR="00B319CD" w:rsidRPr="00B319CD" w:rsidRDefault="00B319CD" w:rsidP="009F3F67">
            <w:pPr>
              <w:tabs>
                <w:tab w:val="left" w:pos="851"/>
              </w:tabs>
              <w:ind w:left="284" w:hanging="284"/>
              <w:jc w:val="both"/>
              <w:rPr>
                <w:rFonts w:ascii="Times New Roman" w:hAnsi="Times New Roman"/>
                <w:sz w:val="24"/>
                <w:szCs w:val="24"/>
                <w:lang w:val="bg-BG"/>
              </w:rPr>
            </w:pPr>
            <w:r w:rsidRPr="00B319CD">
              <w:rPr>
                <w:rFonts w:ascii="Times New Roman" w:hAnsi="Times New Roman"/>
                <w:sz w:val="24"/>
                <w:szCs w:val="24"/>
                <w:lang w:val="bg-BG"/>
              </w:rPr>
              <w:t>1.4 съответстват ли дейностите и разходите с критериите за допустимост;</w:t>
            </w:r>
          </w:p>
          <w:p w14:paraId="20269965" w14:textId="47639BC5" w:rsidR="00B319CD" w:rsidRDefault="00B319CD" w:rsidP="00A27E5A">
            <w:pPr>
              <w:tabs>
                <w:tab w:val="left" w:pos="851"/>
              </w:tabs>
              <w:ind w:left="284" w:hanging="284"/>
              <w:jc w:val="both"/>
              <w:rPr>
                <w:rFonts w:ascii="Times New Roman" w:hAnsi="Times New Roman"/>
                <w:sz w:val="24"/>
                <w:szCs w:val="24"/>
                <w:lang w:val="bg-BG"/>
              </w:rPr>
            </w:pPr>
            <w:r w:rsidRPr="00B319CD">
              <w:rPr>
                <w:rFonts w:ascii="Times New Roman" w:hAnsi="Times New Roman"/>
                <w:sz w:val="24"/>
                <w:szCs w:val="24"/>
                <w:lang w:val="bg-BG"/>
              </w:rPr>
              <w:t>1.5 основателни ли са заявените за подпомагане разходи.</w:t>
            </w:r>
          </w:p>
          <w:p w14:paraId="03D77AAE" w14:textId="253F1C55"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 xml:space="preserve">2. Оценката за административно съответствие и допустимост се извършва въз основа на </w:t>
            </w:r>
            <w:r w:rsidRPr="006B05FE">
              <w:rPr>
                <w:rFonts w:ascii="Times New Roman" w:hAnsi="Times New Roman"/>
                <w:sz w:val="24"/>
                <w:szCs w:val="24"/>
                <w:lang w:val="bg-BG"/>
              </w:rPr>
              <w:t xml:space="preserve">критериите съгласно настоящите условия за кандидатстване, посредством контролен лист </w:t>
            </w:r>
            <w:r w:rsidRPr="00E906AE">
              <w:rPr>
                <w:rFonts w:ascii="Times New Roman" w:hAnsi="Times New Roman"/>
                <w:color w:val="000000" w:themeColor="text1"/>
                <w:sz w:val="24"/>
                <w:szCs w:val="24"/>
                <w:lang w:val="bg-BG"/>
              </w:rPr>
              <w:t>Приложение №</w:t>
            </w:r>
            <w:r w:rsidR="00A27E5A" w:rsidRPr="00E906AE">
              <w:rPr>
                <w:rFonts w:ascii="Times New Roman" w:hAnsi="Times New Roman"/>
                <w:color w:val="000000" w:themeColor="text1"/>
                <w:sz w:val="24"/>
                <w:szCs w:val="24"/>
                <w:lang w:val="en-US"/>
              </w:rPr>
              <w:t xml:space="preserve"> </w:t>
            </w:r>
            <w:r w:rsidR="004D2A60">
              <w:rPr>
                <w:rFonts w:ascii="Times New Roman" w:hAnsi="Times New Roman"/>
                <w:color w:val="000000" w:themeColor="text1"/>
                <w:sz w:val="24"/>
                <w:szCs w:val="24"/>
                <w:lang w:val="bg-BG"/>
              </w:rPr>
              <w:t>6</w:t>
            </w:r>
            <w:r w:rsidR="006B05FE" w:rsidRPr="00E906AE">
              <w:rPr>
                <w:rFonts w:ascii="Times New Roman" w:hAnsi="Times New Roman"/>
                <w:color w:val="000000" w:themeColor="text1"/>
                <w:sz w:val="24"/>
                <w:szCs w:val="24"/>
                <w:lang w:val="bg-BG"/>
              </w:rPr>
              <w:t>.</w:t>
            </w:r>
          </w:p>
          <w:p w14:paraId="7C8A2785"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3. Само проектни предложения, преминали успешно оценка на административното съответствие и допустимостта, подлежат на техническа и финансова оценка.</w:t>
            </w:r>
          </w:p>
          <w:p w14:paraId="5B1B1000"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4. Като част от проверката за административно съответствие и допустимост оценителната комисия може да извърши посещение на място за установяване на фактическото съответствие с представените документи, като:</w:t>
            </w:r>
          </w:p>
          <w:p w14:paraId="3841C56A" w14:textId="2FCEE7C3"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lastRenderedPageBreak/>
              <w:t>4.1 посещението на място се извършва в присъствието на кандидата или на упълномощен негов представител след предварително уведомление чрез ИСУН</w:t>
            </w:r>
            <w:r w:rsidR="00C87194">
              <w:rPr>
                <w:rFonts w:ascii="Times New Roman" w:hAnsi="Times New Roman"/>
                <w:sz w:val="24"/>
                <w:szCs w:val="24"/>
                <w:lang w:val="bg-BG"/>
              </w:rPr>
              <w:t>2020</w:t>
            </w:r>
            <w:r w:rsidRPr="00B319CD">
              <w:rPr>
                <w:rFonts w:ascii="Times New Roman" w:hAnsi="Times New Roman"/>
                <w:sz w:val="24"/>
                <w:szCs w:val="24"/>
                <w:lang w:val="bg-BG"/>
              </w:rPr>
              <w:t xml:space="preserve"> за датата и часа на предстоящата проверка;</w:t>
            </w:r>
          </w:p>
          <w:p w14:paraId="4E3F3F2F"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4.2 след приключване на посещението на място, представителите на оценителната комисията изготвят протокол с резултатите от посещението и го представя за подпис на кандидата или на упълномощен негов представител, който има право да напише в него обяснения и възражения по направените констатации;</w:t>
            </w:r>
          </w:p>
          <w:p w14:paraId="6B67D972"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4.3 екземпляр от протокола по т. 4.2 се предоставя на кандидата или на упълномощен негов представител веднага след приключване на посещението на място;</w:t>
            </w:r>
          </w:p>
          <w:p w14:paraId="0A0DCF6C" w14:textId="418F5A2B"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4.4 в случай че кандидатът или упълномощен негов представител не е открит или откаже да подпише протокола при извършване на посещението на място, оценителната комисия уведомява кандидата, като му изпраща копие от протокола чрез ИСУН</w:t>
            </w:r>
            <w:r w:rsidR="00C87194">
              <w:rPr>
                <w:rFonts w:ascii="Times New Roman" w:hAnsi="Times New Roman"/>
                <w:sz w:val="24"/>
                <w:szCs w:val="24"/>
                <w:lang w:val="bg-BG"/>
              </w:rPr>
              <w:t>2020</w:t>
            </w:r>
            <w:r w:rsidRPr="00B319CD">
              <w:rPr>
                <w:rFonts w:ascii="Times New Roman" w:hAnsi="Times New Roman"/>
                <w:sz w:val="24"/>
                <w:szCs w:val="24"/>
                <w:lang w:val="bg-BG"/>
              </w:rPr>
              <w:t>;</w:t>
            </w:r>
          </w:p>
          <w:p w14:paraId="4EDB1004"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4.5 в едноседмичен срок от получаването на протокола по т. 4.4 за посещението на място, кандидатът може писмено да направи възражения и да даде обяснения по направените констатации пред оценителната комисия.</w:t>
            </w:r>
          </w:p>
          <w:p w14:paraId="4502429E" w14:textId="01522062"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5. Когато при оценката за административно съответствие и допустимост се установи липса на документи или друга нередовност, комисията изпраща на кандидата уведомление чрез ИСУН</w:t>
            </w:r>
            <w:r w:rsidR="00C87194">
              <w:rPr>
                <w:rFonts w:ascii="Times New Roman" w:hAnsi="Times New Roman"/>
                <w:sz w:val="24"/>
                <w:szCs w:val="24"/>
                <w:lang w:val="bg-BG"/>
              </w:rPr>
              <w:t>2020</w:t>
            </w:r>
            <w:r w:rsidRPr="00B319CD">
              <w:rPr>
                <w:rFonts w:ascii="Times New Roman" w:hAnsi="Times New Roman"/>
                <w:sz w:val="24"/>
                <w:szCs w:val="24"/>
                <w:lang w:val="bg-BG"/>
              </w:rPr>
              <w:t xml:space="preserve"> за установените липси/нередовности и определя 15-дневен срок за тяхното отстраняване, считано от уведомяването.</w:t>
            </w:r>
          </w:p>
          <w:p w14:paraId="02C28716"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6.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14:paraId="7BC508BE" w14:textId="71C78392"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7. След приключване на оценката на административно съответствие и допустимост, на интернет страницата на МЗХГ (https://www.mzh.government.bg/bg/) и в публичния модул на ИСУН</w:t>
            </w:r>
            <w:r w:rsidR="00C87194">
              <w:rPr>
                <w:rFonts w:ascii="Times New Roman" w:hAnsi="Times New Roman"/>
                <w:sz w:val="24"/>
                <w:szCs w:val="24"/>
                <w:lang w:val="bg-BG"/>
              </w:rPr>
              <w:t>2020</w:t>
            </w:r>
            <w:r w:rsidRPr="00B319CD">
              <w:rPr>
                <w:rFonts w:ascii="Times New Roman" w:hAnsi="Times New Roman"/>
                <w:sz w:val="24"/>
                <w:szCs w:val="24"/>
                <w:lang w:val="bg-BG"/>
              </w:rPr>
              <w:t>, раздел „Справки“ - „Резултати от проверка за АСД“ се публикува списък с проектните предложения, които не се допускат до техническа и финансова оценка с посочени основания за това. За недопускането се съобщава на всеки от кандидатите, включени в списъка по предходното изречение, по реда на чл. 61 от Административнопроцесуалния кодекс.</w:t>
            </w:r>
          </w:p>
          <w:p w14:paraId="50ED523E" w14:textId="6BB40301"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 xml:space="preserve">8. Кандидатите, чиито проектни предложения са предложени за отхвърляне могат да подадат писмени възражения </w:t>
            </w:r>
            <w:r w:rsidR="009147F6">
              <w:rPr>
                <w:rFonts w:ascii="Times New Roman" w:hAnsi="Times New Roman"/>
                <w:sz w:val="24"/>
                <w:szCs w:val="24"/>
                <w:lang w:val="bg-BG"/>
              </w:rPr>
              <w:t>чрез ИСУН</w:t>
            </w:r>
            <w:r w:rsidR="00C87194">
              <w:rPr>
                <w:rFonts w:ascii="Times New Roman" w:hAnsi="Times New Roman"/>
                <w:sz w:val="24"/>
                <w:szCs w:val="24"/>
                <w:lang w:val="bg-BG"/>
              </w:rPr>
              <w:t>2020</w:t>
            </w:r>
            <w:r w:rsidRPr="00B319CD">
              <w:rPr>
                <w:rFonts w:ascii="Times New Roman" w:hAnsi="Times New Roman"/>
                <w:sz w:val="24"/>
                <w:szCs w:val="24"/>
                <w:lang w:val="bg-BG"/>
              </w:rPr>
              <w:t xml:space="preserve"> срещу предложението за отхвърлянето им пред ръководителя на управляващия орган по ПРСР 2014-2020 г. в едноседмичен срок от съобщението.</w:t>
            </w:r>
          </w:p>
          <w:p w14:paraId="3B78F09C"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9.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w:t>
            </w:r>
          </w:p>
          <w:p w14:paraId="29B37394" w14:textId="65A53448"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 xml:space="preserve">10. Кандидатът може по всяко време да оттегли изцяло или частично проектното предложение или приложените към него документи като подаде писмено искане до ръководителя на управляващия орган по ПРСР 2014-2020 г. </w:t>
            </w:r>
            <w:r w:rsidR="009147F6">
              <w:rPr>
                <w:rFonts w:ascii="Times New Roman" w:hAnsi="Times New Roman"/>
                <w:sz w:val="24"/>
                <w:szCs w:val="24"/>
                <w:lang w:val="bg-BG"/>
              </w:rPr>
              <w:t>или чрез системата ИСУН</w:t>
            </w:r>
            <w:r w:rsidR="00C87194">
              <w:rPr>
                <w:rFonts w:ascii="Times New Roman" w:hAnsi="Times New Roman"/>
                <w:sz w:val="24"/>
                <w:szCs w:val="24"/>
                <w:lang w:val="bg-BG"/>
              </w:rPr>
              <w:t>2020</w:t>
            </w:r>
            <w:r w:rsidRPr="00B319CD">
              <w:rPr>
                <w:rFonts w:ascii="Times New Roman" w:hAnsi="Times New Roman"/>
                <w:sz w:val="24"/>
                <w:szCs w:val="24"/>
                <w:lang w:val="bg-BG"/>
              </w:rPr>
              <w:t>. Това обстоятелство се отбелязва в ИСУН</w:t>
            </w:r>
            <w:r w:rsidR="00C87194">
              <w:rPr>
                <w:rFonts w:ascii="Times New Roman" w:hAnsi="Times New Roman"/>
                <w:sz w:val="24"/>
                <w:szCs w:val="24"/>
                <w:lang w:val="bg-BG"/>
              </w:rPr>
              <w:t>2020</w:t>
            </w:r>
            <w:r w:rsidRPr="00B319CD">
              <w:rPr>
                <w:rFonts w:ascii="Times New Roman" w:hAnsi="Times New Roman"/>
                <w:sz w:val="24"/>
                <w:szCs w:val="24"/>
                <w:lang w:val="bg-BG"/>
              </w:rPr>
              <w:t xml:space="preserve">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w:t>
            </w:r>
          </w:p>
          <w:p w14:paraId="2F5AF180" w14:textId="6B6F166B"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11. В случай, че кандидат</w:t>
            </w:r>
            <w:r w:rsidR="009147F6">
              <w:rPr>
                <w:rFonts w:ascii="Times New Roman" w:hAnsi="Times New Roman"/>
                <w:sz w:val="24"/>
                <w:szCs w:val="24"/>
                <w:lang w:val="bg-BG"/>
              </w:rPr>
              <w:t>ът</w:t>
            </w:r>
            <w:r w:rsidRPr="00B319CD">
              <w:rPr>
                <w:rFonts w:ascii="Times New Roman" w:hAnsi="Times New Roman"/>
                <w:sz w:val="24"/>
                <w:szCs w:val="24"/>
                <w:lang w:val="bg-BG"/>
              </w:rPr>
              <w:t xml:space="preserve"> е подал повече от едно проектно предложение в рамките на една процедура за един</w:t>
            </w:r>
            <w:r w:rsidR="009147F6">
              <w:rPr>
                <w:rFonts w:ascii="Times New Roman" w:hAnsi="Times New Roman"/>
                <w:sz w:val="24"/>
                <w:szCs w:val="24"/>
                <w:lang w:val="bg-BG"/>
              </w:rPr>
              <w:t xml:space="preserve"> и същ</w:t>
            </w:r>
            <w:r w:rsidRPr="00B319CD">
              <w:rPr>
                <w:rFonts w:ascii="Times New Roman" w:hAnsi="Times New Roman"/>
                <w:sz w:val="24"/>
                <w:szCs w:val="24"/>
                <w:lang w:val="bg-BG"/>
              </w:rPr>
              <w:t xml:space="preserve"> обект</w:t>
            </w:r>
            <w:r w:rsidR="009147F6">
              <w:rPr>
                <w:rFonts w:ascii="Times New Roman" w:hAnsi="Times New Roman"/>
                <w:sz w:val="24"/>
                <w:szCs w:val="24"/>
                <w:lang w:val="bg-BG"/>
              </w:rPr>
              <w:t>/обекти</w:t>
            </w:r>
            <w:r w:rsidRPr="00B319CD">
              <w:rPr>
                <w:rFonts w:ascii="Times New Roman" w:hAnsi="Times New Roman"/>
                <w:sz w:val="24"/>
                <w:szCs w:val="24"/>
                <w:lang w:val="bg-BG"/>
              </w:rPr>
              <w:t>,</w:t>
            </w:r>
            <w:r w:rsidR="009147F6">
              <w:rPr>
                <w:rFonts w:ascii="Times New Roman" w:hAnsi="Times New Roman"/>
                <w:sz w:val="24"/>
                <w:szCs w:val="24"/>
                <w:lang w:val="bg-BG"/>
              </w:rPr>
              <w:t xml:space="preserve"> предмет на подпомагане,</w:t>
            </w:r>
            <w:r w:rsidRPr="00B319CD">
              <w:rPr>
                <w:rFonts w:ascii="Times New Roman" w:hAnsi="Times New Roman"/>
                <w:sz w:val="24"/>
                <w:szCs w:val="24"/>
                <w:lang w:val="bg-BG"/>
              </w:rPr>
              <w:t xml:space="preserve"> на оценка подлежи единствено последното подадено по време проектно предложение. 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4EEF90B1"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 xml:space="preserve">12. Когато кандидатът е уведомен от оценителната комисия за случаи на несъответствия и/или нередовност в документите в проектното предложение или когато кандидатът е уведомен за намерението на оценителната комисия да извърши посещение на място, или когато при проверката/посещението на място се установи нередовност, не се разрешава оттегляне по </w:t>
            </w:r>
            <w:r w:rsidRPr="00B319CD">
              <w:rPr>
                <w:rFonts w:ascii="Times New Roman" w:hAnsi="Times New Roman"/>
                <w:sz w:val="24"/>
                <w:szCs w:val="24"/>
                <w:lang w:val="bg-BG"/>
              </w:rPr>
              <w:lastRenderedPageBreak/>
              <w:t>отношение на частите на тези документи, засегнати от нередовността. В тези случаи оценителната комисия писмено уведомява кандидата за решението си по направеното искане за оттегляне.</w:t>
            </w:r>
          </w:p>
          <w:p w14:paraId="578EC44B"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13. При оттегляне изцяло на проектно предложение, което не попада в обхвата на т. 12, ръководителят на управляващия орган по ПРСР 2014-2020 г. прекратява образуваното пред него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14:paraId="1B0D63F7"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14. Проектното предложение може да бъде поправяно по всяко време след подаването само в случай на очевидни фактически грешки.</w:t>
            </w:r>
          </w:p>
          <w:p w14:paraId="6BC0B1BA"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15. За очевидни фактически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14:paraId="5A6F12D9"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16. Поправката в проектното предложение се извършва от оценителната комисия до приключване на работата й, а след решение за предоставяне на БФП - от определени от ръководителя на управляващия орган по ПРСР 2014-2020 г. служители.</w:t>
            </w:r>
          </w:p>
          <w:p w14:paraId="7232E66C"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17. Не се допуска поправяне на проектното предложение и представените от кандидата документи към него извън хипотезата по т. 14.</w:t>
            </w:r>
          </w:p>
          <w:p w14:paraId="25BEA40A"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18.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брой точки по критериите за подбор, както и ако биха довели до определяне на по-голям размер на финансовата помощ.</w:t>
            </w:r>
          </w:p>
          <w:p w14:paraId="1DA7CF34"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19. Оценителната комисия може да извършва корекции в бюджета на проектно предложение, в случай че при оценката се установи:</w:t>
            </w:r>
          </w:p>
          <w:p w14:paraId="49C4C0E0"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19.1. наличие на недопустими дейности и/или разходи;</w:t>
            </w:r>
          </w:p>
          <w:p w14:paraId="1C283A0D"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19.2. несъответствие между предвидените дейности и видовете заложени разходи;</w:t>
            </w:r>
          </w:p>
          <w:p w14:paraId="4E47D50C"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19.3. дублиране на разходи;</w:t>
            </w:r>
          </w:p>
          <w:p w14:paraId="34C4FC69"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19.4. неспазване на други правила или ограничения по отношение на заложени процентни съотношения/прагове на разходите в условията за кандидатстване;</w:t>
            </w:r>
          </w:p>
          <w:p w14:paraId="041413D3"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19.5. несъответствие с приложимите задължения, установени от правото на Съюза или националното право или от програмата за развитие на селските райони, в съответствие изискванията на Регламент за изпълнение (ЕС) № 809/2014 на Комисията от 17 юли 2014 година;</w:t>
            </w:r>
          </w:p>
          <w:p w14:paraId="11494AAA"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19.6. неоснователност на разходите.</w:t>
            </w:r>
          </w:p>
          <w:p w14:paraId="43C21A66"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20. Корекциите по т. 19.2 и т. 19.3 се извършват след изискване на допълнителна пояснителна информация от кандидата.</w:t>
            </w:r>
          </w:p>
          <w:p w14:paraId="087B8F34"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21. Корекциите по т. 19 не могат да водят до:</w:t>
            </w:r>
          </w:p>
          <w:p w14:paraId="073170B2" w14:textId="77777777" w:rsidR="00B319CD" w:rsidRP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а) увеличаване на размера на БФП, предвидена в подаденото проектно предложение;</w:t>
            </w:r>
          </w:p>
          <w:p w14:paraId="0EBD15FD" w14:textId="77777777" w:rsidR="00B319CD" w:rsidRDefault="00B319CD" w:rsidP="00B319CD">
            <w:pPr>
              <w:tabs>
                <w:tab w:val="left" w:pos="851"/>
              </w:tabs>
              <w:jc w:val="both"/>
              <w:rPr>
                <w:rFonts w:ascii="Times New Roman" w:hAnsi="Times New Roman"/>
                <w:sz w:val="24"/>
                <w:szCs w:val="24"/>
                <w:lang w:val="bg-BG"/>
              </w:rPr>
            </w:pPr>
            <w:r w:rsidRPr="00B319CD">
              <w:rPr>
                <w:rFonts w:ascii="Times New Roman" w:hAnsi="Times New Roman"/>
                <w:sz w:val="24"/>
                <w:szCs w:val="24"/>
                <w:lang w:val="bg-BG"/>
              </w:rPr>
              <w:t>б) невъзможност за изпълнение на целите на проекта или на проектните дейности;</w:t>
            </w:r>
          </w:p>
          <w:p w14:paraId="07013CAB" w14:textId="77777777" w:rsidR="003233D3" w:rsidRPr="00EC69F0" w:rsidRDefault="003233D3" w:rsidP="00B319CD">
            <w:pPr>
              <w:tabs>
                <w:tab w:val="left" w:pos="851"/>
              </w:tabs>
              <w:jc w:val="both"/>
              <w:rPr>
                <w:rFonts w:ascii="Times New Roman" w:hAnsi="Times New Roman"/>
                <w:color w:val="000000"/>
                <w:sz w:val="24"/>
                <w:szCs w:val="24"/>
                <w:lang w:val="bg-BG"/>
              </w:rPr>
            </w:pPr>
            <w:r w:rsidRPr="00EC69F0">
              <w:rPr>
                <w:rFonts w:ascii="Times New Roman" w:hAnsi="Times New Roman"/>
                <w:color w:val="000000"/>
                <w:sz w:val="24"/>
                <w:szCs w:val="24"/>
                <w:lang w:val="bg-BG"/>
              </w:rPr>
              <w:t>в) подобряване на качеството на проектното предложение и нарушаване на принципите по чл. 29, ал. 1, т. 1 и т. 2 от ЗУСЕСИФ.</w:t>
            </w:r>
          </w:p>
          <w:p w14:paraId="53671C1E" w14:textId="3F4DF0C4" w:rsidR="00507707" w:rsidRPr="00337D02" w:rsidRDefault="003233D3" w:rsidP="003233D3">
            <w:pPr>
              <w:tabs>
                <w:tab w:val="left" w:pos="851"/>
              </w:tabs>
              <w:jc w:val="both"/>
              <w:rPr>
                <w:rFonts w:ascii="Times New Roman" w:hAnsi="Times New Roman"/>
                <w:color w:val="000000"/>
                <w:sz w:val="24"/>
                <w:szCs w:val="24"/>
                <w:lang w:val="bg-BG"/>
              </w:rPr>
            </w:pPr>
            <w:r w:rsidRPr="003233D3">
              <w:rPr>
                <w:rFonts w:ascii="Times New Roman" w:hAnsi="Times New Roman"/>
                <w:color w:val="000000"/>
                <w:sz w:val="24"/>
                <w:szCs w:val="24"/>
                <w:lang w:val="bg-BG"/>
              </w:rPr>
              <w:t>22. 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дружеството и други подобни обстоятелства), която не води до подобряване качеството на първоначалното проектно предложение.</w:t>
            </w:r>
          </w:p>
        </w:tc>
      </w:tr>
    </w:tbl>
    <w:p w14:paraId="05DEB90A" w14:textId="77777777" w:rsidR="00507707" w:rsidRPr="001262C7" w:rsidRDefault="00507707" w:rsidP="0097597F">
      <w:pPr>
        <w:jc w:val="both"/>
        <w:rPr>
          <w:rFonts w:ascii="Times New Roman" w:eastAsia="Calibri" w:hAnsi="Times New Roman"/>
          <w:sz w:val="24"/>
          <w:szCs w:val="24"/>
          <w:lang w:val="bg-BG"/>
        </w:rPr>
      </w:pPr>
    </w:p>
    <w:p w14:paraId="4C6D67CF" w14:textId="1FDEAE50" w:rsidR="00507707" w:rsidRPr="00A27E5A" w:rsidRDefault="00A27E5A" w:rsidP="00A27E5A">
      <w:pPr>
        <w:pStyle w:val="Heading2"/>
        <w:rPr>
          <w:rFonts w:ascii="Times New Roman" w:hAnsi="Times New Roman"/>
          <w:b w:val="0"/>
          <w:lang w:val="bg-BG"/>
        </w:rPr>
      </w:pPr>
      <w:bookmarkStart w:id="55" w:name="_Toc62047386"/>
      <w:r w:rsidRPr="00A27E5A">
        <w:rPr>
          <w:rFonts w:ascii="Times New Roman" w:hAnsi="Times New Roman" w:cs="Times New Roman"/>
          <w:i w:val="0"/>
          <w:sz w:val="24"/>
          <w:szCs w:val="24"/>
          <w:lang w:val="bg-BG"/>
        </w:rPr>
        <w:lastRenderedPageBreak/>
        <w:t xml:space="preserve">21.2. </w:t>
      </w:r>
      <w:r w:rsidR="00507707" w:rsidRPr="00A27E5A">
        <w:rPr>
          <w:rFonts w:ascii="Times New Roman" w:hAnsi="Times New Roman" w:cs="Times New Roman"/>
          <w:i w:val="0"/>
          <w:sz w:val="24"/>
          <w:szCs w:val="24"/>
          <w:lang w:val="bg-BG"/>
        </w:rPr>
        <w:t>Техническа и финансова оценка:</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507707" w:rsidRPr="001262C7" w14:paraId="61BEA4F3" w14:textId="77777777" w:rsidTr="00D86B3E">
        <w:tc>
          <w:tcPr>
            <w:tcW w:w="9889" w:type="dxa"/>
            <w:shd w:val="clear" w:color="auto" w:fill="auto"/>
          </w:tcPr>
          <w:p w14:paraId="6092443E" w14:textId="77777777" w:rsidR="00830004" w:rsidRPr="00830004" w:rsidRDefault="00830004" w:rsidP="00830004">
            <w:pPr>
              <w:jc w:val="both"/>
              <w:rPr>
                <w:rFonts w:ascii="Times New Roman" w:eastAsia="Calibri" w:hAnsi="Times New Roman"/>
                <w:sz w:val="24"/>
                <w:lang w:val="bg-BG"/>
              </w:rPr>
            </w:pPr>
            <w:r w:rsidRPr="00830004">
              <w:rPr>
                <w:rFonts w:ascii="Times New Roman" w:eastAsia="Calibri" w:hAnsi="Times New Roman"/>
                <w:sz w:val="24"/>
                <w:lang w:val="bg-BG"/>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6650F655" w14:textId="74705DE2" w:rsidR="00830004" w:rsidRPr="00830004" w:rsidRDefault="00830004" w:rsidP="00830004">
            <w:pPr>
              <w:jc w:val="both"/>
              <w:rPr>
                <w:rFonts w:ascii="Times New Roman" w:eastAsia="Calibri" w:hAnsi="Times New Roman"/>
                <w:sz w:val="24"/>
                <w:lang w:val="bg-BG"/>
              </w:rPr>
            </w:pPr>
            <w:r w:rsidRPr="00830004">
              <w:rPr>
                <w:rFonts w:ascii="Times New Roman" w:eastAsia="Calibri" w:hAnsi="Times New Roman"/>
                <w:sz w:val="24"/>
                <w:lang w:val="bg-BG"/>
              </w:rPr>
              <w:t xml:space="preserve">2. Техническата и финансова оценка на проектните предложения по процедурата се извършва по критерии </w:t>
            </w:r>
            <w:r w:rsidR="00E906AE">
              <w:rPr>
                <w:rFonts w:ascii="Times New Roman" w:eastAsia="Calibri" w:hAnsi="Times New Roman"/>
                <w:sz w:val="24"/>
                <w:lang w:val="bg-BG"/>
              </w:rPr>
              <w:t>за оценка съгласно Раздел № 22</w:t>
            </w:r>
            <w:r w:rsidRPr="00830004">
              <w:rPr>
                <w:rFonts w:ascii="Times New Roman" w:eastAsia="Calibri" w:hAnsi="Times New Roman"/>
                <w:sz w:val="24"/>
                <w:lang w:val="bg-BG"/>
              </w:rPr>
              <w:t xml:space="preserve"> „Критерии </w:t>
            </w:r>
            <w:r w:rsidR="00E906AE">
              <w:rPr>
                <w:rFonts w:ascii="Times New Roman" w:eastAsia="Calibri" w:hAnsi="Times New Roman"/>
                <w:sz w:val="24"/>
                <w:lang w:val="bg-BG"/>
              </w:rPr>
              <w:t>и м</w:t>
            </w:r>
            <w:r w:rsidR="00E906AE" w:rsidRPr="00830004">
              <w:rPr>
                <w:rFonts w:ascii="Times New Roman" w:eastAsia="Calibri" w:hAnsi="Times New Roman"/>
                <w:sz w:val="24"/>
                <w:lang w:val="bg-BG"/>
              </w:rPr>
              <w:t>етодика за оценка на проектни предложения</w:t>
            </w:r>
            <w:r w:rsidR="00E906AE">
              <w:rPr>
                <w:rFonts w:ascii="Times New Roman" w:eastAsia="Calibri" w:hAnsi="Times New Roman"/>
                <w:sz w:val="24"/>
                <w:lang w:val="bg-BG"/>
              </w:rPr>
              <w:t>“</w:t>
            </w:r>
            <w:r w:rsidRPr="00830004">
              <w:rPr>
                <w:rFonts w:ascii="Times New Roman" w:eastAsia="Calibri" w:hAnsi="Times New Roman"/>
                <w:sz w:val="24"/>
                <w:lang w:val="bg-BG"/>
              </w:rPr>
              <w:t xml:space="preserve"> и указанията, разписани в Приложение № </w:t>
            </w:r>
            <w:r w:rsidR="004D2A60">
              <w:rPr>
                <w:rFonts w:ascii="Times New Roman" w:eastAsia="Calibri" w:hAnsi="Times New Roman"/>
                <w:sz w:val="24"/>
                <w:lang w:val="bg-BG"/>
              </w:rPr>
              <w:t>7</w:t>
            </w:r>
            <w:r w:rsidR="004D2A60" w:rsidRPr="00830004">
              <w:rPr>
                <w:rFonts w:ascii="Times New Roman" w:eastAsia="Calibri" w:hAnsi="Times New Roman"/>
                <w:sz w:val="24"/>
                <w:lang w:val="bg-BG"/>
              </w:rPr>
              <w:t xml:space="preserve"> </w:t>
            </w:r>
            <w:r w:rsidRPr="00830004">
              <w:rPr>
                <w:rFonts w:ascii="Times New Roman" w:eastAsia="Calibri" w:hAnsi="Times New Roman"/>
                <w:sz w:val="24"/>
                <w:lang w:val="bg-BG"/>
              </w:rPr>
              <w:t>към Условията за кандидатстване.</w:t>
            </w:r>
          </w:p>
          <w:p w14:paraId="4B0705BA" w14:textId="77777777" w:rsidR="00830004" w:rsidRPr="00830004" w:rsidRDefault="00830004" w:rsidP="00830004">
            <w:pPr>
              <w:jc w:val="both"/>
              <w:rPr>
                <w:rFonts w:ascii="Times New Roman" w:eastAsia="Calibri" w:hAnsi="Times New Roman"/>
                <w:sz w:val="24"/>
                <w:lang w:val="bg-BG"/>
              </w:rPr>
            </w:pPr>
            <w:r w:rsidRPr="00830004">
              <w:rPr>
                <w:rFonts w:ascii="Times New Roman" w:eastAsia="Calibri" w:hAnsi="Times New Roman"/>
                <w:sz w:val="24"/>
                <w:lang w:val="bg-BG"/>
              </w:rPr>
              <w:t>3.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 2020 и определя срок за представяне на информацията.</w:t>
            </w:r>
          </w:p>
          <w:p w14:paraId="67738B28" w14:textId="77777777" w:rsidR="00830004" w:rsidRPr="00830004" w:rsidRDefault="00830004" w:rsidP="00830004">
            <w:pPr>
              <w:jc w:val="both"/>
              <w:rPr>
                <w:rFonts w:ascii="Times New Roman" w:eastAsia="Calibri" w:hAnsi="Times New Roman"/>
                <w:sz w:val="24"/>
                <w:lang w:val="bg-BG"/>
              </w:rPr>
            </w:pPr>
            <w:r w:rsidRPr="00830004">
              <w:rPr>
                <w:rFonts w:ascii="Times New Roman" w:eastAsia="Calibri" w:hAnsi="Times New Roman"/>
                <w:sz w:val="24"/>
                <w:lang w:val="bg-BG"/>
              </w:rPr>
              <w:t>4.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или биха оказали влияние върху тежестта на критериите за оценка.</w:t>
            </w:r>
          </w:p>
          <w:p w14:paraId="56AE6E86" w14:textId="77777777" w:rsidR="00830004" w:rsidRPr="00830004" w:rsidRDefault="00830004" w:rsidP="00830004">
            <w:pPr>
              <w:jc w:val="both"/>
              <w:rPr>
                <w:rFonts w:ascii="Times New Roman" w:eastAsia="Calibri" w:hAnsi="Times New Roman"/>
                <w:sz w:val="24"/>
                <w:lang w:val="bg-BG"/>
              </w:rPr>
            </w:pPr>
            <w:r w:rsidRPr="00830004">
              <w:rPr>
                <w:rFonts w:ascii="Times New Roman" w:eastAsia="Calibri" w:hAnsi="Times New Roman"/>
                <w:sz w:val="24"/>
                <w:lang w:val="bg-BG"/>
              </w:rPr>
              <w:t>5.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7CD2E138" w14:textId="77777777" w:rsidR="00830004" w:rsidRPr="00830004" w:rsidRDefault="00830004" w:rsidP="00830004">
            <w:pPr>
              <w:jc w:val="both"/>
              <w:rPr>
                <w:rFonts w:ascii="Times New Roman" w:eastAsia="Calibri" w:hAnsi="Times New Roman"/>
                <w:sz w:val="24"/>
                <w:lang w:val="bg-BG"/>
              </w:rPr>
            </w:pPr>
            <w:r w:rsidRPr="00830004">
              <w:rPr>
                <w:rFonts w:ascii="Times New Roman" w:eastAsia="Calibri" w:hAnsi="Times New Roman"/>
                <w:sz w:val="24"/>
                <w:lang w:val="bg-BG"/>
              </w:rPr>
              <w:t>6. 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дружеството и други подобни обстоятелства), която не води до подобряване качеството на първоначалното проектно предложение.</w:t>
            </w:r>
          </w:p>
          <w:p w14:paraId="301FA3E9" w14:textId="77777777" w:rsidR="009A1B81" w:rsidRPr="00337D02" w:rsidRDefault="009A1B81" w:rsidP="00026D4B">
            <w:pPr>
              <w:shd w:val="clear" w:color="auto" w:fill="D9D9D9"/>
              <w:jc w:val="both"/>
              <w:rPr>
                <w:rFonts w:ascii="Times New Roman" w:hAnsi="Times New Roman"/>
                <w:b/>
                <w:sz w:val="24"/>
                <w:szCs w:val="24"/>
                <w:lang w:val="bg-BG"/>
              </w:rPr>
            </w:pPr>
            <w:r w:rsidRPr="00337D02">
              <w:rPr>
                <w:rFonts w:ascii="Times New Roman" w:hAnsi="Times New Roman"/>
                <w:b/>
                <w:sz w:val="24"/>
                <w:szCs w:val="24"/>
                <w:lang w:val="bg-BG"/>
              </w:rPr>
              <w:t>ВАЖНО:</w:t>
            </w:r>
          </w:p>
          <w:p w14:paraId="539A4E67" w14:textId="16BF3DE6" w:rsidR="009A1B81" w:rsidRPr="00A27E5A" w:rsidRDefault="00830004" w:rsidP="00A27E5A">
            <w:pPr>
              <w:shd w:val="clear" w:color="auto" w:fill="D9D9D9"/>
              <w:jc w:val="both"/>
              <w:rPr>
                <w:rFonts w:ascii="Times New Roman" w:hAnsi="Times New Roman"/>
                <w:sz w:val="24"/>
                <w:szCs w:val="24"/>
                <w:lang w:val="bg-BG"/>
              </w:rPr>
            </w:pPr>
            <w:r>
              <w:rPr>
                <w:rFonts w:ascii="Times New Roman" w:hAnsi="Times New Roman"/>
                <w:b/>
                <w:sz w:val="24"/>
                <w:szCs w:val="24"/>
                <w:lang w:val="bg-BG"/>
              </w:rPr>
              <w:t>7</w:t>
            </w:r>
            <w:r w:rsidR="00337D02" w:rsidRPr="00337D02">
              <w:rPr>
                <w:rFonts w:ascii="Times New Roman" w:hAnsi="Times New Roman"/>
                <w:b/>
                <w:sz w:val="24"/>
                <w:szCs w:val="24"/>
                <w:lang w:val="bg-BG"/>
              </w:rPr>
              <w:t xml:space="preserve">. </w:t>
            </w:r>
            <w:r w:rsidR="009A1B81" w:rsidRPr="00337D02">
              <w:rPr>
                <w:rFonts w:ascii="Times New Roman" w:hAnsi="Times New Roman"/>
                <w:b/>
                <w:sz w:val="24"/>
                <w:szCs w:val="24"/>
                <w:lang w:val="bg-BG"/>
              </w:rPr>
              <w:t>В процеса на техническа и финансова оценка председателят на комисията осигурява единен подход при прилагане на критериите и методиката за оценка, посочени в Раздел 22 „Критерии и методика за оценка на проектни предложения“.</w:t>
            </w:r>
          </w:p>
        </w:tc>
      </w:tr>
    </w:tbl>
    <w:p w14:paraId="69CAEED1" w14:textId="77777777" w:rsidR="00507707" w:rsidRPr="001262C7" w:rsidRDefault="00507707" w:rsidP="0097597F">
      <w:pPr>
        <w:jc w:val="both"/>
        <w:rPr>
          <w:rFonts w:ascii="Times New Roman" w:eastAsia="Calibri" w:hAnsi="Times New Roman"/>
          <w:sz w:val="24"/>
          <w:szCs w:val="24"/>
          <w:lang w:val="bg-BG"/>
        </w:rPr>
      </w:pPr>
    </w:p>
    <w:p w14:paraId="2938C163" w14:textId="77777777" w:rsidR="00507707" w:rsidRPr="001262C7" w:rsidRDefault="00507707" w:rsidP="0097597F">
      <w:pPr>
        <w:jc w:val="both"/>
        <w:rPr>
          <w:rFonts w:ascii="Times New Roman" w:eastAsia="Calibri" w:hAnsi="Times New Roman"/>
          <w:sz w:val="24"/>
          <w:szCs w:val="24"/>
          <w:lang w:val="bg-BG"/>
        </w:rPr>
      </w:pPr>
    </w:p>
    <w:p w14:paraId="015FB74E" w14:textId="765DA75B" w:rsidR="00C2062F" w:rsidRPr="001262C7" w:rsidRDefault="00830004" w:rsidP="00830004">
      <w:pPr>
        <w:jc w:val="both"/>
        <w:outlineLvl w:val="0"/>
        <w:rPr>
          <w:rFonts w:ascii="Times New Roman" w:hAnsi="Times New Roman"/>
          <w:b/>
          <w:sz w:val="24"/>
          <w:szCs w:val="24"/>
          <w:lang w:val="bg-BG"/>
        </w:rPr>
      </w:pPr>
      <w:bookmarkStart w:id="56" w:name="_Toc62047387"/>
      <w:r>
        <w:rPr>
          <w:rFonts w:ascii="Times New Roman" w:hAnsi="Times New Roman"/>
          <w:b/>
          <w:sz w:val="24"/>
          <w:szCs w:val="24"/>
          <w:lang w:val="bg-BG"/>
        </w:rPr>
        <w:t xml:space="preserve">22. </w:t>
      </w:r>
      <w:r w:rsidR="00241CAD">
        <w:rPr>
          <w:rFonts w:ascii="Times New Roman" w:hAnsi="Times New Roman"/>
          <w:b/>
          <w:sz w:val="24"/>
          <w:szCs w:val="24"/>
          <w:lang w:val="bg-BG"/>
        </w:rPr>
        <w:t>Критерии и методика за оценка на проектните предложения</w:t>
      </w:r>
      <w:bookmarkEnd w:id="56"/>
    </w:p>
    <w:p w14:paraId="5007D1A0" w14:textId="77777777" w:rsidR="009A1B81" w:rsidRPr="001262C7" w:rsidRDefault="009A1B81" w:rsidP="00360F0D">
      <w:pPr>
        <w:jc w:val="both"/>
        <w:rPr>
          <w:rFonts w:ascii="Times New Roman" w:hAnsi="Times New Roman"/>
          <w:b/>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A1B81" w:rsidRPr="001262C7" w14:paraId="3CE81EEA" w14:textId="77777777" w:rsidTr="00D86B3E">
        <w:tc>
          <w:tcPr>
            <w:tcW w:w="9747" w:type="dxa"/>
            <w:shd w:val="clear" w:color="auto" w:fill="auto"/>
          </w:tcPr>
          <w:p w14:paraId="5701B9FF" w14:textId="18B2657F" w:rsidR="00EC31D9" w:rsidRDefault="00337D02" w:rsidP="00D86B3E">
            <w:pPr>
              <w:tabs>
                <w:tab w:val="left" w:pos="284"/>
              </w:tabs>
              <w:spacing w:after="120"/>
              <w:jc w:val="both"/>
              <w:rPr>
                <w:rFonts w:ascii="Times New Roman" w:hAnsi="Times New Roman"/>
                <w:sz w:val="24"/>
                <w:lang w:val="bg-BG"/>
              </w:rPr>
            </w:pPr>
            <w:r>
              <w:rPr>
                <w:rFonts w:ascii="Times New Roman" w:hAnsi="Times New Roman"/>
                <w:sz w:val="24"/>
                <w:lang w:val="bg-BG"/>
              </w:rPr>
              <w:t xml:space="preserve">1. </w:t>
            </w:r>
            <w:r w:rsidR="00EC31D9">
              <w:rPr>
                <w:rFonts w:ascii="Times New Roman" w:hAnsi="Times New Roman"/>
                <w:sz w:val="24"/>
                <w:lang w:val="bg-BG"/>
              </w:rPr>
              <w:t>Оценката по настоящата процедура се извършва въз основа на критерии</w:t>
            </w:r>
            <w:r>
              <w:rPr>
                <w:rFonts w:ascii="Times New Roman" w:hAnsi="Times New Roman"/>
                <w:sz w:val="24"/>
                <w:lang w:val="bg-BG"/>
              </w:rPr>
              <w:t xml:space="preserve"> за подбор</w:t>
            </w:r>
            <w:r w:rsidR="00EC31D9">
              <w:rPr>
                <w:rFonts w:ascii="Times New Roman" w:hAnsi="Times New Roman"/>
                <w:sz w:val="24"/>
                <w:lang w:val="bg-BG"/>
              </w:rPr>
              <w:t>, одобрени от Комитет</w:t>
            </w:r>
            <w:r w:rsidR="00BB22B4">
              <w:rPr>
                <w:rFonts w:ascii="Times New Roman" w:hAnsi="Times New Roman"/>
                <w:sz w:val="24"/>
                <w:lang w:val="bg-BG"/>
              </w:rPr>
              <w:t>а</w:t>
            </w:r>
            <w:r w:rsidR="00EC31D9">
              <w:rPr>
                <w:rFonts w:ascii="Times New Roman" w:hAnsi="Times New Roman"/>
                <w:sz w:val="24"/>
                <w:lang w:val="bg-BG"/>
              </w:rPr>
              <w:t xml:space="preserve"> за наблюдение на ПРСР 2014 – 2020 г. </w:t>
            </w:r>
          </w:p>
          <w:p w14:paraId="78494CE4" w14:textId="14460822" w:rsidR="00B469E6" w:rsidRPr="00337D02" w:rsidRDefault="00337D02" w:rsidP="00D86B3E">
            <w:pPr>
              <w:tabs>
                <w:tab w:val="left" w:pos="284"/>
              </w:tabs>
              <w:spacing w:after="120"/>
              <w:jc w:val="both"/>
              <w:rPr>
                <w:rFonts w:ascii="Times New Roman" w:hAnsi="Times New Roman"/>
                <w:bCs/>
                <w:sz w:val="24"/>
                <w:szCs w:val="24"/>
                <w:lang w:val="bg-BG" w:eastAsia="en-GB"/>
              </w:rPr>
            </w:pPr>
            <w:r w:rsidRPr="00337D02">
              <w:rPr>
                <w:rFonts w:ascii="Times New Roman" w:hAnsi="Times New Roman"/>
                <w:bCs/>
                <w:sz w:val="24"/>
                <w:szCs w:val="24"/>
                <w:lang w:val="bg-BG" w:eastAsia="en-GB"/>
              </w:rPr>
              <w:t>2</w:t>
            </w:r>
            <w:r w:rsidR="00805F79" w:rsidRPr="00337D02">
              <w:rPr>
                <w:rFonts w:ascii="Times New Roman" w:hAnsi="Times New Roman"/>
                <w:bCs/>
                <w:sz w:val="24"/>
                <w:szCs w:val="24"/>
                <w:lang w:val="bg-BG" w:eastAsia="en-GB"/>
              </w:rPr>
              <w:t xml:space="preserve">. </w:t>
            </w:r>
            <w:r w:rsidR="00BC1E35" w:rsidRPr="00337D02">
              <w:rPr>
                <w:rFonts w:ascii="Times New Roman" w:hAnsi="Times New Roman"/>
                <w:bCs/>
                <w:sz w:val="24"/>
                <w:szCs w:val="24"/>
                <w:lang w:val="bg-BG" w:eastAsia="en-GB"/>
              </w:rPr>
              <w:t>Критерии за подбор на проектни предложения</w:t>
            </w:r>
            <w:r w:rsidR="00B469E6" w:rsidRPr="00337D02">
              <w:rPr>
                <w:rFonts w:ascii="Times New Roman" w:hAnsi="Times New Roman"/>
                <w:bCs/>
                <w:sz w:val="24"/>
                <w:szCs w:val="24"/>
                <w:lang w:val="bg-B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645"/>
              <w:gridCol w:w="1360"/>
            </w:tblGrid>
            <w:tr w:rsidR="003C2098" w:rsidRPr="005C1FDA" w14:paraId="3D2E5BE6" w14:textId="77777777" w:rsidTr="00E62B92">
              <w:trPr>
                <w:trHeight w:val="624"/>
              </w:trPr>
              <w:tc>
                <w:tcPr>
                  <w:tcW w:w="0" w:type="auto"/>
                  <w:shd w:val="clear" w:color="auto" w:fill="D9D9D9"/>
                  <w:vAlign w:val="center"/>
                </w:tcPr>
                <w:p w14:paraId="68AC50B8" w14:textId="77777777" w:rsidR="003C2098" w:rsidRPr="00A5072C" w:rsidRDefault="003C2098" w:rsidP="003C2098">
                  <w:pPr>
                    <w:jc w:val="center"/>
                    <w:rPr>
                      <w:rFonts w:ascii="Times New Roman" w:eastAsia="Calibri" w:hAnsi="Times New Roman"/>
                      <w:b/>
                      <w:sz w:val="24"/>
                      <w:szCs w:val="24"/>
                    </w:rPr>
                  </w:pPr>
                  <w:r w:rsidRPr="00A5072C">
                    <w:rPr>
                      <w:rFonts w:ascii="Times New Roman" w:eastAsia="Calibri" w:hAnsi="Times New Roman"/>
                      <w:b/>
                      <w:sz w:val="24"/>
                      <w:szCs w:val="24"/>
                    </w:rPr>
                    <w:t>№</w:t>
                  </w:r>
                </w:p>
              </w:tc>
              <w:tc>
                <w:tcPr>
                  <w:tcW w:w="0" w:type="auto"/>
                  <w:shd w:val="clear" w:color="auto" w:fill="D9D9D9"/>
                  <w:vAlign w:val="center"/>
                </w:tcPr>
                <w:p w14:paraId="35A19230" w14:textId="77777777" w:rsidR="003C2098" w:rsidRPr="003C2098" w:rsidRDefault="003C2098" w:rsidP="003C2098">
                  <w:pPr>
                    <w:jc w:val="center"/>
                    <w:rPr>
                      <w:rFonts w:ascii="Times New Roman" w:eastAsia="Calibri" w:hAnsi="Times New Roman"/>
                      <w:b/>
                      <w:sz w:val="24"/>
                      <w:szCs w:val="24"/>
                      <w:lang w:val="bg-BG"/>
                    </w:rPr>
                  </w:pPr>
                  <w:r w:rsidRPr="003C2098">
                    <w:rPr>
                      <w:rFonts w:ascii="Times New Roman" w:eastAsia="Calibri" w:hAnsi="Times New Roman"/>
                      <w:b/>
                      <w:sz w:val="24"/>
                      <w:szCs w:val="24"/>
                      <w:lang w:val="bg-BG"/>
                    </w:rPr>
                    <w:t>Приоритет/Критерии за подбор</w:t>
                  </w:r>
                </w:p>
              </w:tc>
              <w:tc>
                <w:tcPr>
                  <w:tcW w:w="0" w:type="auto"/>
                  <w:shd w:val="clear" w:color="auto" w:fill="D9D9D9"/>
                  <w:vAlign w:val="center"/>
                </w:tcPr>
                <w:p w14:paraId="12721222" w14:textId="77777777" w:rsidR="003C2098" w:rsidRPr="003C2098" w:rsidRDefault="003C2098" w:rsidP="003C2098">
                  <w:pPr>
                    <w:jc w:val="center"/>
                    <w:rPr>
                      <w:rFonts w:ascii="Times New Roman" w:eastAsia="Calibri" w:hAnsi="Times New Roman"/>
                      <w:b/>
                      <w:sz w:val="24"/>
                      <w:szCs w:val="24"/>
                      <w:lang w:val="bg-BG"/>
                    </w:rPr>
                  </w:pPr>
                  <w:r w:rsidRPr="003C2098">
                    <w:rPr>
                      <w:rFonts w:ascii="Times New Roman" w:eastAsia="Calibri" w:hAnsi="Times New Roman"/>
                      <w:b/>
                      <w:sz w:val="24"/>
                      <w:szCs w:val="24"/>
                      <w:lang w:val="bg-BG"/>
                    </w:rPr>
                    <w:t>Макс. брой точки</w:t>
                  </w:r>
                </w:p>
              </w:tc>
            </w:tr>
            <w:tr w:rsidR="003C2098" w:rsidRPr="005C1FDA" w14:paraId="5514D1AA" w14:textId="77777777" w:rsidTr="000766AC">
              <w:trPr>
                <w:trHeight w:val="624"/>
              </w:trPr>
              <w:tc>
                <w:tcPr>
                  <w:tcW w:w="0" w:type="auto"/>
                  <w:shd w:val="clear" w:color="auto" w:fill="B6DDE8" w:themeFill="accent5" w:themeFillTint="66"/>
                  <w:vAlign w:val="center"/>
                </w:tcPr>
                <w:p w14:paraId="36884D37" w14:textId="77777777" w:rsidR="003C2098" w:rsidRPr="00A5072C" w:rsidRDefault="003C2098" w:rsidP="003C2098">
                  <w:pPr>
                    <w:jc w:val="center"/>
                    <w:rPr>
                      <w:rFonts w:ascii="Times New Roman" w:eastAsia="Calibri" w:hAnsi="Times New Roman"/>
                      <w:b/>
                      <w:sz w:val="24"/>
                      <w:szCs w:val="24"/>
                    </w:rPr>
                  </w:pPr>
                  <w:r w:rsidRPr="00A5072C">
                    <w:rPr>
                      <w:rFonts w:ascii="Times New Roman" w:eastAsia="Calibri" w:hAnsi="Times New Roman"/>
                      <w:b/>
                      <w:sz w:val="24"/>
                      <w:szCs w:val="24"/>
                    </w:rPr>
                    <w:t>1</w:t>
                  </w:r>
                </w:p>
              </w:tc>
              <w:tc>
                <w:tcPr>
                  <w:tcW w:w="0" w:type="auto"/>
                  <w:shd w:val="clear" w:color="auto" w:fill="B6DDE8" w:themeFill="accent5" w:themeFillTint="66"/>
                  <w:vAlign w:val="center"/>
                </w:tcPr>
                <w:p w14:paraId="2606F579" w14:textId="77777777" w:rsidR="003C2098" w:rsidRPr="003C2098" w:rsidRDefault="003C2098" w:rsidP="003C2098">
                  <w:pPr>
                    <w:rPr>
                      <w:rFonts w:ascii="Times New Roman" w:eastAsia="Calibri" w:hAnsi="Times New Roman"/>
                      <w:b/>
                      <w:sz w:val="24"/>
                      <w:szCs w:val="24"/>
                      <w:lang w:val="bg-BG"/>
                    </w:rPr>
                  </w:pPr>
                  <w:r w:rsidRPr="003C2098">
                    <w:rPr>
                      <w:rFonts w:ascii="Times New Roman" w:eastAsia="Calibri" w:hAnsi="Times New Roman"/>
                      <w:b/>
                      <w:sz w:val="24"/>
                      <w:szCs w:val="24"/>
                      <w:lang w:val="bg-BG"/>
                    </w:rPr>
                    <w:t>Приоритет № 1: Население в териториалния обхват на офиса</w:t>
                  </w:r>
                </w:p>
              </w:tc>
              <w:tc>
                <w:tcPr>
                  <w:tcW w:w="0" w:type="auto"/>
                  <w:shd w:val="clear" w:color="auto" w:fill="B6DDE8" w:themeFill="accent5" w:themeFillTint="66"/>
                  <w:vAlign w:val="center"/>
                </w:tcPr>
                <w:p w14:paraId="7403E929" w14:textId="77777777" w:rsidR="003C2098" w:rsidRPr="00A5072C" w:rsidRDefault="003C2098" w:rsidP="003C2098">
                  <w:pPr>
                    <w:jc w:val="center"/>
                    <w:rPr>
                      <w:rFonts w:ascii="Times New Roman" w:eastAsia="Calibri" w:hAnsi="Times New Roman"/>
                      <w:b/>
                      <w:sz w:val="24"/>
                      <w:szCs w:val="24"/>
                    </w:rPr>
                  </w:pPr>
                  <w:r w:rsidRPr="00A5072C">
                    <w:rPr>
                      <w:rFonts w:ascii="Times New Roman" w:eastAsia="Calibri" w:hAnsi="Times New Roman"/>
                      <w:b/>
                      <w:sz w:val="24"/>
                      <w:szCs w:val="24"/>
                    </w:rPr>
                    <w:t>30</w:t>
                  </w:r>
                </w:p>
              </w:tc>
            </w:tr>
            <w:tr w:rsidR="003C2098" w:rsidRPr="005C1FDA" w14:paraId="38B25461" w14:textId="77777777" w:rsidTr="00E62B92">
              <w:trPr>
                <w:trHeight w:val="624"/>
              </w:trPr>
              <w:tc>
                <w:tcPr>
                  <w:tcW w:w="0" w:type="auto"/>
                  <w:shd w:val="clear" w:color="auto" w:fill="auto"/>
                  <w:vAlign w:val="center"/>
                </w:tcPr>
                <w:p w14:paraId="1ABC45B2"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1.1</w:t>
                  </w:r>
                </w:p>
              </w:tc>
              <w:tc>
                <w:tcPr>
                  <w:tcW w:w="0" w:type="auto"/>
                  <w:shd w:val="clear" w:color="auto" w:fill="auto"/>
                </w:tcPr>
                <w:p w14:paraId="43CA7676" w14:textId="77777777" w:rsidR="003C2098" w:rsidRPr="003C2098" w:rsidRDefault="003C2098" w:rsidP="003C2098">
                  <w:pPr>
                    <w:rPr>
                      <w:rFonts w:ascii="Times New Roman" w:eastAsia="Calibri" w:hAnsi="Times New Roman"/>
                      <w:sz w:val="24"/>
                      <w:szCs w:val="24"/>
                      <w:lang w:val="bg-BG"/>
                    </w:rPr>
                  </w:pPr>
                  <w:r w:rsidRPr="003C2098">
                    <w:rPr>
                      <w:rFonts w:ascii="Times New Roman" w:eastAsia="Calibri" w:hAnsi="Times New Roman"/>
                      <w:sz w:val="24"/>
                      <w:szCs w:val="24"/>
                      <w:lang w:val="bg-BG"/>
                    </w:rPr>
                    <w:t xml:space="preserve">Териториалният обхват на мобилния офис, предвиден в проектното предложение, обхваща население под 10 000 души </w:t>
                  </w:r>
                </w:p>
              </w:tc>
              <w:tc>
                <w:tcPr>
                  <w:tcW w:w="0" w:type="auto"/>
                  <w:shd w:val="clear" w:color="auto" w:fill="auto"/>
                  <w:vAlign w:val="center"/>
                </w:tcPr>
                <w:p w14:paraId="492F5A91"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10</w:t>
                  </w:r>
                </w:p>
              </w:tc>
            </w:tr>
            <w:tr w:rsidR="003C2098" w:rsidRPr="005C1FDA" w14:paraId="60FA9FBA" w14:textId="77777777" w:rsidTr="00E62B92">
              <w:trPr>
                <w:trHeight w:val="624"/>
              </w:trPr>
              <w:tc>
                <w:tcPr>
                  <w:tcW w:w="0" w:type="auto"/>
                  <w:shd w:val="clear" w:color="auto" w:fill="auto"/>
                  <w:vAlign w:val="center"/>
                </w:tcPr>
                <w:p w14:paraId="2C5BCFB4"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1.2</w:t>
                  </w:r>
                </w:p>
              </w:tc>
              <w:tc>
                <w:tcPr>
                  <w:tcW w:w="0" w:type="auto"/>
                  <w:shd w:val="clear" w:color="auto" w:fill="auto"/>
                </w:tcPr>
                <w:p w14:paraId="593BE449" w14:textId="77777777" w:rsidR="003C2098" w:rsidRPr="003C2098" w:rsidRDefault="003C2098" w:rsidP="003C2098">
                  <w:pPr>
                    <w:rPr>
                      <w:rFonts w:ascii="Times New Roman" w:eastAsia="Calibri" w:hAnsi="Times New Roman"/>
                      <w:sz w:val="24"/>
                      <w:szCs w:val="24"/>
                      <w:lang w:val="bg-BG"/>
                    </w:rPr>
                  </w:pPr>
                  <w:r w:rsidRPr="003C2098">
                    <w:rPr>
                      <w:rFonts w:ascii="Times New Roman" w:eastAsia="Calibri" w:hAnsi="Times New Roman"/>
                      <w:sz w:val="24"/>
                      <w:szCs w:val="24"/>
                      <w:lang w:val="bg-BG"/>
                    </w:rPr>
                    <w:t>Териториалният обхват на мобилния офис, предвиден в проектното предложение, обхваща население от 10 001 до 15 000 души</w:t>
                  </w:r>
                </w:p>
              </w:tc>
              <w:tc>
                <w:tcPr>
                  <w:tcW w:w="0" w:type="auto"/>
                  <w:shd w:val="clear" w:color="auto" w:fill="auto"/>
                  <w:vAlign w:val="center"/>
                </w:tcPr>
                <w:p w14:paraId="69B1B1B0"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15</w:t>
                  </w:r>
                </w:p>
              </w:tc>
            </w:tr>
            <w:tr w:rsidR="003C2098" w:rsidRPr="005C1FDA" w14:paraId="1CAE8E0A" w14:textId="77777777" w:rsidTr="00E62B92">
              <w:trPr>
                <w:trHeight w:val="624"/>
              </w:trPr>
              <w:tc>
                <w:tcPr>
                  <w:tcW w:w="0" w:type="auto"/>
                  <w:shd w:val="clear" w:color="auto" w:fill="auto"/>
                  <w:vAlign w:val="center"/>
                </w:tcPr>
                <w:p w14:paraId="09CE86E7"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1.3</w:t>
                  </w:r>
                </w:p>
              </w:tc>
              <w:tc>
                <w:tcPr>
                  <w:tcW w:w="0" w:type="auto"/>
                  <w:shd w:val="clear" w:color="auto" w:fill="auto"/>
                </w:tcPr>
                <w:p w14:paraId="531A07B6" w14:textId="77777777" w:rsidR="003C2098" w:rsidRPr="003C2098" w:rsidRDefault="003C2098" w:rsidP="003C2098">
                  <w:pPr>
                    <w:rPr>
                      <w:rFonts w:ascii="Times New Roman" w:eastAsia="Calibri" w:hAnsi="Times New Roman"/>
                      <w:sz w:val="24"/>
                      <w:szCs w:val="24"/>
                      <w:lang w:val="bg-BG"/>
                    </w:rPr>
                  </w:pPr>
                  <w:r w:rsidRPr="003C2098">
                    <w:rPr>
                      <w:rFonts w:ascii="Times New Roman" w:eastAsia="Calibri" w:hAnsi="Times New Roman"/>
                      <w:sz w:val="24"/>
                      <w:szCs w:val="24"/>
                      <w:lang w:val="bg-BG"/>
                    </w:rPr>
                    <w:t>Териториалният обхват на мобилния офис, предвиден в проектното предложение, обхваща население от 15 001 до 30 000 души</w:t>
                  </w:r>
                </w:p>
              </w:tc>
              <w:tc>
                <w:tcPr>
                  <w:tcW w:w="0" w:type="auto"/>
                  <w:shd w:val="clear" w:color="auto" w:fill="auto"/>
                  <w:vAlign w:val="center"/>
                </w:tcPr>
                <w:p w14:paraId="28A6A903"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25</w:t>
                  </w:r>
                </w:p>
              </w:tc>
            </w:tr>
            <w:tr w:rsidR="003C2098" w:rsidRPr="005C1FDA" w14:paraId="725D19FE" w14:textId="77777777" w:rsidTr="00E62B92">
              <w:trPr>
                <w:trHeight w:val="624"/>
              </w:trPr>
              <w:tc>
                <w:tcPr>
                  <w:tcW w:w="0" w:type="auto"/>
                  <w:shd w:val="clear" w:color="auto" w:fill="auto"/>
                  <w:vAlign w:val="center"/>
                </w:tcPr>
                <w:p w14:paraId="6F8BE714"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1.4</w:t>
                  </w:r>
                </w:p>
              </w:tc>
              <w:tc>
                <w:tcPr>
                  <w:tcW w:w="0" w:type="auto"/>
                  <w:shd w:val="clear" w:color="auto" w:fill="auto"/>
                </w:tcPr>
                <w:p w14:paraId="652CD51D" w14:textId="77777777" w:rsidR="003C2098" w:rsidRPr="003C2098" w:rsidRDefault="003C2098" w:rsidP="003C2098">
                  <w:pPr>
                    <w:rPr>
                      <w:rFonts w:ascii="Times New Roman" w:eastAsia="Calibri" w:hAnsi="Times New Roman"/>
                      <w:sz w:val="24"/>
                      <w:szCs w:val="24"/>
                      <w:lang w:val="bg-BG"/>
                    </w:rPr>
                  </w:pPr>
                  <w:r w:rsidRPr="003C2098">
                    <w:rPr>
                      <w:rFonts w:ascii="Times New Roman" w:eastAsia="Calibri" w:hAnsi="Times New Roman"/>
                      <w:sz w:val="24"/>
                      <w:szCs w:val="24"/>
                      <w:lang w:val="bg-BG"/>
                    </w:rPr>
                    <w:t>Териториалният обхват на мобилния офис, предвиден в проектното предложение, обхваща население над 30 001 души</w:t>
                  </w:r>
                </w:p>
              </w:tc>
              <w:tc>
                <w:tcPr>
                  <w:tcW w:w="0" w:type="auto"/>
                  <w:shd w:val="clear" w:color="auto" w:fill="auto"/>
                  <w:vAlign w:val="center"/>
                </w:tcPr>
                <w:p w14:paraId="03F89447"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30</w:t>
                  </w:r>
                </w:p>
              </w:tc>
            </w:tr>
            <w:tr w:rsidR="003C2098" w:rsidRPr="005C1FDA" w14:paraId="750B5184" w14:textId="77777777" w:rsidTr="000766AC">
              <w:trPr>
                <w:trHeight w:val="624"/>
              </w:trPr>
              <w:tc>
                <w:tcPr>
                  <w:tcW w:w="0" w:type="auto"/>
                  <w:shd w:val="clear" w:color="auto" w:fill="B6DDE8" w:themeFill="accent5" w:themeFillTint="66"/>
                  <w:vAlign w:val="center"/>
                </w:tcPr>
                <w:p w14:paraId="78BB19EF" w14:textId="77777777" w:rsidR="003C2098" w:rsidRPr="00A5072C" w:rsidRDefault="003C2098" w:rsidP="003C2098">
                  <w:pPr>
                    <w:jc w:val="center"/>
                    <w:rPr>
                      <w:rFonts w:ascii="Times New Roman" w:eastAsia="Calibri" w:hAnsi="Times New Roman"/>
                      <w:b/>
                      <w:sz w:val="24"/>
                      <w:szCs w:val="24"/>
                    </w:rPr>
                  </w:pPr>
                  <w:r w:rsidRPr="00A5072C">
                    <w:rPr>
                      <w:rFonts w:ascii="Times New Roman" w:eastAsia="Calibri" w:hAnsi="Times New Roman"/>
                      <w:b/>
                      <w:sz w:val="24"/>
                      <w:szCs w:val="24"/>
                    </w:rPr>
                    <w:lastRenderedPageBreak/>
                    <w:t>2</w:t>
                  </w:r>
                </w:p>
              </w:tc>
              <w:tc>
                <w:tcPr>
                  <w:tcW w:w="0" w:type="auto"/>
                  <w:shd w:val="clear" w:color="auto" w:fill="B6DDE8" w:themeFill="accent5" w:themeFillTint="66"/>
                  <w:vAlign w:val="center"/>
                </w:tcPr>
                <w:p w14:paraId="3CDEDEFC" w14:textId="77777777" w:rsidR="003C2098" w:rsidRPr="003C2098" w:rsidRDefault="003C2098" w:rsidP="003C2098">
                  <w:pPr>
                    <w:rPr>
                      <w:rFonts w:ascii="Times New Roman" w:eastAsia="Calibri" w:hAnsi="Times New Roman"/>
                      <w:b/>
                      <w:sz w:val="24"/>
                      <w:szCs w:val="24"/>
                      <w:lang w:val="bg-BG"/>
                    </w:rPr>
                  </w:pPr>
                  <w:r w:rsidRPr="003C2098">
                    <w:rPr>
                      <w:rFonts w:ascii="Times New Roman" w:eastAsia="Calibri" w:hAnsi="Times New Roman"/>
                      <w:b/>
                      <w:sz w:val="24"/>
                      <w:szCs w:val="24"/>
                      <w:lang w:val="bg-BG"/>
                    </w:rPr>
                    <w:t>Приоритет № 2: Общ брой земеделски стопанства в териториалния обхват на офиса</w:t>
                  </w:r>
                </w:p>
              </w:tc>
              <w:tc>
                <w:tcPr>
                  <w:tcW w:w="0" w:type="auto"/>
                  <w:shd w:val="clear" w:color="auto" w:fill="B6DDE8" w:themeFill="accent5" w:themeFillTint="66"/>
                  <w:vAlign w:val="center"/>
                </w:tcPr>
                <w:p w14:paraId="4D1D3872" w14:textId="77777777" w:rsidR="003C2098" w:rsidRPr="00A5072C" w:rsidRDefault="003C2098" w:rsidP="003C2098">
                  <w:pPr>
                    <w:jc w:val="center"/>
                    <w:rPr>
                      <w:rFonts w:ascii="Times New Roman" w:eastAsia="Calibri" w:hAnsi="Times New Roman"/>
                      <w:b/>
                      <w:sz w:val="24"/>
                      <w:szCs w:val="24"/>
                    </w:rPr>
                  </w:pPr>
                  <w:r w:rsidRPr="00A5072C">
                    <w:rPr>
                      <w:rFonts w:ascii="Times New Roman" w:eastAsia="Calibri" w:hAnsi="Times New Roman"/>
                      <w:b/>
                      <w:sz w:val="24"/>
                      <w:szCs w:val="24"/>
                    </w:rPr>
                    <w:t>60</w:t>
                  </w:r>
                </w:p>
              </w:tc>
            </w:tr>
            <w:tr w:rsidR="003C2098" w:rsidRPr="005C1FDA" w14:paraId="532E4D35" w14:textId="77777777" w:rsidTr="00E62B92">
              <w:trPr>
                <w:trHeight w:val="624"/>
              </w:trPr>
              <w:tc>
                <w:tcPr>
                  <w:tcW w:w="0" w:type="auto"/>
                  <w:shd w:val="clear" w:color="auto" w:fill="auto"/>
                  <w:vAlign w:val="center"/>
                </w:tcPr>
                <w:p w14:paraId="4E432891"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2.1</w:t>
                  </w:r>
                </w:p>
              </w:tc>
              <w:tc>
                <w:tcPr>
                  <w:tcW w:w="0" w:type="auto"/>
                  <w:shd w:val="clear" w:color="auto" w:fill="auto"/>
                </w:tcPr>
                <w:p w14:paraId="01782702" w14:textId="77777777" w:rsidR="003C2098" w:rsidRPr="003C2098" w:rsidRDefault="003C2098" w:rsidP="003C2098">
                  <w:pPr>
                    <w:rPr>
                      <w:rFonts w:ascii="Times New Roman" w:eastAsia="Calibri" w:hAnsi="Times New Roman"/>
                      <w:sz w:val="24"/>
                      <w:szCs w:val="24"/>
                      <w:lang w:val="bg-BG"/>
                    </w:rPr>
                  </w:pPr>
                  <w:r w:rsidRPr="003C2098">
                    <w:rPr>
                      <w:rFonts w:ascii="Times New Roman" w:eastAsia="Calibri" w:hAnsi="Times New Roman"/>
                      <w:sz w:val="24"/>
                      <w:szCs w:val="24"/>
                      <w:lang w:val="bg-BG"/>
                    </w:rPr>
                    <w:t>Териториалният обхват на офиса, предвиден в проектното предложение, обхваща под 300 земеделски стопанства</w:t>
                  </w:r>
                </w:p>
              </w:tc>
              <w:tc>
                <w:tcPr>
                  <w:tcW w:w="0" w:type="auto"/>
                  <w:shd w:val="clear" w:color="auto" w:fill="auto"/>
                  <w:vAlign w:val="center"/>
                </w:tcPr>
                <w:p w14:paraId="797D3384"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15</w:t>
                  </w:r>
                </w:p>
              </w:tc>
            </w:tr>
            <w:tr w:rsidR="003C2098" w:rsidRPr="005C1FDA" w14:paraId="36DAB644" w14:textId="77777777" w:rsidTr="00E62B92">
              <w:trPr>
                <w:trHeight w:val="624"/>
              </w:trPr>
              <w:tc>
                <w:tcPr>
                  <w:tcW w:w="0" w:type="auto"/>
                  <w:shd w:val="clear" w:color="auto" w:fill="auto"/>
                  <w:vAlign w:val="center"/>
                </w:tcPr>
                <w:p w14:paraId="3254D22E"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2.2</w:t>
                  </w:r>
                </w:p>
              </w:tc>
              <w:tc>
                <w:tcPr>
                  <w:tcW w:w="0" w:type="auto"/>
                  <w:shd w:val="clear" w:color="auto" w:fill="auto"/>
                </w:tcPr>
                <w:p w14:paraId="7B100613" w14:textId="77777777" w:rsidR="003C2098" w:rsidRPr="003C2098" w:rsidRDefault="003C2098" w:rsidP="003C2098">
                  <w:pPr>
                    <w:rPr>
                      <w:rFonts w:ascii="Times New Roman" w:eastAsia="Calibri" w:hAnsi="Times New Roman"/>
                      <w:sz w:val="24"/>
                      <w:szCs w:val="24"/>
                      <w:lang w:val="bg-BG"/>
                    </w:rPr>
                  </w:pPr>
                  <w:r w:rsidRPr="003C2098">
                    <w:rPr>
                      <w:rFonts w:ascii="Times New Roman" w:eastAsia="Calibri" w:hAnsi="Times New Roman"/>
                      <w:sz w:val="24"/>
                      <w:szCs w:val="24"/>
                      <w:lang w:val="bg-BG"/>
                    </w:rPr>
                    <w:t>Териториалният обхват на офиса, предвиден в проектното предложение, обхваща от 300 до 700 земеделски стопанства</w:t>
                  </w:r>
                </w:p>
              </w:tc>
              <w:tc>
                <w:tcPr>
                  <w:tcW w:w="0" w:type="auto"/>
                  <w:shd w:val="clear" w:color="auto" w:fill="auto"/>
                  <w:vAlign w:val="center"/>
                </w:tcPr>
                <w:p w14:paraId="30C5FF2A"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25</w:t>
                  </w:r>
                </w:p>
              </w:tc>
            </w:tr>
            <w:tr w:rsidR="003C2098" w:rsidRPr="005C1FDA" w14:paraId="2D8E6029" w14:textId="77777777" w:rsidTr="00E62B92">
              <w:trPr>
                <w:trHeight w:val="624"/>
              </w:trPr>
              <w:tc>
                <w:tcPr>
                  <w:tcW w:w="0" w:type="auto"/>
                  <w:shd w:val="clear" w:color="auto" w:fill="auto"/>
                  <w:vAlign w:val="center"/>
                </w:tcPr>
                <w:p w14:paraId="7F8F1788"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2.3</w:t>
                  </w:r>
                </w:p>
              </w:tc>
              <w:tc>
                <w:tcPr>
                  <w:tcW w:w="0" w:type="auto"/>
                  <w:shd w:val="clear" w:color="auto" w:fill="auto"/>
                </w:tcPr>
                <w:p w14:paraId="2F86AB87" w14:textId="77777777" w:rsidR="003C2098" w:rsidRPr="003C2098" w:rsidRDefault="003C2098" w:rsidP="003C2098">
                  <w:pPr>
                    <w:jc w:val="both"/>
                    <w:rPr>
                      <w:rFonts w:ascii="Times New Roman" w:eastAsia="Calibri" w:hAnsi="Times New Roman"/>
                      <w:sz w:val="24"/>
                      <w:szCs w:val="24"/>
                      <w:lang w:val="bg-BG"/>
                    </w:rPr>
                  </w:pPr>
                  <w:r w:rsidRPr="003C2098">
                    <w:rPr>
                      <w:rFonts w:ascii="Times New Roman" w:eastAsia="Calibri" w:hAnsi="Times New Roman"/>
                      <w:sz w:val="24"/>
                      <w:szCs w:val="24"/>
                      <w:lang w:val="bg-BG"/>
                    </w:rPr>
                    <w:t>Териториалният обхват на офиса, предвиден в проектното предложение, обхваща от 701 до 1 000 земеделски стопанства</w:t>
                  </w:r>
                </w:p>
              </w:tc>
              <w:tc>
                <w:tcPr>
                  <w:tcW w:w="0" w:type="auto"/>
                  <w:shd w:val="clear" w:color="auto" w:fill="auto"/>
                  <w:vAlign w:val="center"/>
                </w:tcPr>
                <w:p w14:paraId="5C6F1BE7"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40</w:t>
                  </w:r>
                </w:p>
              </w:tc>
            </w:tr>
            <w:tr w:rsidR="003C2098" w:rsidRPr="005C1FDA" w14:paraId="4031532C" w14:textId="77777777" w:rsidTr="00E62B92">
              <w:trPr>
                <w:trHeight w:val="624"/>
              </w:trPr>
              <w:tc>
                <w:tcPr>
                  <w:tcW w:w="0" w:type="auto"/>
                  <w:shd w:val="clear" w:color="auto" w:fill="auto"/>
                  <w:vAlign w:val="center"/>
                </w:tcPr>
                <w:p w14:paraId="4A0BC64F"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2.4</w:t>
                  </w:r>
                </w:p>
              </w:tc>
              <w:tc>
                <w:tcPr>
                  <w:tcW w:w="0" w:type="auto"/>
                  <w:shd w:val="clear" w:color="auto" w:fill="auto"/>
                </w:tcPr>
                <w:p w14:paraId="40C38E21" w14:textId="77777777" w:rsidR="003C2098" w:rsidRPr="003C2098" w:rsidRDefault="003C2098" w:rsidP="003C2098">
                  <w:pPr>
                    <w:rPr>
                      <w:rFonts w:ascii="Times New Roman" w:eastAsia="Calibri" w:hAnsi="Times New Roman"/>
                      <w:sz w:val="24"/>
                      <w:szCs w:val="24"/>
                      <w:lang w:val="bg-BG"/>
                    </w:rPr>
                  </w:pPr>
                  <w:r w:rsidRPr="003C2098">
                    <w:rPr>
                      <w:rFonts w:ascii="Times New Roman" w:eastAsia="Calibri" w:hAnsi="Times New Roman"/>
                      <w:sz w:val="24"/>
                      <w:szCs w:val="24"/>
                      <w:lang w:val="bg-BG"/>
                    </w:rPr>
                    <w:t>Териториалният обхват на офиса, предвиден в проектното предложение, обхваща над 1 000 земеделски стопанства</w:t>
                  </w:r>
                </w:p>
              </w:tc>
              <w:tc>
                <w:tcPr>
                  <w:tcW w:w="0" w:type="auto"/>
                  <w:shd w:val="clear" w:color="auto" w:fill="auto"/>
                  <w:vAlign w:val="center"/>
                </w:tcPr>
                <w:p w14:paraId="29306221"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60</w:t>
                  </w:r>
                </w:p>
              </w:tc>
            </w:tr>
            <w:tr w:rsidR="003C2098" w:rsidRPr="005C1FDA" w14:paraId="7AAF41E5" w14:textId="77777777" w:rsidTr="000766AC">
              <w:trPr>
                <w:trHeight w:val="624"/>
              </w:trPr>
              <w:tc>
                <w:tcPr>
                  <w:tcW w:w="0" w:type="auto"/>
                  <w:shd w:val="clear" w:color="auto" w:fill="B6DDE8" w:themeFill="accent5" w:themeFillTint="66"/>
                  <w:vAlign w:val="center"/>
                </w:tcPr>
                <w:p w14:paraId="3F5087E4" w14:textId="77777777" w:rsidR="003C2098" w:rsidRPr="00A5072C" w:rsidRDefault="003C2098" w:rsidP="003C2098">
                  <w:pPr>
                    <w:jc w:val="center"/>
                    <w:rPr>
                      <w:rFonts w:ascii="Times New Roman" w:eastAsia="Calibri" w:hAnsi="Times New Roman"/>
                      <w:b/>
                      <w:sz w:val="24"/>
                      <w:szCs w:val="24"/>
                    </w:rPr>
                  </w:pPr>
                  <w:r w:rsidRPr="00A5072C">
                    <w:rPr>
                      <w:rFonts w:ascii="Times New Roman" w:eastAsia="Calibri" w:hAnsi="Times New Roman"/>
                      <w:b/>
                      <w:sz w:val="24"/>
                      <w:szCs w:val="24"/>
                    </w:rPr>
                    <w:t>3</w:t>
                  </w:r>
                </w:p>
              </w:tc>
              <w:tc>
                <w:tcPr>
                  <w:tcW w:w="0" w:type="auto"/>
                  <w:shd w:val="clear" w:color="auto" w:fill="B6DDE8" w:themeFill="accent5" w:themeFillTint="66"/>
                  <w:vAlign w:val="center"/>
                </w:tcPr>
                <w:p w14:paraId="0F7A058E" w14:textId="77777777" w:rsidR="003C2098" w:rsidRPr="003C2098" w:rsidRDefault="003C2098" w:rsidP="003C2098">
                  <w:pPr>
                    <w:rPr>
                      <w:rFonts w:ascii="Times New Roman" w:eastAsia="Calibri" w:hAnsi="Times New Roman"/>
                      <w:b/>
                      <w:sz w:val="24"/>
                      <w:szCs w:val="24"/>
                      <w:lang w:val="bg-BG"/>
                    </w:rPr>
                  </w:pPr>
                  <w:r w:rsidRPr="003C2098">
                    <w:rPr>
                      <w:rFonts w:ascii="Times New Roman" w:eastAsia="Calibri" w:hAnsi="Times New Roman"/>
                      <w:b/>
                      <w:sz w:val="24"/>
                      <w:szCs w:val="24"/>
                      <w:lang w:val="bg-BG"/>
                    </w:rPr>
                    <w:t>Приоритет № 3: Разстояние от общински център за разполагане на офиса до областен център в териториалния обхват на офиса</w:t>
                  </w:r>
                </w:p>
              </w:tc>
              <w:tc>
                <w:tcPr>
                  <w:tcW w:w="0" w:type="auto"/>
                  <w:shd w:val="clear" w:color="auto" w:fill="B6DDE8" w:themeFill="accent5" w:themeFillTint="66"/>
                  <w:vAlign w:val="center"/>
                </w:tcPr>
                <w:p w14:paraId="5733D640" w14:textId="77777777" w:rsidR="003C2098" w:rsidRPr="00A5072C" w:rsidRDefault="003C2098" w:rsidP="003C2098">
                  <w:pPr>
                    <w:jc w:val="center"/>
                    <w:rPr>
                      <w:rFonts w:ascii="Times New Roman" w:eastAsia="Calibri" w:hAnsi="Times New Roman"/>
                      <w:b/>
                      <w:sz w:val="24"/>
                      <w:szCs w:val="24"/>
                    </w:rPr>
                  </w:pPr>
                  <w:r w:rsidRPr="00A5072C">
                    <w:rPr>
                      <w:rFonts w:ascii="Times New Roman" w:eastAsia="Calibri" w:hAnsi="Times New Roman"/>
                      <w:b/>
                      <w:sz w:val="24"/>
                      <w:szCs w:val="24"/>
                    </w:rPr>
                    <w:t>10</w:t>
                  </w:r>
                </w:p>
              </w:tc>
            </w:tr>
            <w:tr w:rsidR="003C2098" w:rsidRPr="005C1FDA" w14:paraId="49A594FC" w14:textId="77777777" w:rsidTr="00E62B92">
              <w:trPr>
                <w:trHeight w:val="624"/>
              </w:trPr>
              <w:tc>
                <w:tcPr>
                  <w:tcW w:w="0" w:type="auto"/>
                  <w:shd w:val="clear" w:color="auto" w:fill="auto"/>
                  <w:vAlign w:val="center"/>
                </w:tcPr>
                <w:p w14:paraId="307FD691"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3.1</w:t>
                  </w:r>
                </w:p>
              </w:tc>
              <w:tc>
                <w:tcPr>
                  <w:tcW w:w="0" w:type="auto"/>
                  <w:shd w:val="clear" w:color="auto" w:fill="auto"/>
                </w:tcPr>
                <w:p w14:paraId="33575391" w14:textId="77777777" w:rsidR="003C2098" w:rsidRPr="003C2098" w:rsidRDefault="003C2098" w:rsidP="003C2098">
                  <w:pPr>
                    <w:rPr>
                      <w:rFonts w:ascii="Times New Roman" w:eastAsia="Calibri" w:hAnsi="Times New Roman"/>
                      <w:sz w:val="24"/>
                      <w:szCs w:val="24"/>
                      <w:lang w:val="bg-BG"/>
                    </w:rPr>
                  </w:pPr>
                  <w:r w:rsidRPr="003C2098">
                    <w:rPr>
                      <w:rFonts w:ascii="Times New Roman" w:eastAsia="Calibri" w:hAnsi="Times New Roman"/>
                      <w:sz w:val="24"/>
                      <w:szCs w:val="24"/>
                      <w:lang w:val="bg-BG"/>
                    </w:rPr>
                    <w:t xml:space="preserve">Разстоянието от най-отдалечения общински център в обхвата на мобилния офис до областния център, попадащ в съответния обхват е под 20 км </w:t>
                  </w:r>
                </w:p>
              </w:tc>
              <w:tc>
                <w:tcPr>
                  <w:tcW w:w="0" w:type="auto"/>
                  <w:shd w:val="clear" w:color="auto" w:fill="auto"/>
                  <w:vAlign w:val="center"/>
                </w:tcPr>
                <w:p w14:paraId="382DA1D1"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2</w:t>
                  </w:r>
                </w:p>
              </w:tc>
            </w:tr>
            <w:tr w:rsidR="003C2098" w:rsidRPr="005C1FDA" w14:paraId="6C1EB93E" w14:textId="77777777" w:rsidTr="00E62B92">
              <w:trPr>
                <w:trHeight w:val="624"/>
              </w:trPr>
              <w:tc>
                <w:tcPr>
                  <w:tcW w:w="0" w:type="auto"/>
                  <w:shd w:val="clear" w:color="auto" w:fill="auto"/>
                  <w:vAlign w:val="center"/>
                </w:tcPr>
                <w:p w14:paraId="70515B04"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3.2</w:t>
                  </w:r>
                </w:p>
              </w:tc>
              <w:tc>
                <w:tcPr>
                  <w:tcW w:w="0" w:type="auto"/>
                  <w:shd w:val="clear" w:color="auto" w:fill="auto"/>
                </w:tcPr>
                <w:p w14:paraId="7C1D8FA0" w14:textId="77777777" w:rsidR="003C2098" w:rsidRPr="003C2098" w:rsidRDefault="003C2098" w:rsidP="003C2098">
                  <w:pPr>
                    <w:rPr>
                      <w:rFonts w:ascii="Times New Roman" w:eastAsia="Calibri" w:hAnsi="Times New Roman"/>
                      <w:sz w:val="24"/>
                      <w:szCs w:val="24"/>
                      <w:lang w:val="bg-BG"/>
                    </w:rPr>
                  </w:pPr>
                  <w:r w:rsidRPr="003C2098">
                    <w:rPr>
                      <w:rFonts w:ascii="Times New Roman" w:eastAsia="Calibri" w:hAnsi="Times New Roman"/>
                      <w:sz w:val="24"/>
                      <w:szCs w:val="24"/>
                      <w:lang w:val="bg-BG"/>
                    </w:rPr>
                    <w:t xml:space="preserve">Разстоянието от най-отдалечения общински център в обхвата на мобилния офис до областния център, попадащ в съответния обхват е от 21 км до 30 км </w:t>
                  </w:r>
                </w:p>
              </w:tc>
              <w:tc>
                <w:tcPr>
                  <w:tcW w:w="0" w:type="auto"/>
                  <w:shd w:val="clear" w:color="auto" w:fill="auto"/>
                  <w:vAlign w:val="center"/>
                </w:tcPr>
                <w:p w14:paraId="151BF1FA"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4</w:t>
                  </w:r>
                </w:p>
              </w:tc>
            </w:tr>
            <w:tr w:rsidR="003C2098" w:rsidRPr="005C1FDA" w14:paraId="1D004736" w14:textId="77777777" w:rsidTr="00E62B92">
              <w:trPr>
                <w:trHeight w:val="624"/>
              </w:trPr>
              <w:tc>
                <w:tcPr>
                  <w:tcW w:w="0" w:type="auto"/>
                  <w:shd w:val="clear" w:color="auto" w:fill="auto"/>
                  <w:vAlign w:val="center"/>
                </w:tcPr>
                <w:p w14:paraId="71B56CEB"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3.3</w:t>
                  </w:r>
                </w:p>
              </w:tc>
              <w:tc>
                <w:tcPr>
                  <w:tcW w:w="0" w:type="auto"/>
                  <w:shd w:val="clear" w:color="auto" w:fill="auto"/>
                </w:tcPr>
                <w:p w14:paraId="582054B4" w14:textId="77777777" w:rsidR="003C2098" w:rsidRPr="003C2098" w:rsidRDefault="003C2098" w:rsidP="003C2098">
                  <w:pPr>
                    <w:rPr>
                      <w:rFonts w:ascii="Times New Roman" w:eastAsia="Calibri" w:hAnsi="Times New Roman"/>
                      <w:sz w:val="24"/>
                      <w:szCs w:val="24"/>
                      <w:lang w:val="bg-BG"/>
                    </w:rPr>
                  </w:pPr>
                  <w:r w:rsidRPr="003C2098">
                    <w:rPr>
                      <w:rFonts w:ascii="Times New Roman" w:eastAsia="Calibri" w:hAnsi="Times New Roman"/>
                      <w:sz w:val="24"/>
                      <w:szCs w:val="24"/>
                      <w:lang w:val="bg-BG"/>
                    </w:rPr>
                    <w:t xml:space="preserve">Разстоянието от най-отдалечения общински център в обхвата на мобилния офис до областния център, попадащ в съответния обхват е от 31 км до 40 км </w:t>
                  </w:r>
                </w:p>
              </w:tc>
              <w:tc>
                <w:tcPr>
                  <w:tcW w:w="0" w:type="auto"/>
                  <w:shd w:val="clear" w:color="auto" w:fill="auto"/>
                  <w:vAlign w:val="center"/>
                </w:tcPr>
                <w:p w14:paraId="6B5E556E"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6</w:t>
                  </w:r>
                </w:p>
              </w:tc>
            </w:tr>
            <w:tr w:rsidR="003C2098" w:rsidRPr="005C1FDA" w14:paraId="0DDE655B" w14:textId="77777777" w:rsidTr="00E62B92">
              <w:trPr>
                <w:trHeight w:val="624"/>
              </w:trPr>
              <w:tc>
                <w:tcPr>
                  <w:tcW w:w="0" w:type="auto"/>
                  <w:shd w:val="clear" w:color="auto" w:fill="auto"/>
                  <w:vAlign w:val="center"/>
                </w:tcPr>
                <w:p w14:paraId="2EB8ABF9"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3.4</w:t>
                  </w:r>
                </w:p>
              </w:tc>
              <w:tc>
                <w:tcPr>
                  <w:tcW w:w="0" w:type="auto"/>
                  <w:shd w:val="clear" w:color="auto" w:fill="auto"/>
                </w:tcPr>
                <w:p w14:paraId="7DAA42A0" w14:textId="77777777" w:rsidR="003C2098" w:rsidRPr="003C2098" w:rsidRDefault="003C2098" w:rsidP="003C2098">
                  <w:pPr>
                    <w:rPr>
                      <w:rFonts w:ascii="Times New Roman" w:eastAsia="Calibri" w:hAnsi="Times New Roman"/>
                      <w:sz w:val="24"/>
                      <w:szCs w:val="24"/>
                      <w:lang w:val="bg-BG"/>
                    </w:rPr>
                  </w:pPr>
                  <w:r w:rsidRPr="003C2098">
                    <w:rPr>
                      <w:rFonts w:ascii="Times New Roman" w:eastAsia="Calibri" w:hAnsi="Times New Roman"/>
                      <w:sz w:val="24"/>
                      <w:szCs w:val="24"/>
                      <w:lang w:val="bg-BG"/>
                    </w:rPr>
                    <w:t xml:space="preserve">Разстоянието от най-отдалечения общински център в обхвата на мобилния офис до областния център, попадащ в съответния обхват е от 41 км до 50 км </w:t>
                  </w:r>
                </w:p>
              </w:tc>
              <w:tc>
                <w:tcPr>
                  <w:tcW w:w="0" w:type="auto"/>
                  <w:shd w:val="clear" w:color="auto" w:fill="auto"/>
                  <w:vAlign w:val="center"/>
                </w:tcPr>
                <w:p w14:paraId="07CAE5CC"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8</w:t>
                  </w:r>
                </w:p>
              </w:tc>
            </w:tr>
            <w:tr w:rsidR="003C2098" w:rsidRPr="005C1FDA" w14:paraId="2DE7FA4B" w14:textId="77777777" w:rsidTr="00E62B92">
              <w:trPr>
                <w:trHeight w:val="624"/>
              </w:trPr>
              <w:tc>
                <w:tcPr>
                  <w:tcW w:w="0" w:type="auto"/>
                  <w:shd w:val="clear" w:color="auto" w:fill="auto"/>
                  <w:vAlign w:val="center"/>
                </w:tcPr>
                <w:p w14:paraId="27E307E9"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3.5</w:t>
                  </w:r>
                </w:p>
              </w:tc>
              <w:tc>
                <w:tcPr>
                  <w:tcW w:w="0" w:type="auto"/>
                  <w:shd w:val="clear" w:color="auto" w:fill="auto"/>
                </w:tcPr>
                <w:p w14:paraId="4BB343CB" w14:textId="77777777" w:rsidR="003C2098" w:rsidRPr="003C2098" w:rsidRDefault="003C2098" w:rsidP="003C2098">
                  <w:pPr>
                    <w:rPr>
                      <w:rFonts w:ascii="Times New Roman" w:eastAsia="Calibri" w:hAnsi="Times New Roman"/>
                      <w:sz w:val="24"/>
                      <w:szCs w:val="24"/>
                      <w:lang w:val="bg-BG"/>
                    </w:rPr>
                  </w:pPr>
                  <w:r w:rsidRPr="003C2098">
                    <w:rPr>
                      <w:rFonts w:ascii="Times New Roman" w:eastAsia="Calibri" w:hAnsi="Times New Roman"/>
                      <w:sz w:val="24"/>
                      <w:szCs w:val="24"/>
                      <w:lang w:val="bg-BG"/>
                    </w:rPr>
                    <w:t xml:space="preserve">Разстоянието от най-отдалечения общински център в обхвата на мобилния офис до областния център, попадащ в съответния обхват е над 50 км </w:t>
                  </w:r>
                </w:p>
              </w:tc>
              <w:tc>
                <w:tcPr>
                  <w:tcW w:w="0" w:type="auto"/>
                  <w:shd w:val="clear" w:color="auto" w:fill="auto"/>
                  <w:vAlign w:val="center"/>
                </w:tcPr>
                <w:p w14:paraId="373CADE5" w14:textId="77777777" w:rsidR="003C2098" w:rsidRPr="00A5072C" w:rsidRDefault="003C2098" w:rsidP="003C2098">
                  <w:pPr>
                    <w:jc w:val="center"/>
                    <w:rPr>
                      <w:rFonts w:ascii="Times New Roman" w:eastAsia="Calibri" w:hAnsi="Times New Roman"/>
                      <w:sz w:val="24"/>
                      <w:szCs w:val="24"/>
                    </w:rPr>
                  </w:pPr>
                  <w:r w:rsidRPr="00A5072C">
                    <w:rPr>
                      <w:rFonts w:ascii="Times New Roman" w:eastAsia="Calibri" w:hAnsi="Times New Roman"/>
                      <w:sz w:val="24"/>
                      <w:szCs w:val="24"/>
                    </w:rPr>
                    <w:t>10</w:t>
                  </w:r>
                </w:p>
              </w:tc>
            </w:tr>
            <w:tr w:rsidR="003C2098" w:rsidRPr="005C1FDA" w14:paraId="04B2D567" w14:textId="77777777" w:rsidTr="000766AC">
              <w:trPr>
                <w:trHeight w:val="624"/>
              </w:trPr>
              <w:tc>
                <w:tcPr>
                  <w:tcW w:w="0" w:type="auto"/>
                  <w:gridSpan w:val="2"/>
                  <w:shd w:val="clear" w:color="auto" w:fill="D9D9D9" w:themeFill="background1" w:themeFillShade="D9"/>
                  <w:vAlign w:val="center"/>
                </w:tcPr>
                <w:p w14:paraId="3779C964" w14:textId="77777777" w:rsidR="003C2098" w:rsidRPr="003C2098" w:rsidRDefault="003C2098" w:rsidP="003C2098">
                  <w:pPr>
                    <w:jc w:val="center"/>
                    <w:rPr>
                      <w:rFonts w:ascii="Times New Roman" w:eastAsia="Calibri" w:hAnsi="Times New Roman"/>
                      <w:b/>
                      <w:sz w:val="24"/>
                      <w:szCs w:val="24"/>
                      <w:lang w:val="bg-BG"/>
                    </w:rPr>
                  </w:pPr>
                  <w:r w:rsidRPr="003C2098">
                    <w:rPr>
                      <w:rFonts w:ascii="Times New Roman" w:eastAsia="Calibri" w:hAnsi="Times New Roman"/>
                      <w:b/>
                      <w:sz w:val="24"/>
                      <w:szCs w:val="24"/>
                      <w:lang w:val="bg-BG"/>
                    </w:rPr>
                    <w:t>Максимален брой точки</w:t>
                  </w:r>
                </w:p>
              </w:tc>
              <w:tc>
                <w:tcPr>
                  <w:tcW w:w="0" w:type="auto"/>
                  <w:shd w:val="clear" w:color="auto" w:fill="D9D9D9" w:themeFill="background1" w:themeFillShade="D9"/>
                  <w:vAlign w:val="center"/>
                </w:tcPr>
                <w:p w14:paraId="562FD95E" w14:textId="77777777" w:rsidR="003C2098" w:rsidRPr="00A5072C" w:rsidRDefault="003C2098" w:rsidP="003C2098">
                  <w:pPr>
                    <w:jc w:val="center"/>
                    <w:rPr>
                      <w:rFonts w:ascii="Times New Roman" w:eastAsia="Calibri" w:hAnsi="Times New Roman"/>
                      <w:b/>
                      <w:sz w:val="24"/>
                      <w:szCs w:val="24"/>
                    </w:rPr>
                  </w:pPr>
                  <w:r w:rsidRPr="00A5072C">
                    <w:rPr>
                      <w:rFonts w:ascii="Times New Roman" w:eastAsia="Calibri" w:hAnsi="Times New Roman"/>
                      <w:b/>
                      <w:sz w:val="24"/>
                      <w:szCs w:val="24"/>
                    </w:rPr>
                    <w:t>100</w:t>
                  </w:r>
                </w:p>
              </w:tc>
            </w:tr>
          </w:tbl>
          <w:p w14:paraId="7BB35EB3" w14:textId="658DB7EB" w:rsidR="009A1B81" w:rsidRPr="00A27E5A" w:rsidRDefault="00337D02" w:rsidP="00A27E5A">
            <w:pPr>
              <w:tabs>
                <w:tab w:val="left" w:pos="284"/>
              </w:tabs>
              <w:spacing w:after="120"/>
              <w:jc w:val="both"/>
              <w:rPr>
                <w:rFonts w:ascii="Times New Roman" w:hAnsi="Times New Roman"/>
                <w:bCs/>
                <w:sz w:val="24"/>
                <w:szCs w:val="24"/>
                <w:lang w:val="bg-BG" w:eastAsia="en-GB"/>
              </w:rPr>
            </w:pPr>
            <w:r>
              <w:rPr>
                <w:rFonts w:ascii="Times New Roman" w:hAnsi="Times New Roman"/>
                <w:b/>
                <w:bCs/>
                <w:sz w:val="24"/>
                <w:szCs w:val="24"/>
                <w:lang w:val="bg-BG" w:eastAsia="en-GB"/>
              </w:rPr>
              <w:t>3</w:t>
            </w:r>
            <w:r w:rsidR="003C2098" w:rsidRPr="00A27E5A">
              <w:rPr>
                <w:rFonts w:ascii="Times New Roman" w:hAnsi="Times New Roman"/>
                <w:b/>
                <w:bCs/>
                <w:sz w:val="24"/>
                <w:szCs w:val="24"/>
                <w:lang w:val="bg-BG" w:eastAsia="en-GB"/>
              </w:rPr>
              <w:t>. Методика за оценка проектни предложения</w:t>
            </w:r>
            <w:r w:rsidR="003C2098" w:rsidRPr="00A27E5A">
              <w:rPr>
                <w:rFonts w:ascii="Times New Roman" w:hAnsi="Times New Roman"/>
                <w:bCs/>
                <w:sz w:val="24"/>
                <w:szCs w:val="24"/>
                <w:lang w:val="bg-BG" w:eastAsia="en-GB"/>
              </w:rPr>
              <w:t>:</w:t>
            </w:r>
          </w:p>
          <w:p w14:paraId="2B3DBB74" w14:textId="23089C3D" w:rsidR="00A27E5A" w:rsidRPr="00A27E5A" w:rsidRDefault="00337D02" w:rsidP="00A27E5A">
            <w:pPr>
              <w:tabs>
                <w:tab w:val="left" w:pos="284"/>
              </w:tabs>
              <w:contextualSpacing/>
              <w:jc w:val="both"/>
              <w:rPr>
                <w:rFonts w:ascii="Times New Roman" w:hAnsi="Times New Roman"/>
                <w:bCs/>
                <w:sz w:val="24"/>
                <w:szCs w:val="24"/>
                <w:lang w:val="bg-BG" w:eastAsia="en-GB"/>
              </w:rPr>
            </w:pPr>
            <w:r>
              <w:rPr>
                <w:rFonts w:ascii="Times New Roman" w:hAnsi="Times New Roman"/>
                <w:bCs/>
                <w:sz w:val="24"/>
                <w:szCs w:val="24"/>
                <w:lang w:val="bg-BG" w:eastAsia="en-GB"/>
              </w:rPr>
              <w:t>3</w:t>
            </w:r>
            <w:r w:rsidR="00A27E5A" w:rsidRPr="00A27E5A">
              <w:rPr>
                <w:rFonts w:ascii="Times New Roman" w:hAnsi="Times New Roman"/>
                <w:bCs/>
                <w:sz w:val="24"/>
                <w:szCs w:val="24"/>
                <w:lang w:val="bg-BG" w:eastAsia="en-GB"/>
              </w:rPr>
              <w:t xml:space="preserve">.1. Минимален брой точки за един мобилен офис и едно проектно предложение – 29. </w:t>
            </w:r>
          </w:p>
          <w:p w14:paraId="248F21A4" w14:textId="518261BF" w:rsidR="00A27E5A" w:rsidRPr="00A27E5A" w:rsidRDefault="00337D02" w:rsidP="00A27E5A">
            <w:pPr>
              <w:tabs>
                <w:tab w:val="left" w:pos="284"/>
              </w:tabs>
              <w:contextualSpacing/>
              <w:jc w:val="both"/>
              <w:rPr>
                <w:rFonts w:ascii="Times New Roman" w:hAnsi="Times New Roman"/>
                <w:bCs/>
                <w:sz w:val="24"/>
                <w:szCs w:val="24"/>
                <w:lang w:val="bg-BG" w:eastAsia="en-GB"/>
              </w:rPr>
            </w:pPr>
            <w:r>
              <w:rPr>
                <w:rFonts w:ascii="Times New Roman" w:hAnsi="Times New Roman"/>
                <w:bCs/>
                <w:sz w:val="24"/>
                <w:szCs w:val="24"/>
                <w:lang w:val="bg-BG" w:eastAsia="en-GB"/>
              </w:rPr>
              <w:t>3</w:t>
            </w:r>
            <w:r w:rsidR="00A27E5A" w:rsidRPr="00A27E5A">
              <w:rPr>
                <w:rFonts w:ascii="Times New Roman" w:hAnsi="Times New Roman"/>
                <w:bCs/>
                <w:sz w:val="24"/>
                <w:szCs w:val="24"/>
                <w:lang w:val="bg-BG" w:eastAsia="en-GB"/>
              </w:rPr>
              <w:t>.2. В случай на проектни предложения, включващи изграждане и функциониране на повече от един мобилен офис, оценката на проектното предложение се формира като средноаритметичен сбор от оценките на отделните допустими за подпомагане мобилни офиси.</w:t>
            </w:r>
          </w:p>
          <w:p w14:paraId="4FFF8005" w14:textId="3562958D" w:rsidR="00A27E5A" w:rsidRPr="00A27E5A" w:rsidRDefault="00337D02" w:rsidP="00A27E5A">
            <w:pPr>
              <w:tabs>
                <w:tab w:val="left" w:pos="284"/>
              </w:tabs>
              <w:contextualSpacing/>
              <w:jc w:val="both"/>
              <w:rPr>
                <w:rFonts w:ascii="Times New Roman" w:hAnsi="Times New Roman"/>
                <w:bCs/>
                <w:sz w:val="24"/>
                <w:szCs w:val="24"/>
                <w:lang w:val="bg-BG" w:eastAsia="en-GB"/>
              </w:rPr>
            </w:pPr>
            <w:r>
              <w:rPr>
                <w:rFonts w:ascii="Times New Roman" w:hAnsi="Times New Roman"/>
                <w:bCs/>
                <w:sz w:val="24"/>
                <w:szCs w:val="24"/>
                <w:lang w:val="bg-BG" w:eastAsia="en-GB"/>
              </w:rPr>
              <w:t>3</w:t>
            </w:r>
            <w:r w:rsidR="00A27E5A" w:rsidRPr="00A27E5A">
              <w:rPr>
                <w:rFonts w:ascii="Times New Roman" w:hAnsi="Times New Roman"/>
                <w:bCs/>
                <w:sz w:val="24"/>
                <w:szCs w:val="24"/>
                <w:lang w:val="bg-BG" w:eastAsia="en-GB"/>
              </w:rPr>
              <w:t>.3. Съответствието с минималните изисквания по критериите за подбор по Приоритет № 1 се преценяват въз основа на данни на НСИ за населението на Република България към 2019 година.</w:t>
            </w:r>
          </w:p>
          <w:p w14:paraId="6D9CCF34" w14:textId="77777777" w:rsidR="003C2098" w:rsidRDefault="00337D02" w:rsidP="00337D02">
            <w:pPr>
              <w:tabs>
                <w:tab w:val="left" w:pos="284"/>
              </w:tabs>
              <w:contextualSpacing/>
              <w:jc w:val="both"/>
              <w:rPr>
                <w:rFonts w:ascii="Times New Roman" w:hAnsi="Times New Roman"/>
                <w:bCs/>
                <w:sz w:val="24"/>
                <w:szCs w:val="24"/>
                <w:lang w:val="bg-BG" w:eastAsia="en-GB"/>
              </w:rPr>
            </w:pPr>
            <w:r>
              <w:rPr>
                <w:rFonts w:ascii="Times New Roman" w:hAnsi="Times New Roman"/>
                <w:bCs/>
                <w:sz w:val="24"/>
                <w:szCs w:val="24"/>
                <w:lang w:val="bg-BG" w:eastAsia="en-GB"/>
              </w:rPr>
              <w:t>3</w:t>
            </w:r>
            <w:r w:rsidR="00A27E5A" w:rsidRPr="00A27E5A">
              <w:rPr>
                <w:rFonts w:ascii="Times New Roman" w:hAnsi="Times New Roman"/>
                <w:bCs/>
                <w:sz w:val="24"/>
                <w:szCs w:val="24"/>
                <w:lang w:val="bg-BG" w:eastAsia="en-GB"/>
              </w:rPr>
              <w:t>.4. Съответствието с минималните изисквания по критериите за подбор по Приоритет № 2 се преценяват въз основа на данни от преброяване на земеделските стопанства в страната за 2010 година по данни на Агростатистика към МЗХГ.</w:t>
            </w:r>
          </w:p>
          <w:p w14:paraId="2F17BE31" w14:textId="0CF9CAF1" w:rsidR="00B50074" w:rsidRPr="00337D02" w:rsidRDefault="00B50074" w:rsidP="004204F4">
            <w:pPr>
              <w:tabs>
                <w:tab w:val="left" w:pos="284"/>
              </w:tabs>
              <w:contextualSpacing/>
              <w:jc w:val="both"/>
              <w:rPr>
                <w:rFonts w:ascii="Times New Roman" w:hAnsi="Times New Roman"/>
                <w:bCs/>
                <w:sz w:val="24"/>
                <w:szCs w:val="24"/>
                <w:lang w:val="bg-BG" w:eastAsia="en-GB"/>
              </w:rPr>
            </w:pPr>
            <w:r>
              <w:rPr>
                <w:rFonts w:ascii="Times New Roman" w:hAnsi="Times New Roman"/>
                <w:bCs/>
                <w:sz w:val="24"/>
                <w:szCs w:val="24"/>
                <w:lang w:val="bg-BG" w:eastAsia="en-GB"/>
              </w:rPr>
              <w:t xml:space="preserve">3.5. Разстоянието по критерии за подбор 3.1, 3.2, 3.3, 3.4 и 3.5 </w:t>
            </w:r>
            <w:r w:rsidR="004204F4">
              <w:rPr>
                <w:rFonts w:ascii="Times New Roman" w:hAnsi="Times New Roman"/>
                <w:bCs/>
                <w:sz w:val="24"/>
                <w:szCs w:val="24"/>
                <w:lang w:val="bg-BG" w:eastAsia="en-GB"/>
              </w:rPr>
              <w:t xml:space="preserve">(Приоритет № 3) </w:t>
            </w:r>
            <w:r>
              <w:rPr>
                <w:rFonts w:ascii="Times New Roman" w:hAnsi="Times New Roman"/>
                <w:bCs/>
                <w:sz w:val="24"/>
                <w:szCs w:val="24"/>
                <w:lang w:val="bg-BG" w:eastAsia="en-GB"/>
              </w:rPr>
              <w:t>се изчислява въз основа на най-краткия възможен маршрут</w:t>
            </w:r>
            <w:r w:rsidR="00F4515D">
              <w:rPr>
                <w:rFonts w:ascii="Times New Roman" w:hAnsi="Times New Roman"/>
                <w:bCs/>
                <w:sz w:val="24"/>
                <w:szCs w:val="24"/>
                <w:lang w:val="bg-BG" w:eastAsia="en-GB"/>
              </w:rPr>
              <w:t xml:space="preserve"> по републиканската пътна мрежа по данни от </w:t>
            </w:r>
            <w:r w:rsidR="00F4515D" w:rsidRPr="00F4515D">
              <w:rPr>
                <w:rFonts w:ascii="Times New Roman" w:hAnsi="Times New Roman"/>
                <w:bCs/>
                <w:sz w:val="24"/>
                <w:szCs w:val="24"/>
                <w:lang w:val="bg-BG" w:eastAsia="en-GB"/>
              </w:rPr>
              <w:t>https://www.google.bg/maps/</w:t>
            </w:r>
            <w:r w:rsidR="00F4515D">
              <w:rPr>
                <w:rFonts w:ascii="Times New Roman" w:hAnsi="Times New Roman"/>
                <w:bCs/>
                <w:sz w:val="24"/>
                <w:szCs w:val="24"/>
                <w:lang w:val="bg-BG" w:eastAsia="en-GB"/>
              </w:rPr>
              <w:t>.</w:t>
            </w:r>
          </w:p>
        </w:tc>
      </w:tr>
    </w:tbl>
    <w:p w14:paraId="555696B9" w14:textId="2A49D1B0" w:rsidR="00BC1E35" w:rsidRPr="001262C7" w:rsidRDefault="00BC1E35" w:rsidP="00360F0D">
      <w:pPr>
        <w:jc w:val="both"/>
        <w:rPr>
          <w:rFonts w:ascii="Times New Roman" w:hAnsi="Times New Roman"/>
          <w:b/>
          <w:sz w:val="24"/>
          <w:szCs w:val="24"/>
          <w:lang w:val="bg-BG"/>
        </w:rPr>
      </w:pPr>
    </w:p>
    <w:p w14:paraId="56F3040C" w14:textId="0880025C" w:rsidR="007844FE" w:rsidRPr="001262C7" w:rsidRDefault="00830004" w:rsidP="00830004">
      <w:pPr>
        <w:jc w:val="both"/>
        <w:outlineLvl w:val="0"/>
        <w:rPr>
          <w:rFonts w:ascii="Times New Roman" w:hAnsi="Times New Roman"/>
          <w:b/>
          <w:sz w:val="24"/>
          <w:szCs w:val="24"/>
          <w:lang w:val="bg-BG"/>
        </w:rPr>
      </w:pPr>
      <w:bookmarkStart w:id="57" w:name="_Toc62047388"/>
      <w:r>
        <w:rPr>
          <w:rFonts w:ascii="Times New Roman" w:hAnsi="Times New Roman"/>
          <w:b/>
          <w:sz w:val="24"/>
          <w:szCs w:val="24"/>
          <w:lang w:val="bg-BG"/>
        </w:rPr>
        <w:t xml:space="preserve">23. </w:t>
      </w:r>
      <w:r w:rsidR="00241CAD">
        <w:rPr>
          <w:rFonts w:ascii="Times New Roman" w:hAnsi="Times New Roman"/>
          <w:b/>
          <w:sz w:val="24"/>
          <w:szCs w:val="24"/>
          <w:lang w:val="bg-BG"/>
        </w:rPr>
        <w:t>Начин на подаване на проектните предложения</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844FE" w:rsidRPr="001262C7" w14:paraId="1249DA7A" w14:textId="77777777" w:rsidTr="00D86B3E">
        <w:tc>
          <w:tcPr>
            <w:tcW w:w="9747" w:type="dxa"/>
            <w:shd w:val="clear" w:color="auto" w:fill="auto"/>
          </w:tcPr>
          <w:p w14:paraId="43EF2164" w14:textId="3A71A03C" w:rsidR="007844FE" w:rsidRPr="001262C7" w:rsidRDefault="00A27E5A" w:rsidP="00A27E5A">
            <w:pPr>
              <w:tabs>
                <w:tab w:val="left" w:pos="851"/>
              </w:tabs>
              <w:jc w:val="both"/>
              <w:rPr>
                <w:rFonts w:ascii="Times New Roman" w:hAnsi="Times New Roman"/>
                <w:sz w:val="24"/>
                <w:szCs w:val="24"/>
                <w:lang w:val="bg-BG"/>
              </w:rPr>
            </w:pPr>
            <w:r>
              <w:rPr>
                <w:rFonts w:ascii="Times New Roman" w:hAnsi="Times New Roman"/>
                <w:sz w:val="24"/>
                <w:szCs w:val="24"/>
                <w:lang w:val="en-US"/>
              </w:rPr>
              <w:lastRenderedPageBreak/>
              <w:t xml:space="preserve">1. </w:t>
            </w:r>
            <w:r w:rsidR="007844FE" w:rsidRPr="001262C7">
              <w:rPr>
                <w:rFonts w:ascii="Times New Roman" w:hAnsi="Times New Roman"/>
                <w:sz w:val="24"/>
                <w:szCs w:val="24"/>
                <w:lang w:val="bg-BG"/>
              </w:rPr>
              <w:t>Кандидатстването се извършва единствено чрез електронно подад</w:t>
            </w:r>
            <w:r w:rsidR="00C87194">
              <w:rPr>
                <w:rFonts w:ascii="Times New Roman" w:hAnsi="Times New Roman"/>
                <w:sz w:val="24"/>
                <w:szCs w:val="24"/>
                <w:lang w:val="bg-BG"/>
              </w:rPr>
              <w:t>ено проектно предложение в ИСУН</w:t>
            </w:r>
            <w:r w:rsidR="007844FE" w:rsidRPr="001262C7">
              <w:rPr>
                <w:rFonts w:ascii="Times New Roman" w:hAnsi="Times New Roman"/>
                <w:sz w:val="24"/>
                <w:szCs w:val="24"/>
                <w:lang w:val="bg-BG"/>
              </w:rPr>
              <w:t xml:space="preserve">2020. </w:t>
            </w:r>
          </w:p>
          <w:p w14:paraId="47E0DBC9" w14:textId="7ECAA89F" w:rsidR="007844FE" w:rsidRPr="001262C7" w:rsidRDefault="00A27E5A" w:rsidP="00A27E5A">
            <w:pPr>
              <w:tabs>
                <w:tab w:val="left" w:pos="851"/>
              </w:tabs>
              <w:jc w:val="both"/>
              <w:rPr>
                <w:rFonts w:ascii="Times New Roman" w:hAnsi="Times New Roman"/>
                <w:sz w:val="24"/>
                <w:szCs w:val="24"/>
                <w:lang w:val="bg-BG"/>
              </w:rPr>
            </w:pPr>
            <w:r>
              <w:rPr>
                <w:rFonts w:ascii="Times New Roman" w:hAnsi="Times New Roman"/>
                <w:sz w:val="24"/>
                <w:szCs w:val="24"/>
                <w:lang w:val="en-US"/>
              </w:rPr>
              <w:t xml:space="preserve">2. </w:t>
            </w:r>
            <w:r w:rsidR="007844FE" w:rsidRPr="001262C7">
              <w:rPr>
                <w:rFonts w:ascii="Times New Roman" w:hAnsi="Times New Roman"/>
                <w:sz w:val="24"/>
                <w:szCs w:val="24"/>
                <w:lang w:val="bg-BG"/>
              </w:rPr>
              <w:t xml:space="preserve">С квалифициран електронен подпис, наричан по-нататък „КЕП“, лице с право да представлява НССЗ подписва единствено електронния формуляр, което удостоверява достоверността на всички приложени документи. НССЗ подписва формуляра с валиден КЕП към датата на кандидатстване с титуляр и автор - физическото лице, което е представител на НССЗ или КЕП с титуляр НССЗ, като автор на подписа в този случай следва да е представителя на кандидата. 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   </w:t>
            </w:r>
          </w:p>
          <w:p w14:paraId="185C7B6C" w14:textId="0970F9B4" w:rsidR="007844FE" w:rsidRPr="001262C7" w:rsidRDefault="00A27E5A" w:rsidP="00A27E5A">
            <w:pPr>
              <w:tabs>
                <w:tab w:val="left" w:pos="851"/>
              </w:tabs>
              <w:jc w:val="both"/>
              <w:rPr>
                <w:rFonts w:ascii="Times New Roman" w:hAnsi="Times New Roman"/>
                <w:sz w:val="24"/>
                <w:szCs w:val="24"/>
                <w:lang w:val="bg-BG"/>
              </w:rPr>
            </w:pPr>
            <w:r>
              <w:rPr>
                <w:rFonts w:ascii="Times New Roman" w:hAnsi="Times New Roman"/>
                <w:sz w:val="24"/>
                <w:szCs w:val="24"/>
                <w:lang w:val="en-US"/>
              </w:rPr>
              <w:t xml:space="preserve">3. </w:t>
            </w:r>
            <w:r w:rsidR="007844FE" w:rsidRPr="001262C7">
              <w:rPr>
                <w:rFonts w:ascii="Times New Roman" w:hAnsi="Times New Roman"/>
                <w:sz w:val="24"/>
                <w:szCs w:val="24"/>
                <w:lang w:val="bg-BG"/>
              </w:rPr>
              <w:t>Документите се прилагат към формуляра за кандидатстване във формат „рdf“, „xls/xlsx“, „</w:t>
            </w:r>
            <w:proofErr w:type="spellStart"/>
            <w:r w:rsidR="007844FE" w:rsidRPr="001262C7">
              <w:rPr>
                <w:rFonts w:ascii="Times New Roman" w:hAnsi="Times New Roman"/>
                <w:sz w:val="24"/>
                <w:szCs w:val="24"/>
                <w:lang w:val="bg-BG"/>
              </w:rPr>
              <w:t>doc</w:t>
            </w:r>
            <w:proofErr w:type="spellEnd"/>
            <w:r w:rsidR="007844FE" w:rsidRPr="001262C7">
              <w:rPr>
                <w:rFonts w:ascii="Times New Roman" w:hAnsi="Times New Roman"/>
                <w:sz w:val="24"/>
                <w:szCs w:val="24"/>
                <w:lang w:val="bg-BG"/>
              </w:rPr>
              <w:t>/</w:t>
            </w:r>
            <w:proofErr w:type="spellStart"/>
            <w:r w:rsidR="007844FE" w:rsidRPr="001262C7">
              <w:rPr>
                <w:rFonts w:ascii="Times New Roman" w:hAnsi="Times New Roman"/>
                <w:sz w:val="24"/>
                <w:szCs w:val="24"/>
                <w:lang w:val="bg-BG"/>
              </w:rPr>
              <w:t>docx</w:t>
            </w:r>
            <w:proofErr w:type="spellEnd"/>
            <w:r w:rsidR="007844FE" w:rsidRPr="001262C7">
              <w:rPr>
                <w:rFonts w:ascii="Times New Roman" w:hAnsi="Times New Roman"/>
                <w:sz w:val="24"/>
                <w:szCs w:val="24"/>
                <w:lang w:val="bg-BG"/>
              </w:rPr>
              <w:t xml:space="preserve"> или друг формат, указан в Раздел 24 „Списък на документите, които се подават на етап кандидатстване“. Оригиналите на документите се съхраняват от НССЗ и се представят при поискване.</w:t>
            </w:r>
          </w:p>
          <w:p w14:paraId="2EF7AA10" w14:textId="260D7C47" w:rsidR="007844FE" w:rsidRPr="001262C7" w:rsidRDefault="00A27E5A" w:rsidP="00A27E5A">
            <w:pPr>
              <w:tabs>
                <w:tab w:val="left" w:pos="851"/>
              </w:tabs>
              <w:jc w:val="both"/>
              <w:rPr>
                <w:rFonts w:ascii="Times New Roman" w:hAnsi="Times New Roman"/>
                <w:sz w:val="24"/>
                <w:szCs w:val="24"/>
                <w:lang w:val="bg-BG"/>
              </w:rPr>
            </w:pPr>
            <w:r>
              <w:rPr>
                <w:rFonts w:ascii="Times New Roman" w:hAnsi="Times New Roman"/>
                <w:sz w:val="24"/>
                <w:szCs w:val="24"/>
                <w:lang w:val="en-US"/>
              </w:rPr>
              <w:t xml:space="preserve">4. </w:t>
            </w:r>
            <w:r w:rsidR="007844FE" w:rsidRPr="001262C7">
              <w:rPr>
                <w:rFonts w:ascii="Times New Roman" w:hAnsi="Times New Roman"/>
                <w:sz w:val="24"/>
                <w:szCs w:val="24"/>
                <w:lang w:val="bg-BG"/>
              </w:rPr>
              <w:t>Документите, приложени към формуляра за кандидатстване, както и тези, представени от НССЗ в резултат на допълнително искане от Оценителната комисия,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7844FE" w:rsidRPr="001262C7">
              <w:rPr>
                <w:rFonts w:ascii="Times New Roman" w:hAnsi="Times New Roman"/>
                <w:sz w:val="24"/>
                <w:szCs w:val="24"/>
                <w:lang w:val="bg-BG"/>
              </w:rPr>
              <w:t>обн</w:t>
            </w:r>
            <w:proofErr w:type="spellEnd"/>
            <w:r w:rsidR="007844FE" w:rsidRPr="001262C7">
              <w:rPr>
                <w:rFonts w:ascii="Times New Roman" w:hAnsi="Times New Roman"/>
                <w:sz w:val="24"/>
                <w:szCs w:val="24"/>
                <w:lang w:val="bg-BG"/>
              </w:rPr>
              <w:t>.,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14:paraId="6E43FAC1" w14:textId="031520E9" w:rsidR="007844FE" w:rsidRPr="001262C7" w:rsidRDefault="00A27E5A" w:rsidP="00A27E5A">
            <w:pPr>
              <w:tabs>
                <w:tab w:val="left" w:pos="851"/>
              </w:tabs>
              <w:jc w:val="both"/>
              <w:rPr>
                <w:rFonts w:ascii="Times New Roman" w:hAnsi="Times New Roman"/>
                <w:sz w:val="24"/>
                <w:szCs w:val="24"/>
                <w:lang w:val="bg-BG"/>
              </w:rPr>
            </w:pPr>
            <w:r>
              <w:rPr>
                <w:rFonts w:ascii="Times New Roman" w:eastAsia="Calibri" w:hAnsi="Times New Roman"/>
                <w:sz w:val="24"/>
                <w:szCs w:val="24"/>
                <w:lang w:val="en-US"/>
              </w:rPr>
              <w:t xml:space="preserve">5. </w:t>
            </w:r>
            <w:r w:rsidR="000158F3" w:rsidRPr="001262C7">
              <w:rPr>
                <w:rFonts w:ascii="Times New Roman" w:eastAsia="Calibri" w:hAnsi="Times New Roman"/>
                <w:sz w:val="24"/>
                <w:szCs w:val="24"/>
                <w:lang w:val="bg-BG"/>
              </w:rPr>
              <w:t>Национална служба за съвети в земеделието</w:t>
            </w:r>
            <w:r w:rsidR="007844FE" w:rsidRPr="001262C7">
              <w:rPr>
                <w:rFonts w:ascii="Times New Roman" w:hAnsi="Times New Roman"/>
                <w:sz w:val="24"/>
                <w:szCs w:val="24"/>
                <w:lang w:val="bg-BG"/>
              </w:rPr>
              <w:t xml:space="preserve"> трябва да посочи електронен адрес, който да е асоцииран към профила й в ИСУН2020 и не трябва да се променя в периода на кандидатстване и оценка.</w:t>
            </w:r>
          </w:p>
          <w:p w14:paraId="40F7C13D" w14:textId="62D6856F" w:rsidR="007844FE" w:rsidRPr="001262C7" w:rsidRDefault="00A27E5A" w:rsidP="00A27E5A">
            <w:pPr>
              <w:tabs>
                <w:tab w:val="left" w:pos="851"/>
              </w:tabs>
              <w:jc w:val="both"/>
              <w:rPr>
                <w:rFonts w:ascii="Times New Roman" w:hAnsi="Times New Roman"/>
                <w:sz w:val="24"/>
                <w:szCs w:val="24"/>
                <w:lang w:val="bg-BG"/>
              </w:rPr>
            </w:pPr>
            <w:r>
              <w:rPr>
                <w:rFonts w:ascii="Times New Roman" w:hAnsi="Times New Roman"/>
                <w:sz w:val="24"/>
                <w:szCs w:val="24"/>
                <w:lang w:val="en-US"/>
              </w:rPr>
              <w:t xml:space="preserve">6. </w:t>
            </w:r>
            <w:r w:rsidR="007844FE" w:rsidRPr="001262C7">
              <w:rPr>
                <w:rFonts w:ascii="Times New Roman" w:hAnsi="Times New Roman"/>
                <w:sz w:val="24"/>
                <w:szCs w:val="24"/>
                <w:lang w:val="bg-BG"/>
              </w:rPr>
              <w:t>Кореспонденцията и уведомленията във връзка с оценката на проектното предло</w:t>
            </w:r>
            <w:r w:rsidR="00C87194">
              <w:rPr>
                <w:rFonts w:ascii="Times New Roman" w:hAnsi="Times New Roman"/>
                <w:sz w:val="24"/>
                <w:szCs w:val="24"/>
                <w:lang w:val="bg-BG"/>
              </w:rPr>
              <w:t>жение се осъществяват през ИСУН</w:t>
            </w:r>
            <w:r w:rsidR="007844FE" w:rsidRPr="001262C7">
              <w:rPr>
                <w:rFonts w:ascii="Times New Roman" w:hAnsi="Times New Roman"/>
                <w:sz w:val="24"/>
                <w:szCs w:val="24"/>
                <w:lang w:val="bg-BG"/>
              </w:rPr>
              <w:t xml:space="preserve">2020 чрез електронния профил на </w:t>
            </w:r>
            <w:r w:rsidR="00E54A1D" w:rsidRPr="001262C7">
              <w:rPr>
                <w:rFonts w:ascii="Times New Roman" w:hAnsi="Times New Roman"/>
                <w:sz w:val="24"/>
                <w:szCs w:val="24"/>
                <w:lang w:val="bg-BG"/>
              </w:rPr>
              <w:t>НССЗ</w:t>
            </w:r>
            <w:r w:rsidR="007844FE" w:rsidRPr="001262C7">
              <w:rPr>
                <w:rFonts w:ascii="Times New Roman" w:hAnsi="Times New Roman"/>
                <w:sz w:val="24"/>
                <w:szCs w:val="24"/>
                <w:lang w:val="bg-BG"/>
              </w:rPr>
              <w:t>.</w:t>
            </w:r>
          </w:p>
          <w:p w14:paraId="7BBD1633" w14:textId="09FD6649" w:rsidR="007844FE" w:rsidRPr="001262C7" w:rsidRDefault="00A27E5A" w:rsidP="00A27E5A">
            <w:pPr>
              <w:tabs>
                <w:tab w:val="left" w:pos="851"/>
              </w:tabs>
              <w:jc w:val="both"/>
              <w:rPr>
                <w:rFonts w:ascii="Times New Roman" w:hAnsi="Times New Roman"/>
                <w:sz w:val="24"/>
                <w:szCs w:val="24"/>
                <w:lang w:val="bg-BG"/>
              </w:rPr>
            </w:pPr>
            <w:r>
              <w:rPr>
                <w:rFonts w:ascii="Times New Roman" w:hAnsi="Times New Roman"/>
                <w:sz w:val="24"/>
                <w:szCs w:val="24"/>
                <w:lang w:val="en-US"/>
              </w:rPr>
              <w:t xml:space="preserve">7. </w:t>
            </w:r>
            <w:r w:rsidR="007844FE" w:rsidRPr="001262C7">
              <w:rPr>
                <w:rFonts w:ascii="Times New Roman" w:hAnsi="Times New Roman"/>
                <w:sz w:val="24"/>
                <w:szCs w:val="24"/>
                <w:lang w:val="bg-BG"/>
              </w:rPr>
              <w:t>За дата на получаване на кореспонденцията и уведомленията се счита дат</w:t>
            </w:r>
            <w:r w:rsidR="00C87194">
              <w:rPr>
                <w:rFonts w:ascii="Times New Roman" w:hAnsi="Times New Roman"/>
                <w:sz w:val="24"/>
                <w:szCs w:val="24"/>
                <w:lang w:val="bg-BG"/>
              </w:rPr>
              <w:t>ата на изпращането им чрез ИСУН</w:t>
            </w:r>
            <w:r w:rsidR="007844FE" w:rsidRPr="001262C7">
              <w:rPr>
                <w:rFonts w:ascii="Times New Roman" w:hAnsi="Times New Roman"/>
                <w:sz w:val="24"/>
                <w:szCs w:val="24"/>
                <w:lang w:val="bg-BG"/>
              </w:rPr>
              <w:t xml:space="preserve">2020. Сроковете започват да текат за </w:t>
            </w:r>
            <w:r w:rsidR="001A2935" w:rsidRPr="001262C7">
              <w:rPr>
                <w:rFonts w:ascii="Times New Roman" w:hAnsi="Times New Roman"/>
                <w:sz w:val="24"/>
                <w:szCs w:val="24"/>
                <w:lang w:val="bg-BG"/>
              </w:rPr>
              <w:t>НССЗ</w:t>
            </w:r>
            <w:r w:rsidR="007844FE" w:rsidRPr="001262C7">
              <w:rPr>
                <w:rFonts w:ascii="Times New Roman" w:hAnsi="Times New Roman"/>
                <w:sz w:val="24"/>
                <w:szCs w:val="24"/>
                <w:lang w:val="bg-BG"/>
              </w:rPr>
              <w:t xml:space="preserve"> от изпращането на съответната кореспонденция и уведомление от оценителната комисия в ИСУН 2020. </w:t>
            </w:r>
          </w:p>
          <w:p w14:paraId="2009A8F3" w14:textId="2A490291" w:rsidR="007844FE" w:rsidRPr="001262C7" w:rsidRDefault="00A27E5A" w:rsidP="00A27E5A">
            <w:pPr>
              <w:tabs>
                <w:tab w:val="left" w:pos="851"/>
              </w:tabs>
              <w:jc w:val="both"/>
              <w:rPr>
                <w:rFonts w:ascii="Times New Roman" w:hAnsi="Times New Roman"/>
                <w:sz w:val="24"/>
                <w:szCs w:val="24"/>
                <w:lang w:val="bg-BG"/>
              </w:rPr>
            </w:pPr>
            <w:r>
              <w:rPr>
                <w:rFonts w:ascii="Times New Roman" w:hAnsi="Times New Roman"/>
                <w:sz w:val="24"/>
                <w:szCs w:val="24"/>
                <w:lang w:val="en-US"/>
              </w:rPr>
              <w:t xml:space="preserve">8. </w:t>
            </w:r>
            <w:r w:rsidR="007844FE" w:rsidRPr="001262C7">
              <w:rPr>
                <w:rFonts w:ascii="Times New Roman" w:hAnsi="Times New Roman"/>
                <w:sz w:val="24"/>
                <w:szCs w:val="24"/>
                <w:lang w:val="bg-BG"/>
              </w:rPr>
              <w:t xml:space="preserve">От </w:t>
            </w:r>
            <w:r w:rsidR="001A2935" w:rsidRPr="001262C7">
              <w:rPr>
                <w:rFonts w:ascii="Times New Roman" w:hAnsi="Times New Roman"/>
                <w:sz w:val="24"/>
                <w:szCs w:val="24"/>
                <w:lang w:val="bg-BG"/>
              </w:rPr>
              <w:t>НССЗ</w:t>
            </w:r>
            <w:r w:rsidR="007844FE" w:rsidRPr="001262C7">
              <w:rPr>
                <w:rFonts w:ascii="Times New Roman" w:hAnsi="Times New Roman"/>
                <w:sz w:val="24"/>
                <w:szCs w:val="24"/>
                <w:lang w:val="bg-BG"/>
              </w:rPr>
              <w:t xml:space="preserve">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МЗХГ по служебен път.</w:t>
            </w:r>
          </w:p>
          <w:p w14:paraId="2DA34706" w14:textId="6B298EBB" w:rsidR="007844FE" w:rsidRPr="001262C7" w:rsidRDefault="00A27E5A" w:rsidP="00A27E5A">
            <w:pPr>
              <w:tabs>
                <w:tab w:val="left" w:pos="851"/>
              </w:tabs>
              <w:jc w:val="both"/>
              <w:rPr>
                <w:rFonts w:ascii="Times New Roman" w:hAnsi="Times New Roman"/>
                <w:sz w:val="24"/>
                <w:szCs w:val="24"/>
                <w:lang w:val="bg-BG"/>
              </w:rPr>
            </w:pPr>
            <w:r>
              <w:rPr>
                <w:rFonts w:ascii="Times New Roman" w:hAnsi="Times New Roman"/>
                <w:sz w:val="24"/>
                <w:szCs w:val="24"/>
                <w:lang w:val="en-US"/>
              </w:rPr>
              <w:t xml:space="preserve">9. </w:t>
            </w:r>
            <w:r w:rsidR="007844FE" w:rsidRPr="001262C7">
              <w:rPr>
                <w:rFonts w:ascii="Times New Roman" w:hAnsi="Times New Roman"/>
                <w:sz w:val="24"/>
                <w:szCs w:val="24"/>
                <w:lang w:val="bg-BG"/>
              </w:rPr>
              <w:t>Не се изисква представяне на документи, които вече са предоставени и срокът им на валидност не е изтекъл.</w:t>
            </w:r>
          </w:p>
          <w:p w14:paraId="6BE8755D" w14:textId="7C3EFDB0" w:rsidR="007844FE" w:rsidRPr="001262C7" w:rsidRDefault="00A27E5A" w:rsidP="00A27E5A">
            <w:pPr>
              <w:tabs>
                <w:tab w:val="left" w:pos="851"/>
              </w:tabs>
              <w:jc w:val="both"/>
              <w:rPr>
                <w:rFonts w:ascii="Times New Roman" w:hAnsi="Times New Roman"/>
                <w:sz w:val="24"/>
                <w:szCs w:val="24"/>
                <w:lang w:val="bg-BG"/>
              </w:rPr>
            </w:pPr>
            <w:r>
              <w:rPr>
                <w:rFonts w:ascii="Times New Roman" w:hAnsi="Times New Roman"/>
                <w:sz w:val="24"/>
                <w:szCs w:val="24"/>
                <w:lang w:val="en-US"/>
              </w:rPr>
              <w:t xml:space="preserve">10. </w:t>
            </w:r>
            <w:r w:rsidR="007844FE" w:rsidRPr="001262C7">
              <w:rPr>
                <w:rFonts w:ascii="Times New Roman" w:hAnsi="Times New Roman"/>
                <w:sz w:val="24"/>
                <w:szCs w:val="24"/>
                <w:lang w:val="bg-BG"/>
              </w:rPr>
              <w:t>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 „Списък на документите, които се подават на етап кандидатстване“.</w:t>
            </w:r>
          </w:p>
          <w:p w14:paraId="4FEB55DD" w14:textId="4DD1755A" w:rsidR="007844FE" w:rsidRPr="001262C7" w:rsidRDefault="00A27E5A" w:rsidP="00A27E5A">
            <w:pPr>
              <w:tabs>
                <w:tab w:val="left" w:pos="851"/>
              </w:tabs>
              <w:jc w:val="both"/>
              <w:rPr>
                <w:rFonts w:ascii="Times New Roman" w:hAnsi="Times New Roman"/>
                <w:b/>
                <w:sz w:val="24"/>
                <w:szCs w:val="24"/>
                <w:lang w:val="bg-BG"/>
              </w:rPr>
            </w:pPr>
            <w:r>
              <w:rPr>
                <w:rFonts w:ascii="Times New Roman" w:hAnsi="Times New Roman"/>
                <w:sz w:val="24"/>
                <w:szCs w:val="24"/>
                <w:lang w:val="en-US"/>
              </w:rPr>
              <w:t xml:space="preserve">11. </w:t>
            </w:r>
            <w:r w:rsidR="007844FE" w:rsidRPr="001262C7">
              <w:rPr>
                <w:rFonts w:ascii="Times New Roman" w:hAnsi="Times New Roman"/>
                <w:sz w:val="24"/>
                <w:szCs w:val="24"/>
                <w:lang w:val="bg-BG"/>
              </w:rPr>
              <w:t xml:space="preserve">Допълнителна пояснителна информация или документ от </w:t>
            </w:r>
            <w:r w:rsidR="001A2935" w:rsidRPr="001262C7">
              <w:rPr>
                <w:rFonts w:ascii="Times New Roman" w:hAnsi="Times New Roman"/>
                <w:sz w:val="24"/>
                <w:szCs w:val="24"/>
                <w:lang w:val="bg-BG"/>
              </w:rPr>
              <w:t>НССЗ</w:t>
            </w:r>
            <w:r w:rsidR="007844FE" w:rsidRPr="001262C7">
              <w:rPr>
                <w:rFonts w:ascii="Times New Roman" w:hAnsi="Times New Roman"/>
                <w:sz w:val="24"/>
                <w:szCs w:val="24"/>
                <w:lang w:val="bg-BG"/>
              </w:rPr>
              <w:t xml:space="preserve"> относно декларираните обстоятелства и представените документи може да бъде предоставена само по искане на оценителната комисия.</w:t>
            </w:r>
          </w:p>
        </w:tc>
      </w:tr>
    </w:tbl>
    <w:p w14:paraId="13FD1CE1" w14:textId="75A0ABE3" w:rsidR="000A14FC" w:rsidRPr="001262C7" w:rsidRDefault="00830004" w:rsidP="00830004">
      <w:pPr>
        <w:jc w:val="both"/>
        <w:outlineLvl w:val="0"/>
        <w:rPr>
          <w:rFonts w:ascii="Times New Roman" w:hAnsi="Times New Roman"/>
          <w:b/>
          <w:sz w:val="24"/>
          <w:szCs w:val="24"/>
          <w:lang w:val="bg-BG"/>
        </w:rPr>
      </w:pPr>
      <w:bookmarkStart w:id="58" w:name="_Toc50974369"/>
      <w:bookmarkStart w:id="59" w:name="_Toc62047389"/>
      <w:r>
        <w:rPr>
          <w:rFonts w:ascii="Times New Roman" w:hAnsi="Times New Roman"/>
          <w:b/>
          <w:sz w:val="24"/>
          <w:szCs w:val="24"/>
          <w:lang w:val="bg-BG"/>
        </w:rPr>
        <w:t xml:space="preserve">24. </w:t>
      </w:r>
      <w:r w:rsidR="005137CB">
        <w:rPr>
          <w:rFonts w:ascii="Times New Roman" w:hAnsi="Times New Roman"/>
          <w:b/>
          <w:sz w:val="24"/>
          <w:szCs w:val="24"/>
          <w:lang w:val="bg-BG"/>
        </w:rPr>
        <w:t xml:space="preserve">Списък на документите, които се подават на етап </w:t>
      </w:r>
      <w:r w:rsidR="003C2098">
        <w:rPr>
          <w:rFonts w:ascii="Times New Roman" w:hAnsi="Times New Roman"/>
          <w:b/>
          <w:sz w:val="24"/>
          <w:szCs w:val="24"/>
          <w:lang w:val="bg-BG"/>
        </w:rPr>
        <w:t>кандидатстване</w:t>
      </w:r>
      <w:r w:rsidR="000A14FC" w:rsidRPr="001262C7">
        <w:rPr>
          <w:rFonts w:ascii="Times New Roman" w:hAnsi="Times New Roman"/>
          <w:b/>
          <w:sz w:val="24"/>
          <w:szCs w:val="24"/>
          <w:lang w:val="bg-BG"/>
        </w:rPr>
        <w:t>:</w:t>
      </w:r>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A2935" w:rsidRPr="001262C7" w14:paraId="6B674C09" w14:textId="77777777" w:rsidTr="00D86B3E">
        <w:tc>
          <w:tcPr>
            <w:tcW w:w="9747" w:type="dxa"/>
            <w:shd w:val="clear" w:color="auto" w:fill="auto"/>
          </w:tcPr>
          <w:p w14:paraId="70499676" w14:textId="15CE98EC" w:rsidR="001A2935" w:rsidRPr="00BF1451" w:rsidRDefault="00A27E5A" w:rsidP="00E555FF">
            <w:pPr>
              <w:tabs>
                <w:tab w:val="left" w:pos="851"/>
              </w:tabs>
              <w:spacing w:before="120" w:after="120"/>
              <w:jc w:val="both"/>
              <w:rPr>
                <w:rFonts w:ascii="Times New Roman" w:hAnsi="Times New Roman"/>
                <w:sz w:val="24"/>
                <w:szCs w:val="24"/>
                <w:lang w:val="en-US"/>
              </w:rPr>
            </w:pPr>
            <w:r>
              <w:rPr>
                <w:rFonts w:ascii="Times New Roman" w:hAnsi="Times New Roman"/>
                <w:sz w:val="24"/>
                <w:szCs w:val="24"/>
                <w:lang w:val="en-US"/>
              </w:rPr>
              <w:t xml:space="preserve">1. </w:t>
            </w:r>
            <w:r w:rsidR="001A2935" w:rsidRPr="001262C7">
              <w:rPr>
                <w:rFonts w:ascii="Times New Roman" w:hAnsi="Times New Roman"/>
                <w:sz w:val="24"/>
                <w:szCs w:val="24"/>
                <w:lang w:val="bg-BG"/>
              </w:rPr>
              <w:t>Основна информация за проектното предложение</w:t>
            </w:r>
            <w:r w:rsidR="00BF1451">
              <w:rPr>
                <w:rFonts w:ascii="Times New Roman" w:hAnsi="Times New Roman"/>
                <w:sz w:val="24"/>
                <w:szCs w:val="24"/>
                <w:lang w:val="bg-BG"/>
              </w:rPr>
              <w:t xml:space="preserve"> (Приложение № </w:t>
            </w:r>
            <w:r w:rsidR="004D2A60">
              <w:rPr>
                <w:rFonts w:ascii="Times New Roman" w:hAnsi="Times New Roman"/>
                <w:sz w:val="24"/>
                <w:szCs w:val="24"/>
                <w:lang w:val="bg-BG"/>
              </w:rPr>
              <w:t>8</w:t>
            </w:r>
            <w:r w:rsidR="00BF1451">
              <w:rPr>
                <w:rFonts w:ascii="Times New Roman" w:hAnsi="Times New Roman"/>
                <w:sz w:val="24"/>
                <w:szCs w:val="24"/>
                <w:lang w:val="bg-BG"/>
              </w:rPr>
              <w:t>), във формат „</w:t>
            </w:r>
            <w:r w:rsidR="00912611">
              <w:rPr>
                <w:rFonts w:ascii="Times New Roman" w:hAnsi="Times New Roman"/>
                <w:sz w:val="24"/>
                <w:szCs w:val="24"/>
                <w:lang w:val="en-US"/>
              </w:rPr>
              <w:t>pdf</w:t>
            </w:r>
            <w:r w:rsidR="00BF1451">
              <w:rPr>
                <w:rFonts w:ascii="Times New Roman" w:hAnsi="Times New Roman"/>
                <w:sz w:val="24"/>
                <w:szCs w:val="24"/>
                <w:lang w:val="bg-BG"/>
              </w:rPr>
              <w:t>“ или „</w:t>
            </w:r>
            <w:r w:rsidR="00912611">
              <w:rPr>
                <w:rFonts w:ascii="Times New Roman" w:hAnsi="Times New Roman"/>
                <w:sz w:val="24"/>
                <w:szCs w:val="24"/>
                <w:lang w:val="en-US"/>
              </w:rPr>
              <w:t>jpg</w:t>
            </w:r>
            <w:r w:rsidR="0057138F" w:rsidRPr="001262C7">
              <w:rPr>
                <w:rFonts w:ascii="Times New Roman" w:hAnsi="Times New Roman"/>
                <w:sz w:val="24"/>
                <w:szCs w:val="24"/>
                <w:lang w:val="bg-BG"/>
              </w:rPr>
              <w:t>“</w:t>
            </w:r>
            <w:r w:rsidR="00912611">
              <w:rPr>
                <w:rFonts w:ascii="Times New Roman" w:hAnsi="Times New Roman"/>
                <w:sz w:val="24"/>
                <w:szCs w:val="24"/>
                <w:lang w:val="en-US"/>
              </w:rPr>
              <w:t xml:space="preserve">, </w:t>
            </w:r>
            <w:r w:rsidR="00912611">
              <w:rPr>
                <w:rFonts w:ascii="Times New Roman" w:hAnsi="Times New Roman"/>
                <w:sz w:val="24"/>
                <w:szCs w:val="24"/>
                <w:lang w:val="bg-BG"/>
              </w:rPr>
              <w:t>подписана от Изпълнителния директор на НССЗ</w:t>
            </w:r>
            <w:r w:rsidR="00BF1451">
              <w:rPr>
                <w:rFonts w:ascii="Times New Roman" w:hAnsi="Times New Roman"/>
                <w:sz w:val="24"/>
                <w:szCs w:val="24"/>
                <w:lang w:val="bg-BG"/>
              </w:rPr>
              <w:t xml:space="preserve"> и „</w:t>
            </w:r>
            <w:r w:rsidR="00BF1451">
              <w:rPr>
                <w:rFonts w:ascii="Times New Roman" w:hAnsi="Times New Roman"/>
                <w:sz w:val="24"/>
                <w:szCs w:val="24"/>
                <w:lang w:val="en-US"/>
              </w:rPr>
              <w:t>xls”</w:t>
            </w:r>
            <w:r w:rsidR="00BF1451">
              <w:rPr>
                <w:rFonts w:ascii="Times New Roman" w:hAnsi="Times New Roman"/>
                <w:sz w:val="24"/>
                <w:szCs w:val="24"/>
                <w:lang w:val="bg-BG"/>
              </w:rPr>
              <w:t xml:space="preserve"> или </w:t>
            </w:r>
            <w:r w:rsidR="00BF1451">
              <w:rPr>
                <w:rFonts w:ascii="Times New Roman" w:hAnsi="Times New Roman"/>
                <w:sz w:val="24"/>
                <w:szCs w:val="24"/>
                <w:lang w:val="en-US"/>
              </w:rPr>
              <w:t>“xlsx”;</w:t>
            </w:r>
          </w:p>
          <w:p w14:paraId="521E2BF2" w14:textId="05B75BE8" w:rsidR="00191FD1" w:rsidRDefault="00A27E5A" w:rsidP="00E555FF">
            <w:pPr>
              <w:tabs>
                <w:tab w:val="left" w:pos="851"/>
              </w:tabs>
              <w:spacing w:before="120" w:after="120"/>
              <w:jc w:val="both"/>
              <w:rPr>
                <w:rFonts w:ascii="Times New Roman" w:hAnsi="Times New Roman"/>
                <w:sz w:val="24"/>
                <w:szCs w:val="24"/>
                <w:lang w:val="bg-BG"/>
              </w:rPr>
            </w:pPr>
            <w:r>
              <w:rPr>
                <w:rFonts w:ascii="Times New Roman" w:hAnsi="Times New Roman"/>
                <w:sz w:val="24"/>
                <w:szCs w:val="24"/>
                <w:lang w:val="en-US"/>
              </w:rPr>
              <w:t xml:space="preserve">2. </w:t>
            </w:r>
            <w:r w:rsidR="001A2935" w:rsidRPr="00191FD1">
              <w:rPr>
                <w:rFonts w:ascii="Times New Roman" w:hAnsi="Times New Roman"/>
                <w:sz w:val="24"/>
                <w:szCs w:val="24"/>
                <w:lang w:val="bg-BG"/>
              </w:rPr>
              <w:t xml:space="preserve">Нотариално заверено изрично пълномощно, в случай че документите не се подават лично от </w:t>
            </w:r>
            <w:r w:rsidR="00912611">
              <w:rPr>
                <w:rFonts w:ascii="Times New Roman" w:hAnsi="Times New Roman"/>
                <w:sz w:val="24"/>
                <w:szCs w:val="24"/>
                <w:lang w:val="bg-BG"/>
              </w:rPr>
              <w:t>И</w:t>
            </w:r>
            <w:r w:rsidR="001262C7" w:rsidRPr="00191FD1">
              <w:rPr>
                <w:rFonts w:ascii="Times New Roman" w:hAnsi="Times New Roman"/>
                <w:sz w:val="24"/>
                <w:szCs w:val="24"/>
                <w:lang w:val="bg-BG"/>
              </w:rPr>
              <w:t>зпълнителния директор на НССЗ</w:t>
            </w:r>
            <w:r w:rsidR="001A2935" w:rsidRPr="00191FD1">
              <w:rPr>
                <w:rFonts w:ascii="Times New Roman" w:hAnsi="Times New Roman"/>
                <w:sz w:val="24"/>
                <w:szCs w:val="24"/>
                <w:lang w:val="bg-BG"/>
              </w:rPr>
              <w:t xml:space="preserve">. Представя се във </w:t>
            </w:r>
            <w:r w:rsidR="003C2098">
              <w:rPr>
                <w:rFonts w:ascii="Times New Roman" w:hAnsi="Times New Roman"/>
                <w:sz w:val="24"/>
                <w:szCs w:val="24"/>
                <w:lang w:val="bg-BG"/>
              </w:rPr>
              <w:t>формат „</w:t>
            </w:r>
            <w:r w:rsidR="001262C7" w:rsidRPr="00191FD1">
              <w:rPr>
                <w:rFonts w:ascii="Times New Roman" w:hAnsi="Times New Roman"/>
                <w:sz w:val="24"/>
                <w:szCs w:val="24"/>
                <w:lang w:val="bg-BG"/>
              </w:rPr>
              <w:t>рdf</w:t>
            </w:r>
            <w:r w:rsidR="003C2098">
              <w:rPr>
                <w:rFonts w:ascii="Times New Roman" w:hAnsi="Times New Roman"/>
                <w:sz w:val="24"/>
                <w:szCs w:val="24"/>
                <w:lang w:val="bg-BG"/>
              </w:rPr>
              <w:t>" или „</w:t>
            </w:r>
            <w:r w:rsidR="001A2935" w:rsidRPr="00191FD1">
              <w:rPr>
                <w:rFonts w:ascii="Times New Roman" w:hAnsi="Times New Roman"/>
                <w:sz w:val="24"/>
                <w:szCs w:val="24"/>
                <w:lang w:val="bg-BG"/>
              </w:rPr>
              <w:t>jpg";</w:t>
            </w:r>
            <w:r w:rsidR="00191FD1" w:rsidRPr="00191FD1">
              <w:rPr>
                <w:rFonts w:ascii="Times New Roman" w:hAnsi="Times New Roman"/>
                <w:sz w:val="24"/>
                <w:szCs w:val="24"/>
                <w:lang w:val="bg-BG"/>
              </w:rPr>
              <w:t xml:space="preserve"> </w:t>
            </w:r>
          </w:p>
          <w:p w14:paraId="6A88BF26" w14:textId="3C0C1655" w:rsidR="001A2935" w:rsidRPr="00191FD1" w:rsidRDefault="00A27E5A" w:rsidP="00E555FF">
            <w:pPr>
              <w:tabs>
                <w:tab w:val="left" w:pos="851"/>
              </w:tabs>
              <w:spacing w:before="120" w:after="120"/>
              <w:jc w:val="both"/>
              <w:rPr>
                <w:rFonts w:ascii="Times New Roman" w:hAnsi="Times New Roman"/>
                <w:sz w:val="24"/>
                <w:szCs w:val="24"/>
                <w:lang w:val="bg-BG"/>
              </w:rPr>
            </w:pPr>
            <w:r>
              <w:rPr>
                <w:rFonts w:ascii="Times New Roman" w:hAnsi="Times New Roman"/>
                <w:sz w:val="24"/>
                <w:szCs w:val="24"/>
                <w:lang w:val="en-US"/>
              </w:rPr>
              <w:lastRenderedPageBreak/>
              <w:t xml:space="preserve">3. </w:t>
            </w:r>
            <w:r w:rsidR="00191FD1" w:rsidRPr="00E906AE">
              <w:rPr>
                <w:rFonts w:ascii="Times New Roman" w:hAnsi="Times New Roman"/>
                <w:color w:val="000000" w:themeColor="text1"/>
                <w:sz w:val="24"/>
                <w:szCs w:val="24"/>
                <w:lang w:val="bg-BG"/>
              </w:rPr>
              <w:t>Индивидуал</w:t>
            </w:r>
            <w:r w:rsidR="00021482" w:rsidRPr="00E906AE">
              <w:rPr>
                <w:rFonts w:ascii="Times New Roman" w:hAnsi="Times New Roman"/>
                <w:color w:val="000000" w:themeColor="text1"/>
                <w:sz w:val="24"/>
                <w:szCs w:val="24"/>
                <w:lang w:val="bg-BG"/>
              </w:rPr>
              <w:t>ен</w:t>
            </w:r>
            <w:r w:rsidR="00191FD1" w:rsidRPr="00E906AE">
              <w:rPr>
                <w:rFonts w:ascii="Times New Roman" w:hAnsi="Times New Roman"/>
                <w:color w:val="000000" w:themeColor="text1"/>
                <w:sz w:val="24"/>
                <w:szCs w:val="24"/>
                <w:lang w:val="bg-BG"/>
              </w:rPr>
              <w:t xml:space="preserve"> финансов </w:t>
            </w:r>
            <w:r w:rsidR="00191FD1" w:rsidRPr="00191FD1">
              <w:rPr>
                <w:rFonts w:ascii="Times New Roman" w:hAnsi="Times New Roman"/>
                <w:sz w:val="24"/>
                <w:szCs w:val="24"/>
                <w:lang w:val="bg-BG"/>
              </w:rPr>
              <w:t>план</w:t>
            </w:r>
            <w:r w:rsidR="00021482">
              <w:rPr>
                <w:rFonts w:ascii="Times New Roman" w:hAnsi="Times New Roman"/>
                <w:sz w:val="24"/>
                <w:szCs w:val="24"/>
                <w:lang w:val="bg-BG"/>
              </w:rPr>
              <w:t>-програма</w:t>
            </w:r>
            <w:r w:rsidR="00191FD1" w:rsidRPr="00191FD1">
              <w:rPr>
                <w:rFonts w:ascii="Times New Roman" w:hAnsi="Times New Roman"/>
                <w:sz w:val="24"/>
                <w:szCs w:val="24"/>
                <w:lang w:val="bg-BG"/>
              </w:rPr>
              <w:t xml:space="preserve"> за всеки един мобилен център, включен в проектното предложение</w:t>
            </w:r>
            <w:r w:rsidR="003C2098">
              <w:rPr>
                <w:rFonts w:ascii="Times New Roman" w:hAnsi="Times New Roman"/>
                <w:sz w:val="24"/>
                <w:szCs w:val="24"/>
                <w:lang w:val="bg-BG"/>
              </w:rPr>
              <w:t xml:space="preserve">. </w:t>
            </w:r>
            <w:r w:rsidR="003C2098" w:rsidRPr="00191FD1">
              <w:rPr>
                <w:rFonts w:ascii="Times New Roman" w:hAnsi="Times New Roman"/>
                <w:sz w:val="24"/>
                <w:szCs w:val="24"/>
                <w:lang w:val="bg-BG"/>
              </w:rPr>
              <w:t xml:space="preserve">Представя се във </w:t>
            </w:r>
            <w:r w:rsidR="003C2098">
              <w:rPr>
                <w:rFonts w:ascii="Times New Roman" w:hAnsi="Times New Roman"/>
                <w:sz w:val="24"/>
                <w:szCs w:val="24"/>
                <w:lang w:val="bg-BG"/>
              </w:rPr>
              <w:t>формат „</w:t>
            </w:r>
            <w:r w:rsidR="003C2098">
              <w:rPr>
                <w:rFonts w:ascii="Times New Roman" w:hAnsi="Times New Roman"/>
                <w:sz w:val="24"/>
                <w:szCs w:val="24"/>
                <w:lang w:val="en-US"/>
              </w:rPr>
              <w:t xml:space="preserve">xls </w:t>
            </w:r>
            <w:r w:rsidR="003C2098">
              <w:rPr>
                <w:rFonts w:ascii="Times New Roman" w:hAnsi="Times New Roman"/>
                <w:sz w:val="24"/>
                <w:szCs w:val="24"/>
                <w:lang w:val="bg-BG"/>
              </w:rPr>
              <w:t>или „</w:t>
            </w:r>
            <w:r w:rsidR="003C2098">
              <w:rPr>
                <w:rFonts w:ascii="Times New Roman" w:hAnsi="Times New Roman"/>
                <w:sz w:val="24"/>
                <w:szCs w:val="24"/>
                <w:lang w:val="en-US"/>
              </w:rPr>
              <w:t>xlsx”</w:t>
            </w:r>
            <w:r w:rsidR="00BF1451">
              <w:rPr>
                <w:rFonts w:ascii="Times New Roman" w:hAnsi="Times New Roman"/>
                <w:sz w:val="24"/>
                <w:szCs w:val="24"/>
                <w:lang w:val="bg-BG"/>
              </w:rPr>
              <w:t>, а в случай, че проектното предложение се подава от  упълномощено лице и във формат „</w:t>
            </w:r>
            <w:r w:rsidR="00BF1451" w:rsidRPr="00191FD1">
              <w:rPr>
                <w:rFonts w:ascii="Times New Roman" w:hAnsi="Times New Roman"/>
                <w:sz w:val="24"/>
                <w:szCs w:val="24"/>
                <w:lang w:val="bg-BG"/>
              </w:rPr>
              <w:t>рdf</w:t>
            </w:r>
            <w:r w:rsidR="00BF1451">
              <w:rPr>
                <w:rFonts w:ascii="Times New Roman" w:hAnsi="Times New Roman"/>
                <w:sz w:val="24"/>
                <w:szCs w:val="24"/>
                <w:lang w:val="bg-BG"/>
              </w:rPr>
              <w:t xml:space="preserve">" или „jpg“, подписани от </w:t>
            </w:r>
            <w:r w:rsidR="00912611">
              <w:rPr>
                <w:rFonts w:ascii="Times New Roman" w:hAnsi="Times New Roman"/>
                <w:sz w:val="24"/>
                <w:szCs w:val="24"/>
                <w:lang w:val="bg-BG"/>
              </w:rPr>
              <w:t>И</w:t>
            </w:r>
            <w:r w:rsidR="00BF1451">
              <w:rPr>
                <w:rFonts w:ascii="Times New Roman" w:hAnsi="Times New Roman"/>
                <w:sz w:val="24"/>
                <w:szCs w:val="24"/>
                <w:lang w:val="bg-BG"/>
              </w:rPr>
              <w:t>зпълнителния директор на НССЗ.</w:t>
            </w:r>
          </w:p>
          <w:p w14:paraId="1B1A05A6" w14:textId="31CD5174" w:rsidR="001A2935" w:rsidRDefault="00A27E5A" w:rsidP="00E555FF">
            <w:pPr>
              <w:tabs>
                <w:tab w:val="left" w:pos="851"/>
              </w:tabs>
              <w:spacing w:before="120" w:after="120"/>
              <w:jc w:val="both"/>
              <w:rPr>
                <w:rFonts w:ascii="Times New Roman" w:hAnsi="Times New Roman"/>
                <w:sz w:val="24"/>
                <w:szCs w:val="24"/>
                <w:lang w:val="bg-BG"/>
              </w:rPr>
            </w:pPr>
            <w:r>
              <w:rPr>
                <w:rFonts w:ascii="Times New Roman" w:hAnsi="Times New Roman"/>
                <w:sz w:val="24"/>
                <w:szCs w:val="24"/>
                <w:lang w:val="en-US"/>
              </w:rPr>
              <w:t xml:space="preserve">4. </w:t>
            </w:r>
            <w:r w:rsidR="001A2935" w:rsidRPr="001262C7">
              <w:rPr>
                <w:rFonts w:ascii="Times New Roman" w:hAnsi="Times New Roman"/>
                <w:sz w:val="24"/>
                <w:szCs w:val="24"/>
                <w:lang w:val="bg-BG"/>
              </w:rPr>
              <w:t>Декларация по чл. 25, ал. 2 от ЗУСЕСИФ</w:t>
            </w:r>
            <w:r w:rsidR="001262C7" w:rsidRPr="001262C7">
              <w:rPr>
                <w:rFonts w:ascii="Times New Roman" w:hAnsi="Times New Roman"/>
                <w:sz w:val="24"/>
                <w:szCs w:val="24"/>
                <w:lang w:val="bg-BG"/>
              </w:rPr>
              <w:t xml:space="preserve"> по образец, </w:t>
            </w:r>
            <w:r w:rsidR="001262C7" w:rsidRPr="00BF1451">
              <w:rPr>
                <w:rFonts w:ascii="Times New Roman" w:hAnsi="Times New Roman"/>
                <w:sz w:val="24"/>
                <w:szCs w:val="24"/>
                <w:lang w:val="bg-BG"/>
              </w:rPr>
              <w:t xml:space="preserve">съгласно </w:t>
            </w:r>
            <w:r w:rsidR="001A2935" w:rsidRPr="00BF1451">
              <w:rPr>
                <w:rFonts w:ascii="Times New Roman" w:hAnsi="Times New Roman"/>
                <w:sz w:val="24"/>
                <w:szCs w:val="24"/>
                <w:lang w:val="bg-BG"/>
              </w:rPr>
              <w:t xml:space="preserve">Приложение № </w:t>
            </w:r>
            <w:r w:rsidR="004D2A60">
              <w:rPr>
                <w:rFonts w:ascii="Times New Roman" w:hAnsi="Times New Roman"/>
                <w:sz w:val="24"/>
                <w:szCs w:val="24"/>
                <w:lang w:val="bg-BG"/>
              </w:rPr>
              <w:t>1</w:t>
            </w:r>
            <w:r w:rsidR="001262C7" w:rsidRPr="00BF1451">
              <w:rPr>
                <w:rFonts w:ascii="Times New Roman" w:hAnsi="Times New Roman"/>
                <w:sz w:val="24"/>
                <w:szCs w:val="24"/>
                <w:lang w:val="bg-BG"/>
              </w:rPr>
              <w:t>,</w:t>
            </w:r>
            <w:r w:rsidR="001A2935" w:rsidRPr="00BF1451">
              <w:rPr>
                <w:rFonts w:ascii="Times New Roman" w:hAnsi="Times New Roman"/>
                <w:sz w:val="24"/>
                <w:szCs w:val="24"/>
                <w:lang w:val="bg-BG"/>
              </w:rPr>
              <w:t xml:space="preserve"> </w:t>
            </w:r>
            <w:r w:rsidR="000C2F55" w:rsidRPr="00BF1451">
              <w:rPr>
                <w:rFonts w:ascii="Times New Roman" w:hAnsi="Times New Roman"/>
                <w:sz w:val="24"/>
                <w:szCs w:val="24"/>
                <w:lang w:val="bg-BG"/>
              </w:rPr>
              <w:t>подписана</w:t>
            </w:r>
            <w:r w:rsidR="00377C0A">
              <w:rPr>
                <w:rFonts w:ascii="Times New Roman" w:hAnsi="Times New Roman"/>
                <w:sz w:val="24"/>
                <w:szCs w:val="24"/>
                <w:lang w:val="bg-BG"/>
              </w:rPr>
              <w:t xml:space="preserve"> от Изпълнителния директор на НССЗ</w:t>
            </w:r>
            <w:r w:rsidR="00377C0A" w:rsidRPr="001262C7">
              <w:rPr>
                <w:rFonts w:ascii="Times New Roman" w:hAnsi="Times New Roman"/>
                <w:sz w:val="24"/>
                <w:szCs w:val="24"/>
                <w:lang w:val="bg-BG"/>
              </w:rPr>
              <w:t xml:space="preserve">. </w:t>
            </w:r>
            <w:r w:rsidR="001A2935" w:rsidRPr="001262C7">
              <w:rPr>
                <w:rFonts w:ascii="Times New Roman" w:hAnsi="Times New Roman"/>
                <w:sz w:val="24"/>
                <w:szCs w:val="24"/>
                <w:lang w:val="bg-BG"/>
              </w:rPr>
              <w:t xml:space="preserve">Представя </w:t>
            </w:r>
            <w:r w:rsidR="00377C0A">
              <w:rPr>
                <w:rFonts w:ascii="Times New Roman" w:hAnsi="Times New Roman"/>
                <w:sz w:val="24"/>
                <w:szCs w:val="24"/>
                <w:lang w:val="bg-BG"/>
              </w:rPr>
              <w:t xml:space="preserve">се подписана, </w:t>
            </w:r>
            <w:r w:rsidR="00377C0A" w:rsidRPr="001262C7">
              <w:rPr>
                <w:rFonts w:ascii="Times New Roman" w:hAnsi="Times New Roman"/>
                <w:sz w:val="24"/>
                <w:szCs w:val="24"/>
                <w:lang w:val="bg-BG"/>
              </w:rPr>
              <w:t xml:space="preserve">подпечатана и сканирана </w:t>
            </w:r>
            <w:r w:rsidR="001A2935" w:rsidRPr="001262C7">
              <w:rPr>
                <w:rFonts w:ascii="Times New Roman" w:hAnsi="Times New Roman"/>
                <w:sz w:val="24"/>
                <w:szCs w:val="24"/>
                <w:lang w:val="bg-BG"/>
              </w:rPr>
              <w:t>във формат "</w:t>
            </w:r>
            <w:r w:rsidR="001262C7" w:rsidRPr="001262C7">
              <w:rPr>
                <w:rFonts w:ascii="Times New Roman" w:hAnsi="Times New Roman"/>
                <w:sz w:val="24"/>
                <w:szCs w:val="24"/>
                <w:lang w:val="bg-BG"/>
              </w:rPr>
              <w:t>рdf</w:t>
            </w:r>
            <w:r w:rsidR="001A2935" w:rsidRPr="001262C7">
              <w:rPr>
                <w:rFonts w:ascii="Times New Roman" w:hAnsi="Times New Roman"/>
                <w:sz w:val="24"/>
                <w:szCs w:val="24"/>
                <w:lang w:val="bg-BG"/>
              </w:rPr>
              <w:t>" или "jpg</w:t>
            </w:r>
            <w:r w:rsidR="0057138F" w:rsidRPr="001262C7">
              <w:rPr>
                <w:rFonts w:ascii="Times New Roman" w:hAnsi="Times New Roman"/>
                <w:sz w:val="24"/>
                <w:szCs w:val="24"/>
                <w:lang w:val="bg-BG"/>
              </w:rPr>
              <w:t>"</w:t>
            </w:r>
            <w:r w:rsidR="0057138F">
              <w:rPr>
                <w:rFonts w:ascii="Times New Roman" w:hAnsi="Times New Roman"/>
                <w:sz w:val="24"/>
                <w:szCs w:val="24"/>
                <w:lang w:val="bg-BG"/>
              </w:rPr>
              <w:t>;</w:t>
            </w:r>
          </w:p>
          <w:p w14:paraId="7A8C844A" w14:textId="42AEF814" w:rsidR="00BF1451" w:rsidRDefault="00BF1451" w:rsidP="00BF1451">
            <w:pPr>
              <w:tabs>
                <w:tab w:val="left" w:pos="851"/>
              </w:tabs>
              <w:spacing w:before="120" w:after="120"/>
              <w:jc w:val="both"/>
              <w:rPr>
                <w:rFonts w:ascii="Times New Roman" w:hAnsi="Times New Roman"/>
                <w:sz w:val="24"/>
                <w:lang w:val="bg-BG"/>
              </w:rPr>
            </w:pPr>
            <w:r>
              <w:rPr>
                <w:rFonts w:ascii="Times New Roman" w:hAnsi="Times New Roman"/>
                <w:sz w:val="24"/>
                <w:szCs w:val="24"/>
                <w:lang w:val="bg-BG"/>
              </w:rPr>
              <w:t xml:space="preserve">5. </w:t>
            </w:r>
            <w:r w:rsidRPr="00BF1451">
              <w:rPr>
                <w:rFonts w:ascii="Times New Roman" w:hAnsi="Times New Roman"/>
                <w:sz w:val="24"/>
                <w:lang w:val="bg-BG"/>
              </w:rPr>
              <w:t>Най-малко три съпостав</w:t>
            </w:r>
            <w:r>
              <w:rPr>
                <w:rFonts w:ascii="Times New Roman" w:hAnsi="Times New Roman"/>
                <w:sz w:val="24"/>
                <w:lang w:val="bg-BG"/>
              </w:rPr>
              <w:t>ими независими оферти</w:t>
            </w:r>
            <w:r w:rsidRPr="00BF1451">
              <w:rPr>
                <w:rFonts w:ascii="Times New Roman" w:hAnsi="Times New Roman"/>
                <w:sz w:val="24"/>
                <w:lang w:val="bg-BG"/>
              </w:rPr>
              <w:t xml:space="preserve">, които съдържат </w:t>
            </w:r>
            <w:r w:rsidR="00912611" w:rsidRPr="00912611">
              <w:rPr>
                <w:rFonts w:ascii="Times New Roman" w:hAnsi="Times New Roman"/>
                <w:sz w:val="24"/>
                <w:lang w:val="bg-BG"/>
              </w:rPr>
              <w:t>наименование, ЕИК или БУСТАТ и електронна поща на оферента, срока на валидност на офертата, датата на издаване на офертата, подпис на оферента, подробна техническа спецификация на активите/услугите, предмет на офертата, цена в левове или евро с посочен ДДС</w:t>
            </w:r>
            <w:r>
              <w:rPr>
                <w:rFonts w:ascii="Times New Roman" w:hAnsi="Times New Roman"/>
                <w:sz w:val="24"/>
                <w:lang w:val="bg-BG"/>
              </w:rPr>
              <w:t xml:space="preserve"> (от</w:t>
            </w:r>
            <w:r w:rsidR="00E11B2E">
              <w:rPr>
                <w:rFonts w:ascii="Times New Roman" w:hAnsi="Times New Roman"/>
                <w:sz w:val="24"/>
                <w:lang w:val="bg-BG"/>
              </w:rPr>
              <w:t xml:space="preserve">нася се за разходите по т. 1 </w:t>
            </w:r>
            <w:r>
              <w:rPr>
                <w:rFonts w:ascii="Times New Roman" w:hAnsi="Times New Roman"/>
                <w:sz w:val="24"/>
                <w:lang w:val="bg-BG"/>
              </w:rPr>
              <w:t>и 5 от Раздел 14.1 „Допустими разходи“)</w:t>
            </w:r>
            <w:r w:rsidRPr="00BF1451">
              <w:rPr>
                <w:rFonts w:ascii="Times New Roman" w:hAnsi="Times New Roman"/>
                <w:i/>
                <w:iCs/>
                <w:sz w:val="24"/>
                <w:lang w:val="bg-BG"/>
              </w:rPr>
              <w:t>.</w:t>
            </w:r>
            <w:r w:rsidRPr="00BF1451">
              <w:rPr>
                <w:rFonts w:ascii="Times New Roman" w:hAnsi="Times New Roman"/>
                <w:iCs/>
                <w:sz w:val="24"/>
                <w:lang w:val="bg-BG"/>
              </w:rPr>
              <w:t xml:space="preserve"> Представя</w:t>
            </w:r>
            <w:r w:rsidR="00912611">
              <w:rPr>
                <w:rFonts w:ascii="Times New Roman" w:hAnsi="Times New Roman"/>
                <w:iCs/>
                <w:sz w:val="24"/>
                <w:lang w:val="bg-BG"/>
              </w:rPr>
              <w:t>т</w:t>
            </w:r>
            <w:r w:rsidRPr="00BF1451">
              <w:rPr>
                <w:rFonts w:ascii="Times New Roman" w:hAnsi="Times New Roman"/>
                <w:iCs/>
                <w:sz w:val="24"/>
                <w:lang w:val="bg-BG"/>
              </w:rPr>
              <w:t xml:space="preserve"> се във формат „</w:t>
            </w:r>
            <w:r w:rsidRPr="00BF1451">
              <w:rPr>
                <w:rFonts w:ascii="Times New Roman" w:hAnsi="Times New Roman"/>
                <w:iCs/>
                <w:sz w:val="24"/>
                <w:lang w:val="en-US"/>
              </w:rPr>
              <w:t>pdf</w:t>
            </w:r>
            <w:r w:rsidRPr="00BF1451">
              <w:rPr>
                <w:rFonts w:ascii="Times New Roman" w:hAnsi="Times New Roman"/>
                <w:iCs/>
                <w:sz w:val="24"/>
                <w:lang w:val="bg-BG"/>
              </w:rPr>
              <w:t>”</w:t>
            </w:r>
            <w:r w:rsidRPr="00BF1451">
              <w:rPr>
                <w:rFonts w:ascii="Times New Roman" w:hAnsi="Times New Roman"/>
                <w:sz w:val="24"/>
                <w:lang w:val="bg-BG"/>
              </w:rPr>
              <w:t xml:space="preserve"> </w:t>
            </w:r>
            <w:r w:rsidRPr="00BF1451">
              <w:rPr>
                <w:rFonts w:ascii="Times New Roman" w:hAnsi="Times New Roman"/>
                <w:iCs/>
                <w:sz w:val="24"/>
                <w:lang w:val="bg-BG"/>
              </w:rPr>
              <w:t>или „</w:t>
            </w:r>
            <w:r w:rsidRPr="00BF1451">
              <w:rPr>
                <w:rFonts w:ascii="Times New Roman" w:hAnsi="Times New Roman"/>
                <w:iCs/>
                <w:sz w:val="24"/>
                <w:lang w:val="en-US"/>
              </w:rPr>
              <w:t>jpg</w:t>
            </w:r>
            <w:r w:rsidRPr="00BF1451">
              <w:rPr>
                <w:rFonts w:ascii="Times New Roman" w:hAnsi="Times New Roman"/>
                <w:sz w:val="24"/>
                <w:lang w:val="bg-BG"/>
              </w:rPr>
              <w:t>”</w:t>
            </w:r>
            <w:r w:rsidRPr="00BF1451">
              <w:rPr>
                <w:rFonts w:ascii="Times New Roman" w:hAnsi="Times New Roman"/>
                <w:iCs/>
                <w:sz w:val="24"/>
                <w:lang w:val="bg-BG"/>
              </w:rPr>
              <w:t xml:space="preserve"> </w:t>
            </w:r>
            <w:r w:rsidRPr="00BF1451">
              <w:rPr>
                <w:rFonts w:ascii="Times New Roman" w:hAnsi="Times New Roman"/>
                <w:sz w:val="24"/>
                <w:lang w:val="bg-BG"/>
              </w:rPr>
              <w:t xml:space="preserve">или електронно подписани с квалифициран електронен подпис (КЕП) на издателя. </w:t>
            </w:r>
          </w:p>
          <w:p w14:paraId="3D758581" w14:textId="10BCE5F1" w:rsidR="00E11B2E" w:rsidRPr="00BF1451" w:rsidRDefault="003562C6" w:rsidP="00BF1451">
            <w:pPr>
              <w:tabs>
                <w:tab w:val="left" w:pos="851"/>
              </w:tabs>
              <w:spacing w:before="120" w:after="120"/>
              <w:jc w:val="both"/>
              <w:rPr>
                <w:rFonts w:ascii="Times New Roman" w:hAnsi="Times New Roman"/>
                <w:sz w:val="24"/>
                <w:lang w:val="bg-BG"/>
              </w:rPr>
            </w:pPr>
            <w:r>
              <w:rPr>
                <w:rFonts w:ascii="Times New Roman" w:hAnsi="Times New Roman"/>
                <w:sz w:val="24"/>
                <w:lang w:val="bg-BG"/>
              </w:rPr>
              <w:t>6</w:t>
            </w:r>
            <w:r w:rsidR="00E11B2E" w:rsidRPr="00E11B2E">
              <w:rPr>
                <w:rFonts w:ascii="Times New Roman" w:hAnsi="Times New Roman"/>
                <w:sz w:val="24"/>
                <w:lang w:val="bg-BG"/>
              </w:rPr>
              <w:t xml:space="preserve">. Най-малко </w:t>
            </w:r>
            <w:r w:rsidR="00E11B2E">
              <w:rPr>
                <w:rFonts w:ascii="Times New Roman" w:hAnsi="Times New Roman"/>
                <w:sz w:val="24"/>
                <w:lang w:val="bg-BG"/>
              </w:rPr>
              <w:t>две</w:t>
            </w:r>
            <w:r w:rsidR="00E11B2E" w:rsidRPr="00E11B2E">
              <w:rPr>
                <w:rFonts w:ascii="Times New Roman" w:hAnsi="Times New Roman"/>
                <w:sz w:val="24"/>
                <w:lang w:val="bg-BG"/>
              </w:rPr>
              <w:t xml:space="preserve"> съпоставими независими оферти, които съдържат наименование, ЕИК или БУСТАТ и електронна поща на оферента, срока на валидност на офертата, датата на издаване на офертата, подпис на оферента, подробна техническа спецификация на активите/услугите, предмет на офертата, цена в левове или евро с посочен ДДС (</w:t>
            </w:r>
            <w:r w:rsidR="00E11B2E">
              <w:rPr>
                <w:rFonts w:ascii="Times New Roman" w:hAnsi="Times New Roman"/>
                <w:sz w:val="24"/>
                <w:lang w:val="bg-BG"/>
              </w:rPr>
              <w:t xml:space="preserve">отнася се за разходите по т. 2 </w:t>
            </w:r>
            <w:r w:rsidR="00E11B2E" w:rsidRPr="00E11B2E">
              <w:rPr>
                <w:rFonts w:ascii="Times New Roman" w:hAnsi="Times New Roman"/>
                <w:sz w:val="24"/>
                <w:lang w:val="bg-BG"/>
              </w:rPr>
              <w:t>от Раздел 14.1 „Допустими разходи“)</w:t>
            </w:r>
            <w:r>
              <w:rPr>
                <w:rFonts w:ascii="Times New Roman" w:hAnsi="Times New Roman"/>
                <w:sz w:val="24"/>
                <w:lang w:val="bg-BG"/>
              </w:rPr>
              <w:t xml:space="preserve"> ведно със запитвания за оферти (приложение № 9)</w:t>
            </w:r>
            <w:r w:rsidR="00E11B2E" w:rsidRPr="00E11B2E">
              <w:rPr>
                <w:rFonts w:ascii="Times New Roman" w:hAnsi="Times New Roman"/>
                <w:i/>
                <w:iCs/>
                <w:sz w:val="24"/>
                <w:lang w:val="bg-BG"/>
              </w:rPr>
              <w:t>.</w:t>
            </w:r>
            <w:r w:rsidR="00E11B2E" w:rsidRPr="00E11B2E">
              <w:rPr>
                <w:rFonts w:ascii="Times New Roman" w:hAnsi="Times New Roman"/>
                <w:iCs/>
                <w:sz w:val="24"/>
                <w:lang w:val="bg-BG"/>
              </w:rPr>
              <w:t xml:space="preserve"> Представят се във формат „</w:t>
            </w:r>
            <w:r w:rsidR="00E11B2E" w:rsidRPr="00E11B2E">
              <w:rPr>
                <w:rFonts w:ascii="Times New Roman" w:hAnsi="Times New Roman"/>
                <w:iCs/>
                <w:sz w:val="24"/>
                <w:lang w:val="en-US"/>
              </w:rPr>
              <w:t>pdf</w:t>
            </w:r>
            <w:r w:rsidR="00E11B2E" w:rsidRPr="00E11B2E">
              <w:rPr>
                <w:rFonts w:ascii="Times New Roman" w:hAnsi="Times New Roman"/>
                <w:iCs/>
                <w:sz w:val="24"/>
                <w:lang w:val="bg-BG"/>
              </w:rPr>
              <w:t>”</w:t>
            </w:r>
            <w:r w:rsidR="00E11B2E" w:rsidRPr="00E11B2E">
              <w:rPr>
                <w:rFonts w:ascii="Times New Roman" w:hAnsi="Times New Roman"/>
                <w:sz w:val="24"/>
                <w:lang w:val="bg-BG"/>
              </w:rPr>
              <w:t xml:space="preserve"> </w:t>
            </w:r>
            <w:r w:rsidR="00E11B2E" w:rsidRPr="00E11B2E">
              <w:rPr>
                <w:rFonts w:ascii="Times New Roman" w:hAnsi="Times New Roman"/>
                <w:iCs/>
                <w:sz w:val="24"/>
                <w:lang w:val="bg-BG"/>
              </w:rPr>
              <w:t>или „</w:t>
            </w:r>
            <w:r w:rsidR="00E11B2E" w:rsidRPr="00E11B2E">
              <w:rPr>
                <w:rFonts w:ascii="Times New Roman" w:hAnsi="Times New Roman"/>
                <w:iCs/>
                <w:sz w:val="24"/>
                <w:lang w:val="en-US"/>
              </w:rPr>
              <w:t>jpg</w:t>
            </w:r>
            <w:r w:rsidR="00E11B2E" w:rsidRPr="00E11B2E">
              <w:rPr>
                <w:rFonts w:ascii="Times New Roman" w:hAnsi="Times New Roman"/>
                <w:sz w:val="24"/>
                <w:lang w:val="bg-BG"/>
              </w:rPr>
              <w:t>”</w:t>
            </w:r>
            <w:r w:rsidR="00E11B2E" w:rsidRPr="00E11B2E">
              <w:rPr>
                <w:rFonts w:ascii="Times New Roman" w:hAnsi="Times New Roman"/>
                <w:iCs/>
                <w:sz w:val="24"/>
                <w:lang w:val="bg-BG"/>
              </w:rPr>
              <w:t xml:space="preserve"> </w:t>
            </w:r>
            <w:r w:rsidR="00E11B2E" w:rsidRPr="00E11B2E">
              <w:rPr>
                <w:rFonts w:ascii="Times New Roman" w:hAnsi="Times New Roman"/>
                <w:sz w:val="24"/>
                <w:lang w:val="bg-BG"/>
              </w:rPr>
              <w:t xml:space="preserve">или електронно подписани с квалифициран електронен подпис (КЕП) на издателя. </w:t>
            </w:r>
          </w:p>
          <w:p w14:paraId="4186CCB0" w14:textId="59554E05" w:rsidR="004D2A60" w:rsidRPr="001262C7" w:rsidRDefault="00E11B2E" w:rsidP="004D2A60">
            <w:pPr>
              <w:tabs>
                <w:tab w:val="left" w:pos="851"/>
              </w:tabs>
              <w:spacing w:before="120" w:after="120"/>
              <w:jc w:val="both"/>
              <w:rPr>
                <w:rFonts w:ascii="Times New Roman" w:hAnsi="Times New Roman"/>
                <w:bCs/>
                <w:sz w:val="24"/>
                <w:szCs w:val="24"/>
                <w:lang w:val="bg-BG"/>
              </w:rPr>
            </w:pPr>
            <w:r>
              <w:rPr>
                <w:rFonts w:ascii="Times New Roman" w:hAnsi="Times New Roman"/>
                <w:bCs/>
                <w:sz w:val="24"/>
                <w:szCs w:val="24"/>
                <w:lang w:val="bg-BG"/>
              </w:rPr>
              <w:t>7</w:t>
            </w:r>
            <w:r w:rsidR="003973F7">
              <w:rPr>
                <w:rFonts w:ascii="Times New Roman" w:hAnsi="Times New Roman"/>
                <w:bCs/>
                <w:sz w:val="24"/>
                <w:szCs w:val="24"/>
                <w:lang w:val="bg-BG"/>
              </w:rPr>
              <w:t xml:space="preserve">. </w:t>
            </w:r>
            <w:r w:rsidR="00E1155D" w:rsidRPr="00E1155D">
              <w:rPr>
                <w:rFonts w:ascii="Times New Roman" w:hAnsi="Times New Roman"/>
                <w:bCs/>
                <w:sz w:val="24"/>
                <w:szCs w:val="24"/>
                <w:lang w:val="bg-BG"/>
              </w:rPr>
              <w:t xml:space="preserve">Декларация </w:t>
            </w:r>
            <w:r w:rsidR="00912611">
              <w:rPr>
                <w:rFonts w:ascii="Times New Roman" w:hAnsi="Times New Roman"/>
                <w:bCs/>
                <w:sz w:val="24"/>
                <w:szCs w:val="24"/>
                <w:lang w:val="bg-BG"/>
              </w:rPr>
              <w:t xml:space="preserve">за извършване на </w:t>
            </w:r>
            <w:r w:rsidR="00E1155D" w:rsidRPr="00E1155D">
              <w:rPr>
                <w:rFonts w:ascii="Times New Roman" w:hAnsi="Times New Roman"/>
                <w:bCs/>
                <w:sz w:val="24"/>
                <w:szCs w:val="24"/>
                <w:lang w:val="bg-BG"/>
              </w:rPr>
              <w:t xml:space="preserve">стопанска дейност </w:t>
            </w:r>
            <w:r w:rsidR="00E1155D">
              <w:rPr>
                <w:rFonts w:ascii="Times New Roman" w:hAnsi="Times New Roman"/>
                <w:bCs/>
                <w:sz w:val="24"/>
                <w:szCs w:val="24"/>
                <w:lang w:val="bg-BG"/>
              </w:rPr>
              <w:t>(</w:t>
            </w:r>
            <w:r w:rsidR="00E1155D" w:rsidRPr="00E1155D">
              <w:rPr>
                <w:rFonts w:ascii="Times New Roman" w:hAnsi="Times New Roman"/>
                <w:bCs/>
                <w:sz w:val="24"/>
                <w:szCs w:val="24"/>
                <w:lang w:val="bg-BG"/>
              </w:rPr>
              <w:t xml:space="preserve">Приложение № </w:t>
            </w:r>
            <w:r w:rsidR="004D2A60">
              <w:rPr>
                <w:rFonts w:ascii="Times New Roman" w:hAnsi="Times New Roman"/>
                <w:bCs/>
                <w:sz w:val="24"/>
                <w:szCs w:val="24"/>
                <w:lang w:val="bg-BG"/>
              </w:rPr>
              <w:t>5</w:t>
            </w:r>
            <w:r w:rsidR="00E1155D">
              <w:rPr>
                <w:rFonts w:ascii="Times New Roman" w:hAnsi="Times New Roman"/>
                <w:bCs/>
                <w:sz w:val="24"/>
                <w:szCs w:val="24"/>
                <w:lang w:val="bg-BG"/>
              </w:rPr>
              <w:t>).</w:t>
            </w:r>
            <w:r w:rsidR="00E1155D" w:rsidRPr="00E1155D">
              <w:rPr>
                <w:rFonts w:ascii="Times New Roman" w:hAnsi="Times New Roman"/>
                <w:sz w:val="24"/>
                <w:szCs w:val="24"/>
                <w:lang w:val="bg-BG"/>
              </w:rPr>
              <w:t xml:space="preserve"> </w:t>
            </w:r>
            <w:r w:rsidR="00E1155D" w:rsidRPr="00E1155D">
              <w:rPr>
                <w:rFonts w:ascii="Times New Roman" w:hAnsi="Times New Roman"/>
                <w:bCs/>
                <w:sz w:val="24"/>
                <w:szCs w:val="24"/>
                <w:lang w:val="bg-BG"/>
              </w:rPr>
              <w:t>Представя се във формат „рdf" или „jpg"</w:t>
            </w:r>
            <w:r w:rsidR="00912611">
              <w:rPr>
                <w:rFonts w:ascii="Times New Roman" w:hAnsi="Times New Roman"/>
                <w:bCs/>
                <w:sz w:val="24"/>
                <w:szCs w:val="24"/>
                <w:lang w:val="bg-BG"/>
              </w:rPr>
              <w:t>, подписана от Изпълнителния директор на НССЗ</w:t>
            </w:r>
            <w:r w:rsidR="00E1155D">
              <w:rPr>
                <w:rFonts w:ascii="Times New Roman" w:hAnsi="Times New Roman"/>
                <w:bCs/>
                <w:sz w:val="24"/>
                <w:szCs w:val="24"/>
                <w:lang w:val="bg-BG"/>
              </w:rPr>
              <w:t>.</w:t>
            </w:r>
          </w:p>
        </w:tc>
      </w:tr>
    </w:tbl>
    <w:p w14:paraId="42ED8282" w14:textId="640D98C2" w:rsidR="001A2935" w:rsidRPr="00830004" w:rsidRDefault="00830004" w:rsidP="00830004">
      <w:pPr>
        <w:keepNext/>
        <w:spacing w:before="120"/>
        <w:jc w:val="both"/>
        <w:outlineLvl w:val="0"/>
        <w:rPr>
          <w:rFonts w:ascii="Times New Roman" w:hAnsi="Times New Roman"/>
          <w:b/>
          <w:sz w:val="24"/>
          <w:szCs w:val="24"/>
          <w:lang w:val="bg-BG"/>
        </w:rPr>
      </w:pPr>
      <w:bookmarkStart w:id="60" w:name="_Toc50974370"/>
      <w:bookmarkStart w:id="61" w:name="_Toc62047390"/>
      <w:r>
        <w:rPr>
          <w:rFonts w:ascii="Times New Roman" w:hAnsi="Times New Roman"/>
          <w:b/>
          <w:sz w:val="24"/>
          <w:szCs w:val="24"/>
          <w:lang w:val="bg-BG"/>
        </w:rPr>
        <w:lastRenderedPageBreak/>
        <w:t xml:space="preserve">25. </w:t>
      </w:r>
      <w:r w:rsidR="005137CB">
        <w:rPr>
          <w:rFonts w:ascii="Times New Roman" w:hAnsi="Times New Roman"/>
          <w:b/>
          <w:sz w:val="24"/>
          <w:szCs w:val="24"/>
          <w:lang w:val="bg-BG"/>
        </w:rPr>
        <w:t>Краен срок за подаване на проектните предложения</w:t>
      </w:r>
      <w:r w:rsidR="00774CB9" w:rsidRPr="001262C7">
        <w:rPr>
          <w:rFonts w:ascii="Times New Roman" w:hAnsi="Times New Roman"/>
          <w:b/>
          <w:sz w:val="24"/>
          <w:szCs w:val="24"/>
          <w:lang w:val="bg-BG"/>
        </w:rPr>
        <w:t>:</w:t>
      </w:r>
      <w:bookmarkEnd w:id="60"/>
      <w:bookmarkEnd w:id="61"/>
      <w:r w:rsidR="00774CB9" w:rsidRPr="001262C7" w:rsidDel="0063166B">
        <w:rPr>
          <w:rFonts w:ascii="Times New Roman" w:hAnsi="Times New Roman"/>
          <w:b/>
          <w:sz w:val="24"/>
          <w:szCs w:val="24"/>
          <w:lang w:val="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A2935" w:rsidRPr="000C5034" w14:paraId="23CD88C6" w14:textId="77777777" w:rsidTr="00D86B3E">
        <w:tc>
          <w:tcPr>
            <w:tcW w:w="9747" w:type="dxa"/>
            <w:shd w:val="clear" w:color="auto" w:fill="auto"/>
          </w:tcPr>
          <w:p w14:paraId="59FA20D2" w14:textId="735B607B" w:rsidR="002179FE" w:rsidRPr="002179FE" w:rsidRDefault="002179FE" w:rsidP="002179FE">
            <w:pPr>
              <w:spacing w:line="276" w:lineRule="auto"/>
              <w:contextualSpacing/>
              <w:jc w:val="both"/>
              <w:rPr>
                <w:rFonts w:ascii="Times New Roman" w:hAnsi="Times New Roman"/>
                <w:sz w:val="24"/>
                <w:shd w:val="clear" w:color="auto" w:fill="FEFEFE"/>
                <w:lang w:val="bg-BG"/>
              </w:rPr>
            </w:pPr>
            <w:bookmarkStart w:id="62" w:name="_Toc50974371"/>
            <w:r w:rsidRPr="002179FE">
              <w:rPr>
                <w:rFonts w:ascii="Times New Roman" w:hAnsi="Times New Roman"/>
                <w:sz w:val="24"/>
                <w:shd w:val="clear" w:color="auto" w:fill="FEFEFE"/>
                <w:lang w:val="bg-BG"/>
              </w:rPr>
              <w:t>1. Производството по предоставяне на безвъзмездна финансова помощ чрез подбор започва в деня на публикуването на обява за откриване на</w:t>
            </w:r>
            <w:r w:rsidR="007572BC">
              <w:rPr>
                <w:rFonts w:ascii="Times New Roman" w:hAnsi="Times New Roman"/>
                <w:sz w:val="24"/>
                <w:shd w:val="clear" w:color="auto" w:fill="FEFEFE"/>
                <w:lang w:val="bg-BG"/>
              </w:rPr>
              <w:t xml:space="preserve"> процедурата чрез подбор в ИСУН</w:t>
            </w:r>
            <w:r w:rsidRPr="002179FE">
              <w:rPr>
                <w:rFonts w:ascii="Times New Roman" w:hAnsi="Times New Roman"/>
                <w:sz w:val="24"/>
                <w:shd w:val="clear" w:color="auto" w:fill="FEFEFE"/>
                <w:lang w:val="bg-BG"/>
              </w:rPr>
              <w:t xml:space="preserve">2020. </w:t>
            </w:r>
          </w:p>
          <w:p w14:paraId="6BCA011D" w14:textId="5F0A92EE" w:rsidR="002179FE" w:rsidRPr="002179FE" w:rsidRDefault="002179FE" w:rsidP="002179FE">
            <w:pPr>
              <w:spacing w:line="276" w:lineRule="auto"/>
              <w:contextualSpacing/>
              <w:jc w:val="both"/>
              <w:rPr>
                <w:rFonts w:ascii="Times New Roman" w:eastAsiaTheme="minorHAnsi" w:hAnsi="Times New Roman"/>
                <w:sz w:val="24"/>
                <w:lang w:val="bg-BG"/>
              </w:rPr>
            </w:pPr>
            <w:r w:rsidRPr="002179FE">
              <w:rPr>
                <w:rFonts w:ascii="Times New Roman" w:eastAsiaTheme="minorHAnsi" w:hAnsi="Times New Roman"/>
                <w:sz w:val="24"/>
                <w:lang w:val="bg-BG"/>
              </w:rPr>
              <w:t>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w:t>
            </w:r>
            <w:r w:rsidRPr="002179FE">
              <w:rPr>
                <w:rFonts w:ascii="Times New Roman" w:eastAsiaTheme="minorHAnsi" w:hAnsi="Times New Roman" w:cstheme="minorBidi"/>
                <w:sz w:val="24"/>
                <w:szCs w:val="22"/>
                <w:lang w:val="bg-BG"/>
              </w:rPr>
              <w:t xml:space="preserve"> </w:t>
            </w:r>
            <w:hyperlink r:id="rId9" w:history="1">
              <w:r w:rsidRPr="002179FE">
                <w:rPr>
                  <w:rFonts w:ascii="Times New Roman" w:eastAsiaTheme="minorHAnsi" w:hAnsi="Times New Roman"/>
                  <w:color w:val="0000FF" w:themeColor="hyperlink"/>
                  <w:sz w:val="24"/>
                  <w:u w:val="single"/>
                  <w:lang w:val="en-US"/>
                </w:rPr>
                <w:t>rdd</w:t>
              </w:r>
              <w:r w:rsidRPr="002179FE">
                <w:rPr>
                  <w:rFonts w:ascii="Times New Roman" w:eastAsiaTheme="minorHAnsi" w:hAnsi="Times New Roman" w:cstheme="minorBidi"/>
                  <w:color w:val="0000FF" w:themeColor="hyperlink"/>
                  <w:sz w:val="24"/>
                  <w:szCs w:val="22"/>
                  <w:u w:val="single"/>
                  <w:lang w:val="bg-BG"/>
                </w:rPr>
                <w:t>@</w:t>
              </w:r>
              <w:r w:rsidRPr="002179FE">
                <w:rPr>
                  <w:rFonts w:ascii="Times New Roman" w:eastAsiaTheme="minorHAnsi" w:hAnsi="Times New Roman"/>
                  <w:color w:val="0000FF" w:themeColor="hyperlink"/>
                  <w:sz w:val="24"/>
                  <w:u w:val="single"/>
                  <w:lang w:val="en-US"/>
                </w:rPr>
                <w:t>mzh</w:t>
              </w:r>
              <w:r w:rsidRPr="002179FE">
                <w:rPr>
                  <w:rFonts w:ascii="Times New Roman" w:eastAsiaTheme="minorHAnsi" w:hAnsi="Times New Roman" w:cstheme="minorBidi"/>
                  <w:color w:val="0000FF" w:themeColor="hyperlink"/>
                  <w:sz w:val="24"/>
                  <w:szCs w:val="22"/>
                  <w:u w:val="single"/>
                  <w:lang w:val="bg-BG"/>
                </w:rPr>
                <w:t>.</w:t>
              </w:r>
              <w:r w:rsidRPr="002179FE">
                <w:rPr>
                  <w:rFonts w:ascii="Times New Roman" w:eastAsiaTheme="minorHAnsi" w:hAnsi="Times New Roman"/>
                  <w:color w:val="0000FF" w:themeColor="hyperlink"/>
                  <w:sz w:val="24"/>
                  <w:u w:val="single"/>
                  <w:lang w:val="en-US"/>
                </w:rPr>
                <w:t>government</w:t>
              </w:r>
              <w:r w:rsidRPr="002179FE">
                <w:rPr>
                  <w:rFonts w:ascii="Times New Roman" w:eastAsiaTheme="minorHAnsi" w:hAnsi="Times New Roman" w:cstheme="minorBidi"/>
                  <w:color w:val="0000FF" w:themeColor="hyperlink"/>
                  <w:sz w:val="24"/>
                  <w:szCs w:val="22"/>
                  <w:u w:val="single"/>
                  <w:lang w:val="bg-BG"/>
                </w:rPr>
                <w:t>.</w:t>
              </w:r>
              <w:proofErr w:type="spellStart"/>
              <w:r w:rsidRPr="002179FE">
                <w:rPr>
                  <w:rFonts w:ascii="Times New Roman" w:eastAsiaTheme="minorHAnsi" w:hAnsi="Times New Roman"/>
                  <w:color w:val="0000FF" w:themeColor="hyperlink"/>
                  <w:sz w:val="24"/>
                  <w:u w:val="single"/>
                  <w:lang w:val="en-US"/>
                </w:rPr>
                <w:t>bg</w:t>
              </w:r>
              <w:proofErr w:type="spellEnd"/>
            </w:hyperlink>
            <w:r w:rsidRPr="002179FE">
              <w:rPr>
                <w:rFonts w:ascii="Times New Roman" w:eastAsiaTheme="minorHAnsi" w:hAnsi="Times New Roman"/>
                <w:color w:val="0000FF" w:themeColor="hyperlink"/>
                <w:sz w:val="24"/>
                <w:lang w:val="bg-BG"/>
              </w:rPr>
              <w:t xml:space="preserve"> </w:t>
            </w:r>
            <w:r w:rsidRPr="002179FE">
              <w:rPr>
                <w:rFonts w:ascii="Times New Roman" w:eastAsiaTheme="minorHAnsi" w:hAnsi="Times New Roman"/>
                <w:sz w:val="24"/>
                <w:lang w:val="bg-BG"/>
              </w:rPr>
              <w:t xml:space="preserve">и в ИСУН2020. </w:t>
            </w:r>
          </w:p>
          <w:p w14:paraId="3F9993CC" w14:textId="5483D81B" w:rsidR="002179FE" w:rsidRPr="002179FE" w:rsidRDefault="002179FE" w:rsidP="002179FE">
            <w:pPr>
              <w:spacing w:line="276" w:lineRule="auto"/>
              <w:contextualSpacing/>
              <w:jc w:val="both"/>
              <w:rPr>
                <w:rFonts w:ascii="Times New Roman" w:eastAsiaTheme="minorHAnsi" w:hAnsi="Times New Roman"/>
                <w:sz w:val="24"/>
                <w:lang w:val="bg-BG"/>
              </w:rPr>
            </w:pPr>
            <w:r>
              <w:rPr>
                <w:rFonts w:ascii="Times New Roman" w:eastAsiaTheme="minorHAnsi" w:hAnsi="Times New Roman"/>
                <w:sz w:val="24"/>
                <w:lang w:val="en-US"/>
              </w:rPr>
              <w:t xml:space="preserve">3. </w:t>
            </w:r>
            <w:r w:rsidRPr="002179FE">
              <w:rPr>
                <w:rFonts w:ascii="Times New Roman" w:eastAsiaTheme="minorHAnsi" w:hAnsi="Times New Roman"/>
                <w:sz w:val="24"/>
                <w:lang w:val="bg-BG"/>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10" w:history="1">
              <w:r w:rsidRPr="007572BC">
                <w:rPr>
                  <w:rFonts w:ascii="Times New Roman" w:eastAsiaTheme="minorHAnsi" w:hAnsi="Times New Roman"/>
                  <w:sz w:val="24"/>
                  <w:lang w:val="bg-BG"/>
                </w:rPr>
                <w:t>електронната страница</w:t>
              </w:r>
            </w:hyperlink>
            <w:r w:rsidRPr="002179FE">
              <w:rPr>
                <w:rFonts w:ascii="Times New Roman" w:eastAsiaTheme="minorHAnsi" w:hAnsi="Times New Roman"/>
                <w:sz w:val="24"/>
                <w:lang w:val="bg-BG"/>
              </w:rPr>
              <w:t xml:space="preserve"> на МЗХГ и в ИСУН2020 в срок до две седмици преди изтичането на срока за кандидатстване.</w:t>
            </w:r>
          </w:p>
          <w:p w14:paraId="2CB48135" w14:textId="5D201EC0" w:rsidR="001A2935" w:rsidRPr="00912611" w:rsidRDefault="002179FE" w:rsidP="00CF3B65">
            <w:pPr>
              <w:contextualSpacing/>
              <w:rPr>
                <w:rFonts w:ascii="Times New Roman" w:hAnsi="Times New Roman"/>
                <w:bCs/>
                <w:lang w:val="bg-BG"/>
              </w:rPr>
            </w:pPr>
            <w:r w:rsidRPr="002179FE">
              <w:rPr>
                <w:rFonts w:ascii="Times New Roman" w:eastAsiaTheme="minorHAnsi" w:hAnsi="Times New Roman"/>
                <w:sz w:val="24"/>
                <w:szCs w:val="24"/>
                <w:lang w:val="bg-BG"/>
              </w:rPr>
              <w:t xml:space="preserve">4. Крайният срок за подаване на проектни предложения е 17:30 часа </w:t>
            </w:r>
            <w:r w:rsidRPr="00A3017D">
              <w:rPr>
                <w:rFonts w:ascii="Times New Roman" w:eastAsiaTheme="minorHAnsi" w:hAnsi="Times New Roman"/>
                <w:sz w:val="24"/>
                <w:szCs w:val="24"/>
                <w:lang w:val="bg-BG"/>
              </w:rPr>
              <w:t xml:space="preserve">на </w:t>
            </w:r>
            <w:bookmarkEnd w:id="62"/>
            <w:r w:rsidR="00CF3B65" w:rsidRPr="00A3017D">
              <w:rPr>
                <w:rFonts w:ascii="Times New Roman" w:eastAsiaTheme="minorHAnsi" w:hAnsi="Times New Roman"/>
                <w:sz w:val="24"/>
                <w:szCs w:val="24"/>
                <w:lang w:val="bg-BG"/>
              </w:rPr>
              <w:t>10.05.</w:t>
            </w:r>
            <w:r w:rsidR="00912611" w:rsidRPr="00A3017D">
              <w:rPr>
                <w:rFonts w:ascii="Times New Roman" w:eastAsiaTheme="minorHAnsi" w:hAnsi="Times New Roman"/>
                <w:sz w:val="24"/>
                <w:szCs w:val="24"/>
                <w:lang w:val="bg-BG"/>
              </w:rPr>
              <w:t>2021 г.</w:t>
            </w:r>
          </w:p>
        </w:tc>
      </w:tr>
    </w:tbl>
    <w:p w14:paraId="1A56596C" w14:textId="09595E9C" w:rsidR="00774CB9" w:rsidRPr="001262C7" w:rsidRDefault="00830004" w:rsidP="00693F72">
      <w:pPr>
        <w:spacing w:before="240"/>
        <w:jc w:val="both"/>
        <w:outlineLvl w:val="0"/>
        <w:rPr>
          <w:rFonts w:ascii="Times New Roman" w:hAnsi="Times New Roman"/>
          <w:b/>
          <w:sz w:val="24"/>
          <w:szCs w:val="24"/>
          <w:lang w:val="bg-BG"/>
        </w:rPr>
      </w:pPr>
      <w:bookmarkStart w:id="63" w:name="_Toc62047391"/>
      <w:r>
        <w:rPr>
          <w:rFonts w:ascii="Times New Roman" w:hAnsi="Times New Roman"/>
          <w:b/>
          <w:sz w:val="24"/>
          <w:szCs w:val="24"/>
          <w:lang w:val="bg-BG"/>
        </w:rPr>
        <w:t xml:space="preserve">26. </w:t>
      </w:r>
      <w:r w:rsidR="005137CB">
        <w:rPr>
          <w:rFonts w:ascii="Times New Roman" w:hAnsi="Times New Roman"/>
          <w:b/>
          <w:sz w:val="24"/>
          <w:szCs w:val="24"/>
          <w:lang w:val="bg-BG"/>
        </w:rPr>
        <w:t>Адрес за под</w:t>
      </w:r>
      <w:r w:rsidR="00E555FF">
        <w:rPr>
          <w:rFonts w:ascii="Times New Roman" w:hAnsi="Times New Roman"/>
          <w:b/>
          <w:sz w:val="24"/>
          <w:szCs w:val="24"/>
          <w:lang w:val="bg-BG"/>
        </w:rPr>
        <w:t>аване на проектните предложения</w:t>
      </w:r>
      <w:r w:rsidR="005137CB" w:rsidRPr="005137CB">
        <w:rPr>
          <w:rFonts w:ascii="Times New Roman" w:hAnsi="Times New Roman"/>
          <w:b/>
          <w:sz w:val="24"/>
          <w:szCs w:val="24"/>
          <w:lang w:val="bg-BG"/>
        </w:rPr>
        <w:t>:</w:t>
      </w:r>
      <w:bookmarkEnd w:id="63"/>
    </w:p>
    <w:p w14:paraId="7DB14F4F" w14:textId="7A9FD455" w:rsidR="006C4D97" w:rsidRPr="001262C7" w:rsidRDefault="006C4D97" w:rsidP="006C4D97">
      <w:pPr>
        <w:pStyle w:val="ListParagraph"/>
        <w:pBdr>
          <w:top w:val="single" w:sz="4" w:space="1" w:color="auto"/>
          <w:left w:val="single" w:sz="4" w:space="0" w:color="auto"/>
          <w:bottom w:val="single" w:sz="4" w:space="1" w:color="auto"/>
          <w:right w:val="single" w:sz="4" w:space="4" w:color="auto"/>
        </w:pBdr>
        <w:spacing w:after="360"/>
        <w:ind w:left="0"/>
        <w:jc w:val="both"/>
        <w:rPr>
          <w:rFonts w:ascii="Times New Roman" w:hAnsi="Times New Roman"/>
          <w:snapToGrid w:val="0"/>
          <w:sz w:val="24"/>
          <w:szCs w:val="24"/>
          <w:lang w:val="bg-BG"/>
        </w:rPr>
      </w:pPr>
      <w:r w:rsidRPr="001262C7">
        <w:rPr>
          <w:rFonts w:ascii="Times New Roman" w:hAnsi="Times New Roman"/>
          <w:snapToGrid w:val="0"/>
          <w:sz w:val="24"/>
          <w:szCs w:val="24"/>
          <w:lang w:val="bg-BG"/>
        </w:rPr>
        <w:t xml:space="preserve">Подаването </w:t>
      </w:r>
      <w:r w:rsidR="00840656">
        <w:rPr>
          <w:rFonts w:ascii="Times New Roman" w:hAnsi="Times New Roman"/>
          <w:snapToGrid w:val="0"/>
          <w:sz w:val="24"/>
          <w:szCs w:val="24"/>
          <w:lang w:val="bg-BG"/>
        </w:rPr>
        <w:t xml:space="preserve">на проектни предложения по </w:t>
      </w:r>
      <w:r w:rsidRPr="001262C7">
        <w:rPr>
          <w:rFonts w:ascii="Times New Roman" w:hAnsi="Times New Roman"/>
          <w:snapToGrid w:val="0"/>
          <w:sz w:val="24"/>
          <w:szCs w:val="24"/>
          <w:lang w:val="bg-BG"/>
        </w:rPr>
        <w:t>процедура</w:t>
      </w:r>
      <w:r w:rsidR="00840656">
        <w:rPr>
          <w:rFonts w:ascii="Times New Roman" w:hAnsi="Times New Roman"/>
          <w:snapToGrid w:val="0"/>
          <w:sz w:val="24"/>
          <w:szCs w:val="24"/>
          <w:lang w:val="bg-BG"/>
        </w:rPr>
        <w:t>та</w:t>
      </w:r>
      <w:r w:rsidRPr="001262C7">
        <w:rPr>
          <w:rFonts w:ascii="Times New Roman" w:hAnsi="Times New Roman"/>
          <w:snapToGrid w:val="0"/>
          <w:sz w:val="24"/>
          <w:szCs w:val="24"/>
          <w:lang w:val="bg-BG"/>
        </w:rPr>
        <w:t xml:space="preserve"> се извършва чрез попълване и подаване на уеб базиран формуляр за кандидатстване чрез </w:t>
      </w:r>
      <w:r w:rsidR="000158F3" w:rsidRPr="001262C7">
        <w:rPr>
          <w:rFonts w:ascii="Times New Roman" w:hAnsi="Times New Roman"/>
          <w:snapToGrid w:val="0"/>
          <w:sz w:val="24"/>
          <w:szCs w:val="24"/>
          <w:lang w:val="bg-BG"/>
        </w:rPr>
        <w:t>ИСУН 2020</w:t>
      </w:r>
      <w:r w:rsidRPr="001262C7">
        <w:rPr>
          <w:rFonts w:ascii="Times New Roman" w:hAnsi="Times New Roman"/>
          <w:snapToGrid w:val="0"/>
          <w:sz w:val="24"/>
          <w:szCs w:val="24"/>
          <w:lang w:val="bg-BG"/>
        </w:rPr>
        <w:t xml:space="preserve"> с използването на квалифициран електронен подпис, чрез модула „Е-кандидатстване“ на следния интернет адрес: </w:t>
      </w:r>
      <w:hyperlink r:id="rId11" w:history="1">
        <w:r w:rsidRPr="001262C7">
          <w:rPr>
            <w:rStyle w:val="Hyperlink"/>
            <w:rFonts w:ascii="Times New Roman" w:hAnsi="Times New Roman"/>
            <w:snapToGrid w:val="0"/>
            <w:sz w:val="24"/>
            <w:szCs w:val="24"/>
            <w:lang w:val="bg-BG"/>
          </w:rPr>
          <w:t>https://eumis2020.government.bg</w:t>
        </w:r>
      </w:hyperlink>
      <w:r w:rsidRPr="001262C7">
        <w:rPr>
          <w:rFonts w:ascii="Times New Roman" w:hAnsi="Times New Roman"/>
          <w:snapToGrid w:val="0"/>
          <w:sz w:val="24"/>
          <w:szCs w:val="24"/>
          <w:lang w:val="bg-BG"/>
        </w:rPr>
        <w:t xml:space="preserve">.  </w:t>
      </w:r>
    </w:p>
    <w:p w14:paraId="163C8A0E" w14:textId="6EE2DB26" w:rsidR="005908B6" w:rsidRDefault="00830004" w:rsidP="00830004">
      <w:pPr>
        <w:jc w:val="both"/>
        <w:outlineLvl w:val="0"/>
        <w:rPr>
          <w:rFonts w:ascii="Times New Roman" w:hAnsi="Times New Roman"/>
          <w:b/>
          <w:sz w:val="24"/>
          <w:szCs w:val="24"/>
          <w:lang w:val="bg-BG"/>
        </w:rPr>
      </w:pPr>
      <w:bookmarkStart w:id="64" w:name="_Toc62047392"/>
      <w:r>
        <w:rPr>
          <w:rFonts w:ascii="Times New Roman" w:hAnsi="Times New Roman"/>
          <w:b/>
          <w:sz w:val="24"/>
          <w:szCs w:val="24"/>
          <w:lang w:val="bg-BG"/>
        </w:rPr>
        <w:t xml:space="preserve">27. </w:t>
      </w:r>
      <w:r w:rsidR="005137CB">
        <w:rPr>
          <w:rFonts w:ascii="Times New Roman" w:hAnsi="Times New Roman"/>
          <w:b/>
          <w:sz w:val="24"/>
          <w:szCs w:val="24"/>
          <w:lang w:val="bg-BG"/>
        </w:rPr>
        <w:t>Допълнителна информация:</w:t>
      </w:r>
      <w:bookmarkEnd w:id="64"/>
    </w:p>
    <w:tbl>
      <w:tblPr>
        <w:tblStyle w:val="TableGrid"/>
        <w:tblW w:w="9918" w:type="dxa"/>
        <w:tblLook w:val="04A0" w:firstRow="1" w:lastRow="0" w:firstColumn="1" w:lastColumn="0" w:noHBand="0" w:noVBand="1"/>
      </w:tblPr>
      <w:tblGrid>
        <w:gridCol w:w="9918"/>
      </w:tblGrid>
      <w:tr w:rsidR="003C2098" w14:paraId="1E1A1C06" w14:textId="77777777" w:rsidTr="003C2098">
        <w:tc>
          <w:tcPr>
            <w:tcW w:w="9918" w:type="dxa"/>
          </w:tcPr>
          <w:p w14:paraId="44801C44" w14:textId="701D9CA0" w:rsidR="007572BC" w:rsidRPr="007572BC" w:rsidRDefault="007572BC" w:rsidP="007572BC">
            <w:pPr>
              <w:jc w:val="both"/>
              <w:rPr>
                <w:rFonts w:ascii="Times New Roman" w:hAnsi="Times New Roman"/>
                <w:sz w:val="24"/>
                <w:szCs w:val="24"/>
                <w:lang w:val="bg-BG"/>
              </w:rPr>
            </w:pPr>
            <w:r w:rsidRPr="007572BC">
              <w:rPr>
                <w:rFonts w:ascii="Times New Roman" w:hAnsi="Times New Roman"/>
                <w:sz w:val="24"/>
                <w:szCs w:val="24"/>
                <w:lang w:val="bg-BG"/>
              </w:rPr>
              <w:t xml:space="preserve">1. Съответствието с критериите за </w:t>
            </w:r>
            <w:r>
              <w:rPr>
                <w:rFonts w:ascii="Times New Roman" w:hAnsi="Times New Roman"/>
                <w:sz w:val="24"/>
                <w:szCs w:val="24"/>
                <w:lang w:val="bg-BG"/>
              </w:rPr>
              <w:t>подбор</w:t>
            </w:r>
            <w:r w:rsidRPr="007572BC">
              <w:rPr>
                <w:rFonts w:ascii="Times New Roman" w:hAnsi="Times New Roman"/>
                <w:sz w:val="24"/>
                <w:szCs w:val="24"/>
                <w:lang w:val="bg-BG"/>
              </w:rPr>
              <w:t xml:space="preserve"> на проекти се преценява към датата на подаване на проектното предложение съобразно приложените към него документи.</w:t>
            </w:r>
          </w:p>
          <w:p w14:paraId="73264460" w14:textId="15830FE6" w:rsidR="003C2098" w:rsidRPr="000A755A" w:rsidRDefault="00D60395" w:rsidP="007572BC">
            <w:pPr>
              <w:jc w:val="both"/>
              <w:rPr>
                <w:rFonts w:ascii="Times New Roman" w:hAnsi="Times New Roman"/>
                <w:sz w:val="24"/>
                <w:szCs w:val="24"/>
                <w:lang w:val="bg-BG"/>
              </w:rPr>
            </w:pPr>
            <w:r>
              <w:rPr>
                <w:rFonts w:ascii="Times New Roman" w:hAnsi="Times New Roman"/>
                <w:sz w:val="24"/>
                <w:szCs w:val="24"/>
                <w:lang w:val="bg-BG"/>
              </w:rPr>
              <w:t>2</w:t>
            </w:r>
            <w:r w:rsidR="007572BC">
              <w:rPr>
                <w:rFonts w:ascii="Times New Roman" w:hAnsi="Times New Roman"/>
                <w:sz w:val="24"/>
                <w:szCs w:val="24"/>
                <w:lang w:val="bg-BG"/>
              </w:rPr>
              <w:t xml:space="preserve">. </w:t>
            </w:r>
            <w:r w:rsidR="007572BC" w:rsidRPr="007572BC">
              <w:rPr>
                <w:rFonts w:ascii="Times New Roman" w:hAnsi="Times New Roman"/>
                <w:sz w:val="24"/>
                <w:szCs w:val="24"/>
                <w:lang w:val="bg-BG"/>
              </w:rPr>
              <w:t>Управляващият орган си запазва правото да извършва промени в Условията за кандидатстване в съответствие с разпоредбите на чл. 26, ал. 7 от ЗУСЕСИФ.</w:t>
            </w:r>
          </w:p>
        </w:tc>
      </w:tr>
    </w:tbl>
    <w:p w14:paraId="3D366819" w14:textId="77777777" w:rsidR="007572BC" w:rsidRPr="007572BC" w:rsidRDefault="007572BC" w:rsidP="007572BC">
      <w:pPr>
        <w:keepNext/>
        <w:keepLines/>
        <w:spacing w:before="120" w:line="276" w:lineRule="auto"/>
        <w:jc w:val="both"/>
        <w:outlineLvl w:val="1"/>
        <w:rPr>
          <w:rFonts w:ascii="Times New Roman" w:eastAsiaTheme="majorEastAsia" w:hAnsi="Times New Roman" w:cstheme="majorBidi"/>
          <w:b/>
          <w:bCs/>
          <w:color w:val="000000" w:themeColor="text1"/>
          <w:sz w:val="24"/>
          <w:szCs w:val="26"/>
          <w:lang w:val="bg-BG"/>
        </w:rPr>
      </w:pPr>
      <w:bookmarkStart w:id="65" w:name="_Toc41572808"/>
      <w:bookmarkStart w:id="66" w:name="_Toc62047393"/>
      <w:bookmarkStart w:id="67" w:name="_Toc50974374"/>
      <w:r w:rsidRPr="007572BC">
        <w:rPr>
          <w:rFonts w:ascii="Times New Roman" w:eastAsiaTheme="majorEastAsia" w:hAnsi="Times New Roman" w:cstheme="majorBidi"/>
          <w:b/>
          <w:bCs/>
          <w:color w:val="000000" w:themeColor="text1"/>
          <w:sz w:val="24"/>
          <w:szCs w:val="26"/>
          <w:lang w:val="bg-BG"/>
        </w:rPr>
        <w:lastRenderedPageBreak/>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bookmarkEnd w:id="65"/>
      <w:bookmarkEnd w:id="66"/>
    </w:p>
    <w:tbl>
      <w:tblPr>
        <w:tblStyle w:val="TableGrid4"/>
        <w:tblW w:w="9918" w:type="dxa"/>
        <w:tblLook w:val="04A0" w:firstRow="1" w:lastRow="0" w:firstColumn="1" w:lastColumn="0" w:noHBand="0" w:noVBand="1"/>
      </w:tblPr>
      <w:tblGrid>
        <w:gridCol w:w="9918"/>
      </w:tblGrid>
      <w:tr w:rsidR="007572BC" w:rsidRPr="007572BC" w14:paraId="0A2C5627" w14:textId="77777777" w:rsidTr="007572BC">
        <w:tc>
          <w:tcPr>
            <w:tcW w:w="9918" w:type="dxa"/>
          </w:tcPr>
          <w:p w14:paraId="6B445501" w14:textId="7AAE4FF5" w:rsidR="007572BC" w:rsidRPr="007572BC" w:rsidRDefault="007572BC" w:rsidP="007572BC">
            <w:pPr>
              <w:spacing w:line="276" w:lineRule="auto"/>
              <w:contextualSpacing/>
              <w:jc w:val="both"/>
              <w:rPr>
                <w:rFonts w:ascii="Times New Roman" w:hAnsi="Times New Roman"/>
                <w:color w:val="000000" w:themeColor="text1"/>
                <w:sz w:val="24"/>
                <w:lang w:val="bg-BG" w:eastAsia="bg-BG"/>
              </w:rPr>
            </w:pPr>
            <w:r w:rsidRPr="007572BC">
              <w:rPr>
                <w:rFonts w:ascii="Times New Roman" w:hAnsi="Times New Roman"/>
                <w:color w:val="000000" w:themeColor="text1"/>
                <w:sz w:val="24"/>
                <w:lang w:val="bg-BG" w:eastAsia="bg-BG"/>
              </w:rPr>
              <w:t xml:space="preserve">1. </w:t>
            </w:r>
            <w:r w:rsidR="00396C86">
              <w:rPr>
                <w:rFonts w:ascii="Times New Roman" w:hAnsi="Times New Roman"/>
                <w:color w:val="000000" w:themeColor="text1"/>
                <w:sz w:val="24"/>
                <w:lang w:val="bg-BG" w:eastAsia="bg-BG"/>
              </w:rPr>
              <w:t>Ръководителят на УО на ПРСР 2014-2020 г.</w:t>
            </w:r>
            <w:r w:rsidRPr="007572BC">
              <w:rPr>
                <w:rFonts w:ascii="Times New Roman" w:hAnsi="Times New Roman"/>
                <w:color w:val="000000" w:themeColor="text1"/>
                <w:sz w:val="24"/>
                <w:lang w:val="bg-BG" w:eastAsia="bg-BG"/>
              </w:rPr>
              <w:t xml:space="preserve"> издава мотивирано решение, с което отказва предоставянето на безвъзмездна помощ по отношение на </w:t>
            </w:r>
            <w:r w:rsidR="00381696">
              <w:rPr>
                <w:rFonts w:ascii="Times New Roman" w:hAnsi="Times New Roman"/>
                <w:color w:val="000000" w:themeColor="text1"/>
                <w:sz w:val="24"/>
                <w:lang w:val="bg-BG" w:eastAsia="bg-BG"/>
              </w:rPr>
              <w:t>проектно предложение, представено от</w:t>
            </w:r>
            <w:r w:rsidRPr="007572BC">
              <w:rPr>
                <w:rFonts w:ascii="Times New Roman" w:hAnsi="Times New Roman"/>
                <w:color w:val="000000" w:themeColor="text1"/>
                <w:sz w:val="24"/>
                <w:lang w:val="bg-BG" w:eastAsia="bg-BG"/>
              </w:rPr>
              <w:t xml:space="preserve"> </w:t>
            </w:r>
            <w:r w:rsidR="00381696" w:rsidRPr="007572BC">
              <w:rPr>
                <w:rFonts w:ascii="Times New Roman" w:hAnsi="Times New Roman"/>
                <w:color w:val="000000" w:themeColor="text1"/>
                <w:sz w:val="24"/>
                <w:lang w:val="bg-BG" w:eastAsia="bg-BG"/>
              </w:rPr>
              <w:t>кандидат</w:t>
            </w:r>
            <w:r w:rsidR="00381696">
              <w:rPr>
                <w:rFonts w:ascii="Times New Roman" w:hAnsi="Times New Roman"/>
                <w:color w:val="000000" w:themeColor="text1"/>
                <w:sz w:val="24"/>
                <w:lang w:val="bg-BG" w:eastAsia="bg-BG"/>
              </w:rPr>
              <w:t>а</w:t>
            </w:r>
            <w:r w:rsidRPr="007572BC">
              <w:rPr>
                <w:rFonts w:ascii="Times New Roman" w:hAnsi="Times New Roman"/>
                <w:color w:val="000000" w:themeColor="text1"/>
                <w:sz w:val="24"/>
                <w:lang w:val="bg-BG" w:eastAsia="bg-BG"/>
              </w:rPr>
              <w:t>, включен</w:t>
            </w:r>
            <w:r w:rsidR="00381696">
              <w:rPr>
                <w:rFonts w:ascii="Times New Roman" w:hAnsi="Times New Roman"/>
                <w:color w:val="000000" w:themeColor="text1"/>
                <w:sz w:val="24"/>
                <w:lang w:val="bg-BG" w:eastAsia="bg-BG"/>
              </w:rPr>
              <w:t>о</w:t>
            </w:r>
            <w:r w:rsidRPr="007572BC">
              <w:rPr>
                <w:rFonts w:ascii="Times New Roman" w:hAnsi="Times New Roman"/>
                <w:color w:val="000000" w:themeColor="text1"/>
                <w:sz w:val="24"/>
                <w:lang w:val="bg-BG" w:eastAsia="bg-BG"/>
              </w:rPr>
              <w:t xml:space="preserve">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14:paraId="377E03F8" w14:textId="01FFC569" w:rsidR="007572BC" w:rsidRPr="007572BC" w:rsidRDefault="007572BC" w:rsidP="007572BC">
            <w:pPr>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 xml:space="preserve">2. При одобрен оценителен доклад, </w:t>
            </w:r>
            <w:r w:rsidR="00381696" w:rsidRPr="007572BC">
              <w:rPr>
                <w:rFonts w:ascii="Times New Roman" w:hAnsi="Times New Roman"/>
                <w:color w:val="000000" w:themeColor="text1"/>
                <w:sz w:val="24"/>
                <w:lang w:val="bg-BG"/>
              </w:rPr>
              <w:t>кандидат</w:t>
            </w:r>
            <w:r w:rsidR="00381696">
              <w:rPr>
                <w:rFonts w:ascii="Times New Roman" w:hAnsi="Times New Roman"/>
                <w:color w:val="000000" w:themeColor="text1"/>
                <w:sz w:val="24"/>
                <w:lang w:val="bg-BG"/>
              </w:rPr>
              <w:t>ът</w:t>
            </w:r>
            <w:r w:rsidRPr="007572BC">
              <w:rPr>
                <w:rFonts w:ascii="Times New Roman" w:hAnsi="Times New Roman"/>
                <w:color w:val="000000" w:themeColor="text1"/>
                <w:sz w:val="24"/>
                <w:lang w:val="bg-BG"/>
              </w:rPr>
              <w:t xml:space="preserve">, </w:t>
            </w:r>
            <w:r w:rsidR="00381696" w:rsidRPr="007572BC">
              <w:rPr>
                <w:rFonts w:ascii="Times New Roman" w:hAnsi="Times New Roman"/>
                <w:color w:val="000000" w:themeColor="text1"/>
                <w:sz w:val="24"/>
                <w:lang w:val="bg-BG"/>
              </w:rPr>
              <w:t>чи</w:t>
            </w:r>
            <w:r w:rsidR="00381696">
              <w:rPr>
                <w:rFonts w:ascii="Times New Roman" w:hAnsi="Times New Roman"/>
                <w:color w:val="000000" w:themeColor="text1"/>
                <w:sz w:val="24"/>
                <w:lang w:val="bg-BG"/>
              </w:rPr>
              <w:t>е</w:t>
            </w:r>
            <w:r w:rsidR="00381696" w:rsidRPr="007572BC">
              <w:rPr>
                <w:rFonts w:ascii="Times New Roman" w:hAnsi="Times New Roman"/>
                <w:color w:val="000000" w:themeColor="text1"/>
                <w:sz w:val="24"/>
                <w:lang w:val="bg-BG"/>
              </w:rPr>
              <w:t>то проектн</w:t>
            </w:r>
            <w:r w:rsidR="00381696">
              <w:rPr>
                <w:rFonts w:ascii="Times New Roman" w:hAnsi="Times New Roman"/>
                <w:color w:val="000000" w:themeColor="text1"/>
                <w:sz w:val="24"/>
                <w:lang w:val="bg-BG"/>
              </w:rPr>
              <w:t>о</w:t>
            </w:r>
            <w:r w:rsidR="00381696" w:rsidRPr="007572BC">
              <w:rPr>
                <w:rFonts w:ascii="Times New Roman" w:hAnsi="Times New Roman"/>
                <w:color w:val="000000" w:themeColor="text1"/>
                <w:sz w:val="24"/>
                <w:lang w:val="bg-BG"/>
              </w:rPr>
              <w:t xml:space="preserve"> предложени</w:t>
            </w:r>
            <w:r w:rsidR="00381696">
              <w:rPr>
                <w:rFonts w:ascii="Times New Roman" w:hAnsi="Times New Roman"/>
                <w:color w:val="000000" w:themeColor="text1"/>
                <w:sz w:val="24"/>
                <w:lang w:val="bg-BG"/>
              </w:rPr>
              <w:t>е</w:t>
            </w:r>
            <w:r w:rsidR="00381696" w:rsidRPr="007572BC">
              <w:rPr>
                <w:rFonts w:ascii="Times New Roman" w:hAnsi="Times New Roman"/>
                <w:color w:val="000000" w:themeColor="text1"/>
                <w:sz w:val="24"/>
                <w:lang w:val="bg-BG"/>
              </w:rPr>
              <w:t xml:space="preserve"> </w:t>
            </w:r>
            <w:r w:rsidR="00381696">
              <w:rPr>
                <w:rFonts w:ascii="Times New Roman" w:hAnsi="Times New Roman"/>
                <w:color w:val="000000" w:themeColor="text1"/>
                <w:sz w:val="24"/>
                <w:lang w:val="bg-BG"/>
              </w:rPr>
              <w:t>е</w:t>
            </w:r>
            <w:r w:rsidR="00381696" w:rsidRPr="007572BC">
              <w:rPr>
                <w:rFonts w:ascii="Times New Roman" w:hAnsi="Times New Roman"/>
                <w:color w:val="000000" w:themeColor="text1"/>
                <w:sz w:val="24"/>
                <w:lang w:val="bg-BG"/>
              </w:rPr>
              <w:t xml:space="preserve"> предложен</w:t>
            </w:r>
            <w:r w:rsidR="00381696">
              <w:rPr>
                <w:rFonts w:ascii="Times New Roman" w:hAnsi="Times New Roman"/>
                <w:color w:val="000000" w:themeColor="text1"/>
                <w:sz w:val="24"/>
                <w:lang w:val="bg-BG"/>
              </w:rPr>
              <w:t>о</w:t>
            </w:r>
            <w:r w:rsidR="00381696" w:rsidRPr="007572BC">
              <w:rPr>
                <w:rFonts w:ascii="Times New Roman" w:hAnsi="Times New Roman"/>
                <w:color w:val="000000" w:themeColor="text1"/>
                <w:sz w:val="24"/>
                <w:lang w:val="bg-BG"/>
              </w:rPr>
              <w:t xml:space="preserve"> </w:t>
            </w:r>
            <w:r w:rsidRPr="007572BC">
              <w:rPr>
                <w:rFonts w:ascii="Times New Roman" w:hAnsi="Times New Roman"/>
                <w:color w:val="000000" w:themeColor="text1"/>
                <w:sz w:val="24"/>
                <w:lang w:val="bg-BG"/>
              </w:rPr>
              <w:t xml:space="preserve">за финансиране, се поканва да </w:t>
            </w:r>
            <w:r w:rsidR="00381696" w:rsidRPr="007572BC">
              <w:rPr>
                <w:rFonts w:ascii="Times New Roman" w:hAnsi="Times New Roman"/>
                <w:color w:val="000000" w:themeColor="text1"/>
                <w:sz w:val="24"/>
                <w:lang w:val="bg-BG"/>
              </w:rPr>
              <w:t>представ</w:t>
            </w:r>
            <w:r w:rsidR="00381696">
              <w:rPr>
                <w:rFonts w:ascii="Times New Roman" w:hAnsi="Times New Roman"/>
                <w:color w:val="000000" w:themeColor="text1"/>
                <w:sz w:val="24"/>
                <w:lang w:val="bg-BG"/>
              </w:rPr>
              <w:t>и</w:t>
            </w:r>
            <w:r w:rsidR="00381696" w:rsidRPr="007572BC">
              <w:rPr>
                <w:rFonts w:ascii="Times New Roman" w:hAnsi="Times New Roman"/>
                <w:color w:val="000000" w:themeColor="text1"/>
                <w:sz w:val="24"/>
                <w:lang w:val="bg-BG"/>
              </w:rPr>
              <w:t xml:space="preserve"> </w:t>
            </w:r>
            <w:r w:rsidRPr="007572BC">
              <w:rPr>
                <w:rFonts w:ascii="Times New Roman" w:hAnsi="Times New Roman"/>
                <w:color w:val="000000" w:themeColor="text1"/>
                <w:sz w:val="24"/>
                <w:lang w:val="bg-BG"/>
              </w:rPr>
              <w:t xml:space="preserve">в 30-дневен срок доказателства, че отговаря на изискванията за бенефициент, като представят необходимите документи. С поканата </w:t>
            </w:r>
            <w:r w:rsidR="00381696" w:rsidRPr="007572BC">
              <w:rPr>
                <w:rFonts w:ascii="Times New Roman" w:hAnsi="Times New Roman"/>
                <w:color w:val="000000" w:themeColor="text1"/>
                <w:sz w:val="24"/>
                <w:lang w:val="bg-BG"/>
              </w:rPr>
              <w:t>кандидат</w:t>
            </w:r>
            <w:r w:rsidR="00381696">
              <w:rPr>
                <w:rFonts w:ascii="Times New Roman" w:hAnsi="Times New Roman"/>
                <w:color w:val="000000" w:themeColor="text1"/>
                <w:sz w:val="24"/>
                <w:lang w:val="bg-BG"/>
              </w:rPr>
              <w:t>ът</w:t>
            </w:r>
            <w:r w:rsidR="00381696" w:rsidRPr="007572BC">
              <w:rPr>
                <w:rFonts w:ascii="Times New Roman" w:hAnsi="Times New Roman"/>
                <w:color w:val="000000" w:themeColor="text1"/>
                <w:sz w:val="24"/>
                <w:lang w:val="bg-BG"/>
              </w:rPr>
              <w:t xml:space="preserve"> </w:t>
            </w:r>
            <w:r w:rsidRPr="007572BC">
              <w:rPr>
                <w:rFonts w:ascii="Times New Roman" w:hAnsi="Times New Roman"/>
                <w:color w:val="000000" w:themeColor="text1"/>
                <w:sz w:val="24"/>
                <w:lang w:val="bg-BG"/>
              </w:rPr>
              <w:t>се уведомяват за извършените корекции в бюджета на проектно предложение и таблицата за допустими дейности.</w:t>
            </w:r>
          </w:p>
          <w:p w14:paraId="786B1DA1" w14:textId="77777777" w:rsidR="007572BC" w:rsidRPr="007572BC" w:rsidRDefault="007572BC" w:rsidP="007572BC">
            <w:pPr>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3. С поканата ще бъдат изискани следните документи:</w:t>
            </w:r>
          </w:p>
          <w:p w14:paraId="405C8FD7" w14:textId="77777777" w:rsidR="007572BC" w:rsidRPr="007572BC" w:rsidRDefault="007572BC" w:rsidP="007572BC">
            <w:pPr>
              <w:autoSpaceDE w:val="0"/>
              <w:autoSpaceDN w:val="0"/>
              <w:adjustRightInd w:val="0"/>
              <w:spacing w:line="276" w:lineRule="auto"/>
              <w:jc w:val="both"/>
              <w:rPr>
                <w:rFonts w:ascii="Times New Roman" w:hAnsi="Times New Roman" w:cs="Calibri"/>
                <w:color w:val="000000" w:themeColor="text1"/>
                <w:sz w:val="24"/>
                <w:lang w:val="bg-BG"/>
              </w:rPr>
            </w:pPr>
            <w:r w:rsidRPr="007572BC">
              <w:rPr>
                <w:rFonts w:ascii="Times New Roman" w:hAnsi="Times New Roman"/>
                <w:color w:val="000000" w:themeColor="text1"/>
                <w:sz w:val="24"/>
                <w:lang w:val="bg-BG"/>
              </w:rPr>
              <w:t>а)</w:t>
            </w:r>
            <w:r w:rsidRPr="007572BC">
              <w:rPr>
                <w:rFonts w:ascii="Times New Roman" w:hAnsi="Times New Roman"/>
                <w:b/>
                <w:color w:val="000000" w:themeColor="text1"/>
                <w:sz w:val="24"/>
                <w:lang w:val="bg-BG"/>
              </w:rPr>
              <w:t xml:space="preserve"> </w:t>
            </w:r>
            <w:r w:rsidRPr="007572BC">
              <w:rPr>
                <w:rFonts w:ascii="Times New Roman" w:hAnsi="Times New Roman"/>
                <w:color w:val="000000" w:themeColor="text1"/>
                <w:sz w:val="24"/>
                <w:lang w:val="bg-BG"/>
              </w:rPr>
              <w:t>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w:t>
            </w:r>
          </w:p>
          <w:p w14:paraId="3A0709BE" w14:textId="77777777" w:rsidR="007572BC" w:rsidRPr="007572BC" w:rsidRDefault="007572BC" w:rsidP="007572BC">
            <w:pPr>
              <w:autoSpaceDE w:val="0"/>
              <w:autoSpaceDN w:val="0"/>
              <w:adjustRightInd w:val="0"/>
              <w:spacing w:line="276" w:lineRule="auto"/>
              <w:rPr>
                <w:rFonts w:ascii="Times New Roman" w:hAnsi="Times New Roman"/>
                <w:color w:val="000000" w:themeColor="text1"/>
                <w:sz w:val="24"/>
                <w:lang w:val="bg-BG"/>
              </w:rPr>
            </w:pPr>
            <w:r w:rsidRPr="007572BC">
              <w:rPr>
                <w:rFonts w:ascii="Times New Roman" w:hAnsi="Times New Roman"/>
                <w:color w:val="000000" w:themeColor="text1"/>
                <w:sz w:val="24"/>
                <w:lang w:val="bg-BG"/>
              </w:rPr>
              <w:t>или</w:t>
            </w:r>
          </w:p>
          <w:p w14:paraId="3B0D814F" w14:textId="77777777" w:rsidR="007572BC" w:rsidRPr="007572BC" w:rsidRDefault="007572BC" w:rsidP="007572BC">
            <w:pPr>
              <w:autoSpaceDE w:val="0"/>
              <w:autoSpaceDN w:val="0"/>
              <w:adjustRightInd w:val="0"/>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 - оригинал или копие, заверено от кандидата; </w:t>
            </w:r>
          </w:p>
          <w:p w14:paraId="102691E3" w14:textId="77777777" w:rsidR="007572BC" w:rsidRPr="007572BC" w:rsidRDefault="007572BC" w:rsidP="007572BC">
            <w:pPr>
              <w:tabs>
                <w:tab w:val="center" w:pos="4498"/>
              </w:tabs>
              <w:autoSpaceDE w:val="0"/>
              <w:autoSpaceDN w:val="0"/>
              <w:adjustRightInd w:val="0"/>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 xml:space="preserve">или </w:t>
            </w:r>
          </w:p>
          <w:p w14:paraId="32B7714E" w14:textId="77777777" w:rsidR="007572BC" w:rsidRPr="007572BC" w:rsidRDefault="007572BC" w:rsidP="007572BC">
            <w:pPr>
              <w:autoSpaceDE w:val="0"/>
              <w:autoSpaceDN w:val="0"/>
              <w:adjustRightInd w:val="0"/>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14:paraId="42828DE2" w14:textId="77777777" w:rsidR="007572BC" w:rsidRPr="007572BC" w:rsidRDefault="007572BC" w:rsidP="007572BC">
            <w:pPr>
              <w:autoSpaceDE w:val="0"/>
              <w:autoSpaceDN w:val="0"/>
              <w:adjustRightInd w:val="0"/>
              <w:spacing w:line="276" w:lineRule="auto"/>
              <w:jc w:val="both"/>
              <w:rPr>
                <w:rFonts w:ascii="Times New Roman" w:hAnsi="Times New Roman"/>
                <w:b/>
                <w:color w:val="000000" w:themeColor="text1"/>
                <w:sz w:val="24"/>
                <w:lang w:val="bg-BG"/>
              </w:rPr>
            </w:pPr>
            <w:r w:rsidRPr="007572BC">
              <w:rPr>
                <w:rFonts w:ascii="Times New Roman" w:hAnsi="Times New Roman"/>
                <w:b/>
                <w:color w:val="000000" w:themeColor="text1"/>
                <w:sz w:val="24"/>
                <w:lang w:val="bg-BG"/>
              </w:rPr>
              <w:t xml:space="preserve">ВАЖНО: </w:t>
            </w:r>
          </w:p>
          <w:p w14:paraId="2589FB0F" w14:textId="682AB952" w:rsidR="007572BC" w:rsidRPr="007572BC" w:rsidRDefault="007572BC" w:rsidP="007572BC">
            <w:pPr>
              <w:shd w:val="clear" w:color="auto" w:fill="D9D9D9" w:themeFill="background1" w:themeFillShade="D9"/>
              <w:autoSpaceDE w:val="0"/>
              <w:autoSpaceDN w:val="0"/>
              <w:adjustRightInd w:val="0"/>
              <w:spacing w:line="276" w:lineRule="auto"/>
              <w:jc w:val="both"/>
              <w:rPr>
                <w:rFonts w:ascii="Times New Roman" w:hAnsi="Times New Roman" w:cs="Calibri"/>
                <w:b/>
                <w:color w:val="000000"/>
                <w:sz w:val="24"/>
                <w:lang w:val="bg-BG"/>
              </w:rPr>
            </w:pPr>
            <w:r w:rsidRPr="007572BC">
              <w:rPr>
                <w:rFonts w:ascii="Times New Roman" w:hAnsi="Times New Roman"/>
                <w:b/>
                <w:color w:val="000000" w:themeColor="text1"/>
                <w:sz w:val="24"/>
                <w:lang w:val="bg-BG"/>
              </w:rPr>
              <w:t xml:space="preserve">Кандидатът следва да предостави един от документите по буква „а“ единствено в случаите, когато в резултат на извършена служебна проверка от страна на </w:t>
            </w:r>
            <w:r>
              <w:rPr>
                <w:rFonts w:ascii="Times New Roman" w:hAnsi="Times New Roman"/>
                <w:b/>
                <w:color w:val="000000" w:themeColor="text1"/>
                <w:sz w:val="24"/>
                <w:lang w:val="bg-BG"/>
              </w:rPr>
              <w:t>УО</w:t>
            </w:r>
            <w:r w:rsidRPr="007572BC">
              <w:rPr>
                <w:rFonts w:ascii="Times New Roman" w:hAnsi="Times New Roman"/>
                <w:b/>
                <w:color w:val="000000" w:themeColor="text1"/>
                <w:sz w:val="24"/>
                <w:lang w:val="bg-BG"/>
              </w:rPr>
              <w:t xml:space="preserve">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r w:rsidRPr="007572BC">
              <w:rPr>
                <w:rFonts w:ascii="Times New Roman" w:hAnsi="Times New Roman" w:cs="Calibri"/>
                <w:b/>
                <w:color w:val="000000"/>
                <w:sz w:val="24"/>
                <w:lang w:val="bg-BG"/>
              </w:rPr>
              <w:t xml:space="preserve">По отношение публичните задължения по смисъла на чл. 162, ал. 2, т. 8 от ДОПК </w:t>
            </w:r>
            <w:r>
              <w:rPr>
                <w:rFonts w:ascii="Times New Roman" w:hAnsi="Times New Roman"/>
                <w:b/>
                <w:color w:val="000000" w:themeColor="text1"/>
                <w:sz w:val="24"/>
                <w:lang w:val="bg-BG"/>
              </w:rPr>
              <w:t>УО</w:t>
            </w:r>
            <w:r w:rsidRPr="007572BC">
              <w:rPr>
                <w:rFonts w:ascii="Times New Roman" w:hAnsi="Times New Roman" w:cs="Calibri"/>
                <w:b/>
                <w:color w:val="000000"/>
                <w:sz w:val="24"/>
                <w:lang w:val="bg-BG"/>
              </w:rPr>
              <w:t xml:space="preserve"> извършва служебна проверка.</w:t>
            </w:r>
          </w:p>
          <w:p w14:paraId="39712DC4" w14:textId="77777777" w:rsidR="007572BC" w:rsidRPr="007572BC" w:rsidRDefault="007572BC" w:rsidP="007572BC">
            <w:pPr>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б/ Удостоверение за липса на задължения към общината по седалището на кандидата (издадени не по-рано от 6 месеца преди датата на представянето им) –  оригинал или копие, заверено от кандидата;</w:t>
            </w:r>
          </w:p>
          <w:p w14:paraId="45F57E56" w14:textId="77777777" w:rsidR="007572BC" w:rsidRPr="007572BC" w:rsidRDefault="007572BC" w:rsidP="007572BC">
            <w:pPr>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14:paraId="75FC83AD" w14:textId="77777777" w:rsidR="007572BC" w:rsidRPr="007572BC" w:rsidRDefault="007572BC" w:rsidP="007572BC">
            <w:pPr>
              <w:spacing w:line="276" w:lineRule="auto"/>
              <w:jc w:val="both"/>
              <w:rPr>
                <w:rFonts w:ascii="Times New Roman" w:hAnsi="Times New Roman"/>
                <w:b/>
                <w:color w:val="000000" w:themeColor="text1"/>
                <w:sz w:val="24"/>
                <w:lang w:val="bg-BG"/>
              </w:rPr>
            </w:pPr>
            <w:r w:rsidRPr="007572BC">
              <w:rPr>
                <w:rFonts w:ascii="Times New Roman" w:hAnsi="Times New Roman"/>
                <w:color w:val="000000" w:themeColor="text1"/>
                <w:sz w:val="24"/>
                <w:lang w:val="bg-BG"/>
              </w:rPr>
              <w:t xml:space="preserve">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но не повече от 50 000 лв.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w:t>
            </w:r>
            <w:r w:rsidRPr="007572BC">
              <w:rPr>
                <w:rFonts w:ascii="Times New Roman" w:hAnsi="Times New Roman"/>
                <w:color w:val="000000" w:themeColor="text1"/>
                <w:sz w:val="24"/>
                <w:lang w:val="bg-BG"/>
              </w:rPr>
              <w:lastRenderedPageBreak/>
              <w:t>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3548D43" w14:textId="77777777" w:rsidR="007572BC" w:rsidRPr="007572BC" w:rsidRDefault="007572BC" w:rsidP="007572BC">
            <w:pPr>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в/ Свидетелство за съдимост на всички лица, участници в ОГ (за участниците юридически лица от законния им представител), издадено не по-рано от 6 месеца преди датата на представянето му - оригинал или копие, заверено от кандидата.</w:t>
            </w:r>
          </w:p>
          <w:p w14:paraId="0DBC48A4" w14:textId="77777777" w:rsidR="007572BC" w:rsidRPr="007572BC" w:rsidRDefault="007572BC" w:rsidP="007572BC">
            <w:pPr>
              <w:spacing w:line="276" w:lineRule="auto"/>
              <w:jc w:val="both"/>
              <w:rPr>
                <w:rFonts w:ascii="Times New Roman" w:hAnsi="Times New Roman"/>
                <w:b/>
                <w:color w:val="000000" w:themeColor="text1"/>
                <w:sz w:val="24"/>
                <w:lang w:val="bg-BG"/>
              </w:rPr>
            </w:pPr>
            <w:r w:rsidRPr="007572BC">
              <w:rPr>
                <w:rFonts w:ascii="Times New Roman" w:hAnsi="Times New Roman"/>
                <w:color w:val="000000" w:themeColor="text1"/>
                <w:sz w:val="24"/>
                <w:lang w:val="bg-BG"/>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Документът се представя, в случаите когато не може да бъде извършена проверка по служебен път.</w:t>
            </w:r>
          </w:p>
          <w:p w14:paraId="0B3B7474" w14:textId="77777777" w:rsidR="007572BC" w:rsidRPr="007572BC" w:rsidRDefault="007572BC" w:rsidP="007572BC">
            <w:pPr>
              <w:spacing w:line="276" w:lineRule="auto"/>
              <w:jc w:val="both"/>
              <w:rPr>
                <w:rFonts w:ascii="Times New Roman" w:hAnsi="Times New Roman"/>
                <w:b/>
                <w:color w:val="000000" w:themeColor="text1"/>
                <w:sz w:val="24"/>
                <w:lang w:val="bg-BG"/>
              </w:rPr>
            </w:pPr>
            <w:r w:rsidRPr="007572BC">
              <w:rPr>
                <w:rFonts w:ascii="Times New Roman" w:hAnsi="Times New Roman"/>
                <w:color w:val="000000" w:themeColor="text1"/>
                <w:sz w:val="24"/>
                <w:lang w:val="bg-BG"/>
              </w:rPr>
              <w:t>г/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Договор за сформиране и функциониране на оперативна група по чл. 357 - 364 от Закона за задълженията и договорите (ЗЗД), заверено от кандидата;</w:t>
            </w:r>
          </w:p>
          <w:p w14:paraId="02EF3473" w14:textId="66BA6426" w:rsidR="007572BC" w:rsidRPr="007572BC" w:rsidRDefault="007572BC" w:rsidP="007572BC">
            <w:pPr>
              <w:spacing w:line="276" w:lineRule="auto"/>
              <w:jc w:val="both"/>
              <w:rPr>
                <w:rFonts w:ascii="Times New Roman" w:hAnsi="Times New Roman"/>
                <w:b/>
                <w:color w:val="000000" w:themeColor="text1"/>
                <w:sz w:val="24"/>
                <w:lang w:val="bg-BG"/>
              </w:rPr>
            </w:pPr>
            <w:r w:rsidRPr="007572BC">
              <w:rPr>
                <w:rFonts w:ascii="Times New Roman" w:hAnsi="Times New Roman"/>
                <w:color w:val="000000" w:themeColor="text1"/>
                <w:sz w:val="24"/>
                <w:lang w:val="bg-BG"/>
              </w:rPr>
              <w:t>д/ Заявление за профил за достъп на ръко</w:t>
            </w:r>
            <w:r w:rsidR="00C87194">
              <w:rPr>
                <w:rFonts w:ascii="Times New Roman" w:hAnsi="Times New Roman"/>
                <w:color w:val="000000" w:themeColor="text1"/>
                <w:sz w:val="24"/>
                <w:lang w:val="bg-BG"/>
              </w:rPr>
              <w:t>водител на бенефициента до ИСУН</w:t>
            </w:r>
            <w:r w:rsidRPr="007572BC">
              <w:rPr>
                <w:rFonts w:ascii="Times New Roman" w:hAnsi="Times New Roman"/>
                <w:color w:val="000000" w:themeColor="text1"/>
                <w:sz w:val="24"/>
                <w:lang w:val="bg-BG"/>
              </w:rPr>
              <w:t>2020 (Приложение №</w:t>
            </w:r>
            <w:r w:rsidRPr="007572BC">
              <w:rPr>
                <w:rFonts w:ascii="Times New Roman" w:hAnsi="Times New Roman"/>
                <w:color w:val="FF0000"/>
                <w:sz w:val="24"/>
                <w:lang w:val="bg-BG"/>
              </w:rPr>
              <w:t xml:space="preserve"> </w:t>
            </w:r>
            <w:r>
              <w:rPr>
                <w:rFonts w:ascii="Times New Roman" w:hAnsi="Times New Roman"/>
                <w:sz w:val="24"/>
                <w:lang w:val="bg-BG"/>
              </w:rPr>
              <w:t>..</w:t>
            </w:r>
            <w:r w:rsidRPr="007572BC">
              <w:rPr>
                <w:rFonts w:ascii="Times New Roman" w:hAnsi="Times New Roman"/>
                <w:color w:val="000000" w:themeColor="text1"/>
                <w:sz w:val="24"/>
                <w:lang w:val="bg-BG"/>
              </w:rPr>
              <w:t xml:space="preserve"> към Условията за изпълнение) и/или Заявление за профил за достъп на упълномоще</w:t>
            </w:r>
            <w:r w:rsidR="00C87194">
              <w:rPr>
                <w:rFonts w:ascii="Times New Roman" w:hAnsi="Times New Roman"/>
                <w:color w:val="000000" w:themeColor="text1"/>
                <w:sz w:val="24"/>
                <w:lang w:val="bg-BG"/>
              </w:rPr>
              <w:t>ни от бенефициента лица до ИСУН</w:t>
            </w:r>
            <w:r w:rsidRPr="007572BC">
              <w:rPr>
                <w:rFonts w:ascii="Times New Roman" w:hAnsi="Times New Roman"/>
                <w:color w:val="000000" w:themeColor="text1"/>
                <w:sz w:val="24"/>
                <w:lang w:val="bg-BG"/>
              </w:rPr>
              <w:t xml:space="preserve">2020. </w:t>
            </w:r>
          </w:p>
          <w:p w14:paraId="2DBBDCFF" w14:textId="024EF639" w:rsidR="007572BC" w:rsidRPr="007572BC" w:rsidRDefault="007572BC" w:rsidP="007572BC">
            <w:pPr>
              <w:spacing w:line="276" w:lineRule="auto"/>
              <w:jc w:val="both"/>
              <w:rPr>
                <w:rFonts w:ascii="Times New Roman" w:hAnsi="Times New Roman"/>
                <w:color w:val="000000" w:themeColor="text1"/>
                <w:sz w:val="24"/>
                <w:lang w:val="bg-BG"/>
              </w:rPr>
            </w:pPr>
            <w:r w:rsidRPr="007572BC">
              <w:rPr>
                <w:rFonts w:ascii="Times New Roman" w:hAnsi="Times New Roman"/>
                <w:b/>
                <w:color w:val="000000" w:themeColor="text1"/>
                <w:sz w:val="24"/>
                <w:lang w:val="bg-BG"/>
              </w:rPr>
              <w:t>е/</w:t>
            </w:r>
            <w:r w:rsidRPr="007572BC">
              <w:rPr>
                <w:rFonts w:ascii="Times New Roman" w:hAnsi="Times New Roman"/>
                <w:color w:val="000000" w:themeColor="text1"/>
                <w:sz w:val="24"/>
                <w:lang w:val="bg-BG"/>
              </w:rPr>
              <w:t xml:space="preserve"> Удостоверение от органите на Изпълнителна аге</w:t>
            </w:r>
            <w:r>
              <w:rPr>
                <w:rFonts w:ascii="Times New Roman" w:hAnsi="Times New Roman"/>
                <w:color w:val="000000" w:themeColor="text1"/>
                <w:sz w:val="24"/>
                <w:lang w:val="bg-BG"/>
              </w:rPr>
              <w:t>нция „</w:t>
            </w:r>
            <w:r w:rsidRPr="007572BC">
              <w:rPr>
                <w:rFonts w:ascii="Times New Roman" w:hAnsi="Times New Roman"/>
                <w:color w:val="000000" w:themeColor="text1"/>
                <w:sz w:val="24"/>
                <w:lang w:val="bg-BG"/>
              </w:rPr>
              <w:t>Главна инспекция по труда</w:t>
            </w:r>
            <w:r>
              <w:rPr>
                <w:rFonts w:ascii="Times New Roman" w:hAnsi="Times New Roman"/>
                <w:color w:val="000000" w:themeColor="text1"/>
                <w:sz w:val="24"/>
                <w:lang w:val="bg-BG"/>
              </w:rPr>
              <w:t>“</w:t>
            </w:r>
            <w:r w:rsidRPr="007572BC">
              <w:rPr>
                <w:rFonts w:ascii="Times New Roman" w:hAnsi="Times New Roman"/>
                <w:color w:val="000000" w:themeColor="text1"/>
                <w:sz w:val="24"/>
                <w:lang w:val="bg-BG"/>
              </w:rPr>
              <w:t xml:space="preserve"> във връзка с обстоятелствата по чл. 54, ал. 1, т. 6 от ЗОП - оригинал или копие, заверено от кандидата.</w:t>
            </w:r>
          </w:p>
          <w:p w14:paraId="1B19E57A" w14:textId="77777777" w:rsidR="007572BC" w:rsidRPr="007572BC" w:rsidRDefault="007572BC" w:rsidP="007572BC">
            <w:pPr>
              <w:spacing w:line="276" w:lineRule="auto"/>
              <w:contextualSpacing/>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ж/ Документ, издаден от обслужващата банка</w:t>
            </w:r>
            <w:r w:rsidRPr="007572BC">
              <w:rPr>
                <w:rFonts w:ascii="Times New Roman" w:hAnsi="Times New Roman"/>
                <w:sz w:val="24"/>
                <w:lang w:val="bg-BG"/>
              </w:rPr>
              <w:t xml:space="preserve"> с удостоверителен характер</w:t>
            </w:r>
            <w:r w:rsidRPr="007572BC">
              <w:rPr>
                <w:rFonts w:ascii="Times New Roman" w:hAnsi="Times New Roman"/>
                <w:color w:val="000000" w:themeColor="text1"/>
                <w:sz w:val="24"/>
                <w:lang w:val="bg-BG"/>
              </w:rPr>
              <w:t xml:space="preserve"> за банковата сметка на кандидата, по която ще бъде преведена финансовата помощ, получена по реда на тези условия, ако е извършена промяна. Представя се във формат „pdf“ или „jpg“. </w:t>
            </w:r>
          </w:p>
          <w:p w14:paraId="4B8544B3" w14:textId="77777777" w:rsidR="007572BC" w:rsidRPr="007572BC" w:rsidRDefault="007572BC" w:rsidP="007572BC">
            <w:pPr>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 xml:space="preserve">4. 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 като, преди представяне на договорите за подпис, ще се извършва проверка за съответствие на кандидатите с изискванията на чл. 25, ал. 2 от ЗУСЕСИФ въз основа на представените документи. </w:t>
            </w:r>
          </w:p>
          <w:p w14:paraId="52A95687" w14:textId="77777777" w:rsidR="007572BC" w:rsidRPr="007572BC" w:rsidRDefault="007572BC" w:rsidP="007572BC">
            <w:pPr>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5. Срокът за представяне на посочените документи е 30 дни, считано от датата на получаване на поканата.</w:t>
            </w:r>
          </w:p>
          <w:p w14:paraId="0294CB7F" w14:textId="77777777" w:rsidR="00E1155D" w:rsidRDefault="007572BC" w:rsidP="007572BC">
            <w:pPr>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 xml:space="preserve">6. Преди сключване на административен договор, </w:t>
            </w:r>
            <w:r>
              <w:rPr>
                <w:rFonts w:ascii="Times New Roman" w:hAnsi="Times New Roman"/>
                <w:color w:val="000000" w:themeColor="text1"/>
                <w:sz w:val="24"/>
                <w:lang w:val="bg-BG"/>
              </w:rPr>
              <w:t>УО</w:t>
            </w:r>
            <w:r w:rsidRPr="007572BC">
              <w:rPr>
                <w:rFonts w:ascii="Times New Roman" w:hAnsi="Times New Roman"/>
                <w:color w:val="000000" w:themeColor="text1"/>
                <w:sz w:val="24"/>
                <w:lang w:val="bg-BG"/>
              </w:rPr>
              <w:t xml:space="preserve">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w:t>
            </w:r>
          </w:p>
          <w:p w14:paraId="4569482B" w14:textId="659AE6CA" w:rsidR="007572BC" w:rsidRPr="007572BC" w:rsidRDefault="007572BC" w:rsidP="007572BC">
            <w:pPr>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 xml:space="preserve"> http://ec.europa.eu/competition/elojade/isef/index.cfm?clear=1&amp;policy_area_id=3): проверка по вид решение – отрицателно решение с възстановяване.</w:t>
            </w:r>
          </w:p>
          <w:p w14:paraId="73026C44" w14:textId="77777777" w:rsidR="007572BC" w:rsidRPr="007572BC" w:rsidRDefault="007572BC" w:rsidP="007572BC">
            <w:pPr>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w:t>
            </w:r>
            <w:r w:rsidRPr="007572BC">
              <w:rPr>
                <w:rFonts w:ascii="Times New Roman" w:hAnsi="Times New Roman"/>
                <w:color w:val="000000" w:themeColor="text1"/>
                <w:sz w:val="24"/>
                <w:lang w:val="bg-BG"/>
              </w:rPr>
              <w:lastRenderedPageBreak/>
              <w:t xml:space="preserve">случай че такъв е съставен) по поредността на класирането им, до изчерпване на общия наличен бюджет по процедурата.  </w:t>
            </w:r>
          </w:p>
          <w:p w14:paraId="3F0053F4" w14:textId="77777777" w:rsidR="007572BC" w:rsidRPr="007572BC" w:rsidRDefault="007572BC" w:rsidP="007572BC">
            <w:pPr>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8. Ако кандидат по одобрен за финансиране проектно предложение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поредността на класирането им.</w:t>
            </w:r>
          </w:p>
          <w:p w14:paraId="0AA19D2C" w14:textId="69F95F2F" w:rsidR="007572BC" w:rsidRPr="007572BC" w:rsidRDefault="007572BC" w:rsidP="007572BC">
            <w:pPr>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 xml:space="preserve">9. </w:t>
            </w:r>
            <w:r>
              <w:rPr>
                <w:rFonts w:ascii="Times New Roman" w:hAnsi="Times New Roman"/>
                <w:color w:val="000000" w:themeColor="text1"/>
                <w:sz w:val="24"/>
                <w:lang w:val="bg-BG"/>
              </w:rPr>
              <w:t xml:space="preserve">Ръководителят на УО на ПРСР 2014-2020 г. </w:t>
            </w:r>
            <w:r w:rsidRPr="007572BC">
              <w:rPr>
                <w:rFonts w:ascii="Times New Roman" w:hAnsi="Times New Roman"/>
                <w:color w:val="000000" w:themeColor="text1"/>
                <w:sz w:val="24"/>
                <w:lang w:val="bg-BG"/>
              </w:rPr>
              <w:t>взема мотивирано решение за отказ за предоставяне на безвъзмездна финансова помощ в следните случаи:</w:t>
            </w:r>
          </w:p>
          <w:p w14:paraId="7517592D" w14:textId="436BB911" w:rsidR="007572BC" w:rsidRPr="007572BC" w:rsidRDefault="007572BC" w:rsidP="00666F89">
            <w:pPr>
              <w:pStyle w:val="ListParagraph"/>
              <w:numPr>
                <w:ilvl w:val="0"/>
                <w:numId w:val="9"/>
              </w:numPr>
              <w:spacing w:line="276" w:lineRule="auto"/>
              <w:contextualSpacing/>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1BC51C65" w14:textId="7117B82F" w:rsidR="007572BC" w:rsidRPr="007572BC" w:rsidRDefault="007572BC" w:rsidP="00666F89">
            <w:pPr>
              <w:pStyle w:val="ListParagraph"/>
              <w:numPr>
                <w:ilvl w:val="0"/>
                <w:numId w:val="9"/>
              </w:numPr>
              <w:spacing w:line="276" w:lineRule="auto"/>
              <w:contextualSpacing/>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при несъгласие на кандидата да сключи административен договор за предоставяне на безвъзмездна финансова помощ;</w:t>
            </w:r>
          </w:p>
          <w:p w14:paraId="73DF0AB5" w14:textId="540811C4" w:rsidR="007572BC" w:rsidRPr="007572BC" w:rsidRDefault="007572BC" w:rsidP="00666F89">
            <w:pPr>
              <w:pStyle w:val="ListParagraph"/>
              <w:numPr>
                <w:ilvl w:val="0"/>
                <w:numId w:val="9"/>
              </w:numPr>
              <w:spacing w:line="276" w:lineRule="auto"/>
              <w:contextualSpacing/>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на кандидат, който не отговаря на условията на чл. 25, ал. 2 от ЗУСЕСИФ или непредставяне на документите по т. 3;</w:t>
            </w:r>
          </w:p>
          <w:p w14:paraId="4EAAAE8D" w14:textId="6E635544" w:rsidR="007572BC" w:rsidRPr="007572BC" w:rsidRDefault="007572BC" w:rsidP="00666F89">
            <w:pPr>
              <w:pStyle w:val="ListParagraph"/>
              <w:numPr>
                <w:ilvl w:val="0"/>
                <w:numId w:val="9"/>
              </w:numPr>
              <w:spacing w:line="276" w:lineRule="auto"/>
              <w:contextualSpacing/>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в случаите по чл. 9д от Закона за подпомагане на земеделските производители.</w:t>
            </w:r>
          </w:p>
          <w:p w14:paraId="04F7272D" w14:textId="15BE7444" w:rsidR="007572BC" w:rsidRPr="007572BC" w:rsidRDefault="007572BC" w:rsidP="007572BC">
            <w:pPr>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10. При подписване на административен договор за безвъзмездна финансова помощ, бенефициентът подписва декларация по чл. 25, ал. 2 от ЗУСЕСИФ и чл. 7 от ПМС № 162/2016 г., при настъпила промяна в декларираните при кандидатстване обстоятелства (Приложение</w:t>
            </w:r>
            <w:r>
              <w:rPr>
                <w:rFonts w:ascii="Times New Roman" w:hAnsi="Times New Roman"/>
                <w:color w:val="000000" w:themeColor="text1"/>
                <w:sz w:val="24"/>
                <w:lang w:val="bg-BG"/>
              </w:rPr>
              <w:t xml:space="preserve"> </w:t>
            </w:r>
            <w:r w:rsidRPr="007572BC">
              <w:rPr>
                <w:rFonts w:ascii="Times New Roman" w:hAnsi="Times New Roman"/>
                <w:color w:val="000000" w:themeColor="text1"/>
                <w:sz w:val="24"/>
                <w:lang w:val="bg-BG"/>
              </w:rPr>
              <w:t xml:space="preserve">№ </w:t>
            </w:r>
            <w:r>
              <w:rPr>
                <w:rFonts w:ascii="Times New Roman" w:hAnsi="Times New Roman"/>
                <w:color w:val="000000" w:themeColor="text1"/>
                <w:sz w:val="24"/>
                <w:lang w:val="bg-BG"/>
              </w:rPr>
              <w:t>2</w:t>
            </w:r>
            <w:r w:rsidRPr="007572BC">
              <w:rPr>
                <w:rFonts w:ascii="Times New Roman" w:hAnsi="Times New Roman"/>
                <w:color w:val="000000" w:themeColor="text1"/>
                <w:sz w:val="24"/>
                <w:lang w:val="bg-BG"/>
              </w:rPr>
              <w:t xml:space="preserve">) към </w:t>
            </w:r>
            <w:r w:rsidR="00A04064">
              <w:rPr>
                <w:rFonts w:ascii="Times New Roman" w:hAnsi="Times New Roman"/>
                <w:color w:val="000000" w:themeColor="text1"/>
                <w:sz w:val="24"/>
                <w:lang w:val="bg-BG"/>
              </w:rPr>
              <w:t>Условията за кандидатстване</w:t>
            </w:r>
            <w:r w:rsidRPr="007572BC">
              <w:rPr>
                <w:rFonts w:ascii="Times New Roman" w:hAnsi="Times New Roman"/>
                <w:color w:val="000000" w:themeColor="text1"/>
                <w:sz w:val="24"/>
                <w:lang w:val="bg-BG"/>
              </w:rPr>
              <w:t>.</w:t>
            </w:r>
          </w:p>
          <w:p w14:paraId="18A6958F" w14:textId="22EAE5BB" w:rsidR="007572BC" w:rsidRPr="007572BC" w:rsidRDefault="007572BC" w:rsidP="007572BC">
            <w:pPr>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11. Уведомяването на отхвърлените и одобрените кандидати за сключване на административни договори за предоставяне на безвъзмездна финансова помощ се извършв</w:t>
            </w:r>
            <w:r w:rsidR="00C87194">
              <w:rPr>
                <w:rFonts w:ascii="Times New Roman" w:hAnsi="Times New Roman"/>
                <w:color w:val="000000" w:themeColor="text1"/>
                <w:sz w:val="24"/>
                <w:lang w:val="bg-BG"/>
              </w:rPr>
              <w:t>а чрез ИСУН</w:t>
            </w:r>
            <w:r w:rsidRPr="007572BC">
              <w:rPr>
                <w:rFonts w:ascii="Times New Roman" w:hAnsi="Times New Roman"/>
                <w:color w:val="000000" w:themeColor="text1"/>
                <w:sz w:val="24"/>
                <w:lang w:val="bg-BG"/>
              </w:rPr>
              <w:t xml:space="preserve">2020. </w:t>
            </w:r>
            <w:r w:rsidR="00396C86">
              <w:rPr>
                <w:rFonts w:ascii="Times New Roman" w:hAnsi="Times New Roman"/>
                <w:color w:val="000000" w:themeColor="text1"/>
                <w:sz w:val="24"/>
                <w:lang w:val="bg-BG"/>
              </w:rPr>
              <w:t xml:space="preserve">УО </w:t>
            </w:r>
            <w:r w:rsidRPr="007572BC">
              <w:rPr>
                <w:rFonts w:ascii="Times New Roman" w:hAnsi="Times New Roman"/>
                <w:color w:val="000000" w:themeColor="text1"/>
                <w:sz w:val="24"/>
                <w:lang w:val="bg-BG"/>
              </w:rPr>
              <w:t xml:space="preserve">не носи отговорност ако поради грешни и/или непълни данни за кореспонденция, предоставени от самите кандидати, те не получават кореспонденцията с </w:t>
            </w:r>
            <w:r w:rsidR="00396C86">
              <w:rPr>
                <w:rFonts w:ascii="Times New Roman" w:hAnsi="Times New Roman"/>
                <w:color w:val="000000" w:themeColor="text1"/>
                <w:sz w:val="24"/>
                <w:lang w:val="bg-BG"/>
              </w:rPr>
              <w:t>УО</w:t>
            </w:r>
            <w:r w:rsidRPr="007572BC">
              <w:rPr>
                <w:rFonts w:ascii="Times New Roman" w:hAnsi="Times New Roman"/>
                <w:color w:val="000000" w:themeColor="text1"/>
                <w:sz w:val="24"/>
                <w:lang w:val="bg-BG"/>
              </w:rPr>
              <w:t>.</w:t>
            </w:r>
          </w:p>
          <w:p w14:paraId="04FD9217" w14:textId="77777777" w:rsidR="007572BC" w:rsidRDefault="007572BC" w:rsidP="007572BC">
            <w:pPr>
              <w:spacing w:line="276" w:lineRule="auto"/>
              <w:jc w:val="both"/>
              <w:rPr>
                <w:rFonts w:ascii="Times New Roman" w:hAnsi="Times New Roman"/>
                <w:color w:val="000000" w:themeColor="text1"/>
                <w:sz w:val="24"/>
                <w:lang w:val="bg-BG"/>
              </w:rPr>
            </w:pPr>
            <w:r w:rsidRPr="007572BC">
              <w:rPr>
                <w:rFonts w:ascii="Times New Roman" w:hAnsi="Times New Roman"/>
                <w:color w:val="000000" w:themeColor="text1"/>
                <w:sz w:val="24"/>
                <w:lang w:val="bg-BG"/>
              </w:rPr>
              <w:t>12.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безвъзмездна финансова помощ по ПРСР и/или от бенефициентите на безвъзмездна финансова помощ по ПРСР, които при изпълнение на договор, сключен по проектно предложение финансиран от ЕЗФРСР, предоставят невярна и /или подвеждаща информация за вписване в регистъра и проверка.</w:t>
            </w:r>
          </w:p>
          <w:p w14:paraId="1E8F4847" w14:textId="0FA9E82B" w:rsidR="00E71F82" w:rsidRPr="00E71F82" w:rsidRDefault="00E71F82" w:rsidP="00693F72">
            <w:pPr>
              <w:spacing w:before="120"/>
              <w:jc w:val="both"/>
              <w:rPr>
                <w:rFonts w:ascii="Times New Roman" w:eastAsia="Times New Roman" w:hAnsi="Times New Roman" w:cs="Times New Roman"/>
                <w:sz w:val="24"/>
                <w:szCs w:val="24"/>
                <w:lang w:val="bg-BG"/>
              </w:rPr>
            </w:pPr>
            <w:r w:rsidRPr="00E71F82">
              <w:rPr>
                <w:rFonts w:ascii="Times New Roman" w:eastAsia="Times New Roman" w:hAnsi="Times New Roman" w:cs="Times New Roman"/>
                <w:color w:val="000000" w:themeColor="text1"/>
                <w:sz w:val="24"/>
                <w:szCs w:val="20"/>
                <w:lang w:val="bg-BG"/>
              </w:rPr>
              <w:t xml:space="preserve">13. </w:t>
            </w:r>
            <w:r w:rsidR="00246A49" w:rsidRPr="00977910">
              <w:rPr>
                <w:rFonts w:ascii="Times New Roman" w:hAnsi="Times New Roman"/>
                <w:sz w:val="24"/>
                <w:szCs w:val="24"/>
                <w:lang w:val="bg-BG"/>
              </w:rPr>
              <w:t>Д</w:t>
            </w:r>
            <w:r w:rsidR="00246A49">
              <w:rPr>
                <w:rFonts w:ascii="Times New Roman" w:hAnsi="Times New Roman"/>
                <w:sz w:val="24"/>
                <w:szCs w:val="24"/>
                <w:lang w:val="bg-BG"/>
              </w:rPr>
              <w:t xml:space="preserve">ържавен </w:t>
            </w:r>
            <w:r w:rsidR="00246A49" w:rsidRPr="00977910">
              <w:rPr>
                <w:rFonts w:ascii="Times New Roman" w:hAnsi="Times New Roman"/>
                <w:sz w:val="24"/>
                <w:szCs w:val="24"/>
                <w:lang w:val="bg-BG"/>
              </w:rPr>
              <w:t>Ф</w:t>
            </w:r>
            <w:r w:rsidR="00246A49">
              <w:rPr>
                <w:rFonts w:ascii="Times New Roman" w:hAnsi="Times New Roman"/>
                <w:sz w:val="24"/>
                <w:szCs w:val="24"/>
                <w:lang w:val="bg-BG"/>
              </w:rPr>
              <w:t>онд „</w:t>
            </w:r>
            <w:r w:rsidR="00246A49" w:rsidRPr="00977910">
              <w:rPr>
                <w:rFonts w:ascii="Times New Roman" w:hAnsi="Times New Roman"/>
                <w:sz w:val="24"/>
                <w:szCs w:val="24"/>
                <w:lang w:val="bg-BG"/>
              </w:rPr>
              <w:t>З</w:t>
            </w:r>
            <w:r w:rsidR="00246A49">
              <w:rPr>
                <w:rFonts w:ascii="Times New Roman" w:hAnsi="Times New Roman"/>
                <w:sz w:val="24"/>
                <w:szCs w:val="24"/>
                <w:lang w:val="bg-BG"/>
              </w:rPr>
              <w:t>емеделие“</w:t>
            </w:r>
            <w:r w:rsidR="00246A49" w:rsidRPr="00246A49">
              <w:rPr>
                <w:rFonts w:ascii="Times New Roman" w:hAnsi="Times New Roman"/>
                <w:sz w:val="24"/>
                <w:szCs w:val="24"/>
                <w:lang w:val="bg-BG"/>
              </w:rPr>
              <w:t xml:space="preserve"> </w:t>
            </w:r>
            <w:r w:rsidR="00246A49">
              <w:rPr>
                <w:rFonts w:ascii="Times New Roman" w:hAnsi="Times New Roman"/>
                <w:sz w:val="24"/>
                <w:szCs w:val="24"/>
                <w:lang w:val="bg-BG"/>
              </w:rPr>
              <w:t>и</w:t>
            </w:r>
            <w:r w:rsidR="00246A49" w:rsidRPr="00246A49">
              <w:rPr>
                <w:rFonts w:ascii="Times New Roman" w:hAnsi="Times New Roman"/>
                <w:sz w:val="24"/>
                <w:szCs w:val="24"/>
                <w:lang w:val="bg-BG"/>
              </w:rPr>
              <w:t xml:space="preserve">звършва проверка </w:t>
            </w:r>
            <w:r w:rsidRPr="00693F72">
              <w:rPr>
                <w:rFonts w:ascii="Times New Roman" w:hAnsi="Times New Roman"/>
                <w:sz w:val="24"/>
                <w:szCs w:val="24"/>
                <w:lang w:val="bg-BG"/>
              </w:rPr>
              <w:t>съгласно чл. 1, т. 1а и т. 2 и Приложение I, чл.</w:t>
            </w:r>
            <w:r w:rsidR="00122B5B">
              <w:rPr>
                <w:rFonts w:ascii="Times New Roman" w:eastAsia="Times New Roman" w:hAnsi="Times New Roman" w:cs="Times New Roman"/>
                <w:sz w:val="24"/>
                <w:szCs w:val="24"/>
                <w:lang w:val="bg-BG"/>
              </w:rPr>
              <w:t xml:space="preserve"> </w:t>
            </w:r>
            <w:r w:rsidRPr="00693F72">
              <w:rPr>
                <w:rFonts w:ascii="Times New Roman" w:hAnsi="Times New Roman"/>
                <w:sz w:val="24"/>
                <w:szCs w:val="24"/>
                <w:lang w:val="bg-BG"/>
              </w:rPr>
              <w:t>1, част 1 „Вътрешна среда“, раздел А „Организационна структура“ буква „i и раздел Б „Стандарти в областта на човешките ресурси“, буква „ii“ и част 2 „Контролни дейности”, раздел А „Процедури по одобряване на заявленията“, букви „ii“, „iii“, „iv“ и „v“ на Делегиран регламент (ЕС) № 907/2014 на Комисията от 11 март 2014 година за допълнение на Регламент (ЕС) № 1306/2013 на Европейския парламент и на Съвета във връзка с разплащателните агенции и други органи, финансовото управление, уравняването на сметки, обезпеченията и използването на еврото.</w:t>
            </w:r>
            <w:r w:rsidR="005C08CB">
              <w:rPr>
                <w:rFonts w:ascii="Times New Roman" w:hAnsi="Times New Roman"/>
                <w:sz w:val="24"/>
                <w:szCs w:val="24"/>
                <w:lang w:val="bg-BG"/>
              </w:rPr>
              <w:t xml:space="preserve"> Проверката се извършва в рамките на срока, посочен в т. 2 от настоящия раздел.</w:t>
            </w:r>
          </w:p>
          <w:p w14:paraId="49C448DE" w14:textId="3A3100EF" w:rsidR="00E71F82" w:rsidRPr="007572BC" w:rsidRDefault="00E71F82" w:rsidP="007572BC">
            <w:pPr>
              <w:spacing w:line="276" w:lineRule="auto"/>
              <w:jc w:val="both"/>
              <w:rPr>
                <w:rFonts w:asciiTheme="minorHAnsi" w:hAnsiTheme="minorHAnsi"/>
                <w:color w:val="000000" w:themeColor="text1"/>
                <w:sz w:val="22"/>
                <w:lang w:val="bg-BG"/>
              </w:rPr>
            </w:pPr>
          </w:p>
        </w:tc>
      </w:tr>
    </w:tbl>
    <w:p w14:paraId="61F1C00D" w14:textId="77777777" w:rsidR="007572BC" w:rsidRPr="007572BC" w:rsidRDefault="007572BC" w:rsidP="007572BC">
      <w:pPr>
        <w:spacing w:line="276" w:lineRule="auto"/>
        <w:rPr>
          <w:rFonts w:asciiTheme="minorHAnsi" w:eastAsiaTheme="minorHAnsi" w:hAnsiTheme="minorHAnsi" w:cstheme="minorBidi"/>
          <w:color w:val="FF0000"/>
          <w:sz w:val="22"/>
          <w:szCs w:val="22"/>
          <w:lang w:val="bg-BG"/>
        </w:rPr>
      </w:pPr>
    </w:p>
    <w:p w14:paraId="7F5AF304" w14:textId="215EF0CD" w:rsidR="00F04182" w:rsidRPr="001262C7" w:rsidRDefault="00830004" w:rsidP="00830004">
      <w:pPr>
        <w:keepNext/>
        <w:spacing w:before="120"/>
        <w:jc w:val="both"/>
        <w:outlineLvl w:val="0"/>
        <w:rPr>
          <w:rFonts w:ascii="Times New Roman" w:hAnsi="Times New Roman"/>
          <w:b/>
          <w:sz w:val="24"/>
          <w:szCs w:val="24"/>
          <w:lang w:val="bg-BG"/>
        </w:rPr>
      </w:pPr>
      <w:bookmarkStart w:id="68" w:name="_Toc62047394"/>
      <w:r>
        <w:rPr>
          <w:rFonts w:ascii="Times New Roman" w:hAnsi="Times New Roman"/>
          <w:b/>
          <w:sz w:val="24"/>
          <w:szCs w:val="24"/>
          <w:lang w:val="bg-BG"/>
        </w:rPr>
        <w:t xml:space="preserve">28. </w:t>
      </w:r>
      <w:r w:rsidR="005137CB">
        <w:rPr>
          <w:rFonts w:ascii="Times New Roman" w:hAnsi="Times New Roman"/>
          <w:b/>
          <w:sz w:val="24"/>
          <w:szCs w:val="24"/>
          <w:lang w:val="bg-BG"/>
        </w:rPr>
        <w:t>Приложения към условията за кандидатстване</w:t>
      </w:r>
      <w:r w:rsidR="005908B6" w:rsidRPr="001262C7">
        <w:rPr>
          <w:rFonts w:ascii="Times New Roman" w:hAnsi="Times New Roman"/>
          <w:b/>
          <w:sz w:val="24"/>
          <w:szCs w:val="24"/>
          <w:lang w:val="bg-BG"/>
        </w:rPr>
        <w:t>:</w:t>
      </w:r>
      <w:bookmarkEnd w:id="67"/>
      <w:bookmarkEnd w:id="6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04182" w:rsidRPr="001262C7" w14:paraId="70CDBAF0" w14:textId="77777777" w:rsidTr="003C2098">
        <w:tc>
          <w:tcPr>
            <w:tcW w:w="9918" w:type="dxa"/>
            <w:shd w:val="clear" w:color="auto" w:fill="auto"/>
          </w:tcPr>
          <w:p w14:paraId="0A5F5B01" w14:textId="77777777" w:rsidR="002B0397" w:rsidRDefault="002B0397" w:rsidP="00933199">
            <w:pPr>
              <w:tabs>
                <w:tab w:val="left" w:pos="851"/>
              </w:tabs>
              <w:jc w:val="both"/>
              <w:rPr>
                <w:rFonts w:ascii="Times New Roman" w:hAnsi="Times New Roman"/>
                <w:sz w:val="24"/>
                <w:szCs w:val="24"/>
                <w:lang w:val="bg-BG"/>
              </w:rPr>
            </w:pPr>
            <w:bookmarkStart w:id="69" w:name="_Hlk43396298"/>
          </w:p>
          <w:p w14:paraId="5184233D" w14:textId="3C62FFCD" w:rsidR="005F3A56" w:rsidRDefault="005F3A56" w:rsidP="00933199">
            <w:pPr>
              <w:tabs>
                <w:tab w:val="left" w:pos="851"/>
              </w:tabs>
              <w:jc w:val="both"/>
              <w:rPr>
                <w:rFonts w:ascii="Times New Roman" w:hAnsi="Times New Roman"/>
                <w:sz w:val="24"/>
                <w:szCs w:val="24"/>
                <w:lang w:val="bg-BG"/>
              </w:rPr>
            </w:pPr>
            <w:r w:rsidRPr="001262C7">
              <w:rPr>
                <w:rFonts w:ascii="Times New Roman" w:hAnsi="Times New Roman"/>
                <w:sz w:val="24"/>
                <w:szCs w:val="24"/>
                <w:lang w:val="bg-BG"/>
              </w:rPr>
              <w:t>Приложение №</w:t>
            </w:r>
            <w:r>
              <w:rPr>
                <w:rFonts w:ascii="Times New Roman" w:hAnsi="Times New Roman"/>
                <w:sz w:val="24"/>
                <w:szCs w:val="24"/>
                <w:lang w:val="bg-BG"/>
              </w:rPr>
              <w:t xml:space="preserve"> </w:t>
            </w:r>
            <w:r w:rsidR="004D2A60">
              <w:rPr>
                <w:rFonts w:ascii="Times New Roman" w:hAnsi="Times New Roman"/>
                <w:sz w:val="24"/>
                <w:szCs w:val="24"/>
                <w:lang w:val="bg-BG"/>
              </w:rPr>
              <w:t xml:space="preserve">1 </w:t>
            </w:r>
            <w:r>
              <w:rPr>
                <w:rFonts w:ascii="Times New Roman" w:hAnsi="Times New Roman"/>
                <w:sz w:val="24"/>
                <w:szCs w:val="24"/>
                <w:lang w:val="bg-BG"/>
              </w:rPr>
              <w:t>Декларация по чл. 25, ал. 2 от ЗУСЕСИФ</w:t>
            </w:r>
          </w:p>
          <w:p w14:paraId="2F74570D" w14:textId="3CFC3503" w:rsidR="005F3A56" w:rsidRPr="00094030" w:rsidRDefault="005F3A56" w:rsidP="00933199">
            <w:pPr>
              <w:tabs>
                <w:tab w:val="left" w:pos="851"/>
              </w:tabs>
              <w:jc w:val="both"/>
              <w:rPr>
                <w:rFonts w:ascii="Times New Roman" w:hAnsi="Times New Roman"/>
                <w:sz w:val="24"/>
                <w:szCs w:val="24"/>
                <w:lang w:val="bg-BG"/>
              </w:rPr>
            </w:pPr>
            <w:r>
              <w:rPr>
                <w:rFonts w:ascii="Times New Roman" w:hAnsi="Times New Roman"/>
                <w:sz w:val="24"/>
                <w:szCs w:val="24"/>
                <w:lang w:val="bg-BG"/>
              </w:rPr>
              <w:lastRenderedPageBreak/>
              <w:t xml:space="preserve">Приложение № </w:t>
            </w:r>
            <w:r w:rsidR="004D2A60">
              <w:rPr>
                <w:rFonts w:ascii="Times New Roman" w:hAnsi="Times New Roman"/>
                <w:sz w:val="24"/>
                <w:szCs w:val="24"/>
                <w:lang w:val="bg-BG"/>
              </w:rPr>
              <w:t xml:space="preserve">2 </w:t>
            </w:r>
            <w:r w:rsidR="00830004">
              <w:rPr>
                <w:rFonts w:ascii="Times New Roman" w:hAnsi="Times New Roman"/>
                <w:sz w:val="24"/>
                <w:szCs w:val="24"/>
                <w:lang w:val="bg-BG"/>
              </w:rPr>
              <w:t>Обхват и м</w:t>
            </w:r>
            <w:r w:rsidR="006B05FE">
              <w:rPr>
                <w:rFonts w:ascii="Times New Roman" w:hAnsi="Times New Roman"/>
                <w:sz w:val="24"/>
                <w:szCs w:val="24"/>
                <w:lang w:val="bg-BG"/>
              </w:rPr>
              <w:t>естоположение</w:t>
            </w:r>
            <w:r w:rsidR="00830004">
              <w:rPr>
                <w:rFonts w:ascii="Times New Roman" w:hAnsi="Times New Roman"/>
                <w:sz w:val="24"/>
                <w:szCs w:val="24"/>
                <w:lang w:val="bg-BG"/>
              </w:rPr>
              <w:t xml:space="preserve"> на допустими </w:t>
            </w:r>
            <w:r w:rsidR="006B05FE">
              <w:rPr>
                <w:rFonts w:ascii="Times New Roman" w:hAnsi="Times New Roman"/>
                <w:sz w:val="24"/>
                <w:szCs w:val="24"/>
                <w:lang w:val="bg-BG"/>
              </w:rPr>
              <w:t xml:space="preserve">мобилни </w:t>
            </w:r>
            <w:r w:rsidR="00094030">
              <w:rPr>
                <w:rFonts w:ascii="Times New Roman" w:hAnsi="Times New Roman"/>
                <w:sz w:val="24"/>
                <w:szCs w:val="24"/>
                <w:lang w:val="bg-BG"/>
              </w:rPr>
              <w:t>общински центрове</w:t>
            </w:r>
          </w:p>
          <w:p w14:paraId="33EB7F44" w14:textId="08CCD121" w:rsidR="00933199" w:rsidRDefault="00E24A58" w:rsidP="00933199">
            <w:pPr>
              <w:tabs>
                <w:tab w:val="left" w:pos="851"/>
              </w:tabs>
              <w:jc w:val="both"/>
              <w:rPr>
                <w:rFonts w:ascii="Times New Roman" w:hAnsi="Times New Roman"/>
                <w:sz w:val="24"/>
                <w:szCs w:val="24"/>
                <w:lang w:val="bg-BG"/>
              </w:rPr>
            </w:pPr>
            <w:r w:rsidRPr="001262C7">
              <w:rPr>
                <w:rFonts w:ascii="Times New Roman" w:hAnsi="Times New Roman"/>
                <w:sz w:val="24"/>
                <w:szCs w:val="24"/>
                <w:lang w:val="bg-BG"/>
              </w:rPr>
              <w:t>Приложение №</w:t>
            </w:r>
            <w:r w:rsidR="00933199">
              <w:rPr>
                <w:rFonts w:ascii="Times New Roman" w:hAnsi="Times New Roman"/>
                <w:sz w:val="24"/>
                <w:szCs w:val="24"/>
                <w:lang w:val="bg-BG"/>
              </w:rPr>
              <w:t xml:space="preserve"> </w:t>
            </w:r>
            <w:r w:rsidR="004D2A60">
              <w:rPr>
                <w:rFonts w:ascii="Times New Roman" w:hAnsi="Times New Roman"/>
                <w:sz w:val="24"/>
                <w:szCs w:val="24"/>
                <w:lang w:val="bg-BG"/>
              </w:rPr>
              <w:t xml:space="preserve">3 </w:t>
            </w:r>
            <w:r w:rsidR="00094030">
              <w:rPr>
                <w:rFonts w:ascii="Times New Roman" w:hAnsi="Times New Roman"/>
                <w:sz w:val="24"/>
                <w:szCs w:val="24"/>
                <w:lang w:val="bg-BG"/>
              </w:rPr>
              <w:t xml:space="preserve">Индивидуален </w:t>
            </w:r>
            <w:r w:rsidR="00021482">
              <w:rPr>
                <w:rFonts w:ascii="Times New Roman" w:hAnsi="Times New Roman"/>
                <w:sz w:val="24"/>
                <w:szCs w:val="24"/>
                <w:lang w:val="bg-BG"/>
              </w:rPr>
              <w:t>финансов план-програма</w:t>
            </w:r>
          </w:p>
          <w:p w14:paraId="6490DF4B" w14:textId="1B2BA789" w:rsidR="00E24A58" w:rsidRPr="001262C7" w:rsidRDefault="009352D1" w:rsidP="00933199">
            <w:pPr>
              <w:tabs>
                <w:tab w:val="left" w:pos="851"/>
              </w:tabs>
              <w:jc w:val="both"/>
              <w:rPr>
                <w:rFonts w:ascii="Times New Roman" w:hAnsi="Times New Roman"/>
                <w:sz w:val="24"/>
                <w:szCs w:val="24"/>
                <w:lang w:val="bg-BG"/>
              </w:rPr>
            </w:pPr>
            <w:r>
              <w:rPr>
                <w:rFonts w:ascii="Times New Roman" w:hAnsi="Times New Roman"/>
                <w:sz w:val="24"/>
                <w:szCs w:val="24"/>
                <w:lang w:val="bg-BG"/>
              </w:rPr>
              <w:t xml:space="preserve">Приложение № </w:t>
            </w:r>
            <w:r w:rsidR="004D2A60">
              <w:rPr>
                <w:rFonts w:ascii="Times New Roman" w:hAnsi="Times New Roman"/>
                <w:sz w:val="24"/>
                <w:szCs w:val="24"/>
                <w:lang w:val="bg-BG"/>
              </w:rPr>
              <w:t xml:space="preserve">4 </w:t>
            </w:r>
            <w:r w:rsidRPr="009352D1">
              <w:rPr>
                <w:rFonts w:ascii="Times New Roman" w:hAnsi="Times New Roman"/>
                <w:sz w:val="24"/>
                <w:szCs w:val="24"/>
                <w:lang w:val="bg-BG"/>
              </w:rPr>
              <w:t>Методика за определяне на максимална стойност за възнаграждения</w:t>
            </w:r>
          </w:p>
          <w:p w14:paraId="49D19AE8" w14:textId="63E1F390" w:rsidR="009352D1" w:rsidRPr="00693F72" w:rsidRDefault="000012A2" w:rsidP="00933199">
            <w:pPr>
              <w:tabs>
                <w:tab w:val="left" w:pos="426"/>
              </w:tabs>
              <w:jc w:val="both"/>
              <w:rPr>
                <w:rFonts w:ascii="Times New Roman" w:hAnsi="Times New Roman"/>
                <w:sz w:val="24"/>
                <w:szCs w:val="24"/>
                <w:lang w:val="bg-BG"/>
              </w:rPr>
            </w:pPr>
            <w:r w:rsidRPr="001262C7">
              <w:rPr>
                <w:rFonts w:ascii="Times New Roman" w:hAnsi="Times New Roman"/>
                <w:sz w:val="24"/>
                <w:szCs w:val="24"/>
                <w:lang w:val="bg-BG"/>
              </w:rPr>
              <w:t>Приложение №</w:t>
            </w:r>
            <w:r w:rsidR="009352D1">
              <w:rPr>
                <w:rFonts w:ascii="Times New Roman" w:hAnsi="Times New Roman"/>
                <w:sz w:val="24"/>
                <w:szCs w:val="24"/>
                <w:lang w:val="bg-BG"/>
              </w:rPr>
              <w:t xml:space="preserve"> </w:t>
            </w:r>
            <w:r w:rsidR="004D2A60">
              <w:rPr>
                <w:rFonts w:ascii="Times New Roman" w:hAnsi="Times New Roman"/>
                <w:sz w:val="24"/>
                <w:szCs w:val="24"/>
                <w:lang w:val="bg-BG"/>
              </w:rPr>
              <w:t xml:space="preserve">5 </w:t>
            </w:r>
            <w:r w:rsidR="00830004">
              <w:rPr>
                <w:rFonts w:ascii="Times New Roman" w:hAnsi="Times New Roman"/>
                <w:sz w:val="24"/>
                <w:szCs w:val="24"/>
                <w:lang w:val="bg-BG"/>
              </w:rPr>
              <w:t xml:space="preserve">Декларация </w:t>
            </w:r>
            <w:r w:rsidR="00693F72">
              <w:rPr>
                <w:rFonts w:ascii="Times New Roman" w:hAnsi="Times New Roman"/>
                <w:sz w:val="24"/>
                <w:szCs w:val="24"/>
                <w:lang w:val="bg-BG"/>
              </w:rPr>
              <w:t>за извършване на стопанска дейност</w:t>
            </w:r>
          </w:p>
          <w:p w14:paraId="2BFD81EA" w14:textId="6D03146A" w:rsidR="009352D1" w:rsidRDefault="009352D1" w:rsidP="009352D1">
            <w:pPr>
              <w:tabs>
                <w:tab w:val="left" w:pos="426"/>
              </w:tabs>
              <w:jc w:val="both"/>
              <w:rPr>
                <w:rFonts w:ascii="Times New Roman" w:hAnsi="Times New Roman"/>
                <w:sz w:val="24"/>
                <w:szCs w:val="24"/>
                <w:lang w:val="bg-BG"/>
              </w:rPr>
            </w:pPr>
            <w:r w:rsidRPr="001262C7">
              <w:rPr>
                <w:rFonts w:ascii="Times New Roman" w:hAnsi="Times New Roman"/>
                <w:sz w:val="24"/>
                <w:szCs w:val="24"/>
                <w:lang w:val="bg-BG"/>
              </w:rPr>
              <w:t>Приложение №</w:t>
            </w:r>
            <w:r>
              <w:rPr>
                <w:rFonts w:ascii="Times New Roman" w:hAnsi="Times New Roman"/>
                <w:sz w:val="24"/>
                <w:szCs w:val="24"/>
                <w:lang w:val="bg-BG"/>
              </w:rPr>
              <w:t xml:space="preserve"> </w:t>
            </w:r>
            <w:r w:rsidR="004D2A60">
              <w:rPr>
                <w:rFonts w:ascii="Times New Roman" w:hAnsi="Times New Roman"/>
                <w:sz w:val="24"/>
                <w:szCs w:val="24"/>
                <w:lang w:val="bg-BG"/>
              </w:rPr>
              <w:t xml:space="preserve">6 </w:t>
            </w:r>
            <w:r>
              <w:rPr>
                <w:rFonts w:ascii="Times New Roman" w:hAnsi="Times New Roman"/>
                <w:sz w:val="24"/>
                <w:szCs w:val="24"/>
                <w:lang w:val="bg-BG"/>
              </w:rPr>
              <w:t>Контролен лист за оценка на етап АСД</w:t>
            </w:r>
          </w:p>
          <w:p w14:paraId="0592D44E" w14:textId="04AF04E8" w:rsidR="009352D1" w:rsidRDefault="009352D1" w:rsidP="009352D1">
            <w:pPr>
              <w:tabs>
                <w:tab w:val="left" w:pos="426"/>
              </w:tabs>
              <w:jc w:val="both"/>
              <w:rPr>
                <w:rFonts w:ascii="Times New Roman" w:hAnsi="Times New Roman"/>
                <w:sz w:val="24"/>
                <w:szCs w:val="24"/>
                <w:lang w:val="bg-BG"/>
              </w:rPr>
            </w:pPr>
            <w:r w:rsidRPr="001262C7">
              <w:rPr>
                <w:rFonts w:ascii="Times New Roman" w:hAnsi="Times New Roman"/>
                <w:sz w:val="24"/>
                <w:szCs w:val="24"/>
                <w:lang w:val="bg-BG"/>
              </w:rPr>
              <w:t>Приложение №</w:t>
            </w:r>
            <w:r>
              <w:rPr>
                <w:rFonts w:ascii="Times New Roman" w:hAnsi="Times New Roman"/>
                <w:sz w:val="24"/>
                <w:szCs w:val="24"/>
                <w:lang w:val="bg-BG"/>
              </w:rPr>
              <w:t xml:space="preserve"> </w:t>
            </w:r>
            <w:r w:rsidR="004D2A60">
              <w:rPr>
                <w:rFonts w:ascii="Times New Roman" w:hAnsi="Times New Roman"/>
                <w:sz w:val="24"/>
                <w:szCs w:val="24"/>
                <w:lang w:val="bg-BG"/>
              </w:rPr>
              <w:t xml:space="preserve">7 </w:t>
            </w:r>
            <w:r>
              <w:rPr>
                <w:rFonts w:ascii="Times New Roman" w:hAnsi="Times New Roman"/>
                <w:sz w:val="24"/>
                <w:szCs w:val="24"/>
                <w:lang w:val="bg-BG"/>
              </w:rPr>
              <w:t xml:space="preserve">Контролен лист за оценка на етап </w:t>
            </w:r>
            <w:r w:rsidR="004D10BE">
              <w:rPr>
                <w:rFonts w:ascii="Times New Roman" w:hAnsi="Times New Roman"/>
                <w:sz w:val="24"/>
                <w:szCs w:val="24"/>
                <w:lang w:val="bg-BG"/>
              </w:rPr>
              <w:t>ТФО</w:t>
            </w:r>
          </w:p>
          <w:p w14:paraId="62F8284B" w14:textId="67A6D913" w:rsidR="004D10BE" w:rsidRDefault="004D10BE" w:rsidP="004D10BE">
            <w:pPr>
              <w:tabs>
                <w:tab w:val="left" w:pos="851"/>
              </w:tabs>
              <w:jc w:val="both"/>
              <w:rPr>
                <w:rFonts w:ascii="Times New Roman" w:hAnsi="Times New Roman"/>
                <w:sz w:val="24"/>
                <w:szCs w:val="24"/>
                <w:lang w:val="bg-BG"/>
              </w:rPr>
            </w:pPr>
            <w:r w:rsidRPr="001262C7">
              <w:rPr>
                <w:rFonts w:ascii="Times New Roman" w:hAnsi="Times New Roman"/>
                <w:sz w:val="24"/>
                <w:szCs w:val="24"/>
                <w:lang w:val="bg-BG"/>
              </w:rPr>
              <w:t>Приложение №</w:t>
            </w:r>
            <w:r>
              <w:rPr>
                <w:rFonts w:ascii="Times New Roman" w:hAnsi="Times New Roman"/>
                <w:sz w:val="24"/>
                <w:szCs w:val="24"/>
                <w:lang w:val="bg-BG"/>
              </w:rPr>
              <w:t xml:space="preserve"> </w:t>
            </w:r>
            <w:r w:rsidR="004D2A60">
              <w:rPr>
                <w:rFonts w:ascii="Times New Roman" w:hAnsi="Times New Roman"/>
                <w:sz w:val="24"/>
                <w:szCs w:val="24"/>
                <w:lang w:val="bg-BG"/>
              </w:rPr>
              <w:t xml:space="preserve">8 </w:t>
            </w:r>
            <w:r>
              <w:rPr>
                <w:rFonts w:ascii="Times New Roman" w:hAnsi="Times New Roman"/>
                <w:sz w:val="24"/>
                <w:szCs w:val="24"/>
                <w:lang w:val="bg-BG"/>
              </w:rPr>
              <w:t>Основна информация и таблица на заявените разходи</w:t>
            </w:r>
          </w:p>
          <w:p w14:paraId="06E29109" w14:textId="0B179B40" w:rsidR="000D014B" w:rsidRPr="001262C7" w:rsidRDefault="000D014B" w:rsidP="004D10BE">
            <w:pPr>
              <w:tabs>
                <w:tab w:val="left" w:pos="851"/>
              </w:tabs>
              <w:jc w:val="both"/>
              <w:rPr>
                <w:rFonts w:ascii="Times New Roman" w:hAnsi="Times New Roman"/>
                <w:sz w:val="24"/>
                <w:szCs w:val="24"/>
                <w:lang w:val="bg-BG"/>
              </w:rPr>
            </w:pPr>
            <w:r>
              <w:rPr>
                <w:rFonts w:ascii="Times New Roman" w:hAnsi="Times New Roman"/>
                <w:sz w:val="24"/>
                <w:szCs w:val="24"/>
                <w:lang w:val="bg-BG"/>
              </w:rPr>
              <w:t>Приложение № 9 Запитване за оферта</w:t>
            </w:r>
          </w:p>
          <w:p w14:paraId="6402593C" w14:textId="15D2CA90" w:rsidR="007A0BB9" w:rsidRDefault="007A0BB9" w:rsidP="002B0397">
            <w:pPr>
              <w:tabs>
                <w:tab w:val="left" w:pos="851"/>
              </w:tabs>
              <w:jc w:val="both"/>
              <w:rPr>
                <w:rFonts w:ascii="Times New Roman" w:hAnsi="Times New Roman"/>
                <w:sz w:val="24"/>
                <w:szCs w:val="24"/>
                <w:lang w:val="bg-BG"/>
              </w:rPr>
            </w:pPr>
            <w:r w:rsidRPr="007A0BB9">
              <w:rPr>
                <w:rFonts w:ascii="Times New Roman" w:hAnsi="Times New Roman"/>
                <w:sz w:val="24"/>
                <w:szCs w:val="24"/>
                <w:lang w:val="bg-BG"/>
              </w:rPr>
              <w:t>Приложение №</w:t>
            </w:r>
            <w:r w:rsidR="004D10BE">
              <w:rPr>
                <w:rFonts w:ascii="Times New Roman" w:hAnsi="Times New Roman"/>
                <w:sz w:val="24"/>
                <w:szCs w:val="24"/>
                <w:lang w:val="bg-BG"/>
              </w:rPr>
              <w:t xml:space="preserve"> </w:t>
            </w:r>
            <w:r w:rsidR="000D014B">
              <w:rPr>
                <w:rFonts w:ascii="Times New Roman" w:hAnsi="Times New Roman"/>
                <w:sz w:val="24"/>
                <w:szCs w:val="24"/>
                <w:lang w:val="bg-BG"/>
              </w:rPr>
              <w:t xml:space="preserve">10 </w:t>
            </w:r>
            <w:r w:rsidRPr="007A0BB9">
              <w:rPr>
                <w:rFonts w:ascii="Times New Roman" w:hAnsi="Times New Roman"/>
                <w:sz w:val="24"/>
                <w:szCs w:val="24"/>
                <w:lang w:val="bg-BG"/>
              </w:rPr>
              <w:t xml:space="preserve">Инструкция за </w:t>
            </w:r>
            <w:r w:rsidR="002B0397">
              <w:rPr>
                <w:rFonts w:ascii="Times New Roman" w:hAnsi="Times New Roman"/>
                <w:sz w:val="24"/>
                <w:szCs w:val="24"/>
                <w:lang w:val="bg-BG"/>
              </w:rPr>
              <w:t>попълване на електронния формуляр в ИСУН2020</w:t>
            </w:r>
            <w:r w:rsidR="005F3A56" w:rsidRPr="001262C7">
              <w:rPr>
                <w:rFonts w:ascii="Times New Roman" w:hAnsi="Times New Roman"/>
                <w:sz w:val="24"/>
                <w:szCs w:val="24"/>
                <w:lang w:val="bg-BG"/>
              </w:rPr>
              <w:t xml:space="preserve"> </w:t>
            </w:r>
          </w:p>
          <w:p w14:paraId="77541C47" w14:textId="76F9B0D9" w:rsidR="002B0397" w:rsidRPr="007A0BB9" w:rsidRDefault="002B0397" w:rsidP="002B0397">
            <w:pPr>
              <w:tabs>
                <w:tab w:val="left" w:pos="851"/>
              </w:tabs>
              <w:jc w:val="both"/>
              <w:rPr>
                <w:rFonts w:ascii="Times New Roman" w:hAnsi="Times New Roman"/>
                <w:sz w:val="24"/>
                <w:szCs w:val="24"/>
                <w:lang w:val="bg-BG"/>
              </w:rPr>
            </w:pPr>
          </w:p>
        </w:tc>
      </w:tr>
      <w:bookmarkEnd w:id="69"/>
    </w:tbl>
    <w:p w14:paraId="1F897FCD" w14:textId="77777777" w:rsidR="00F04182" w:rsidRPr="001262C7" w:rsidRDefault="00F04182" w:rsidP="00F04182">
      <w:pPr>
        <w:keepNext/>
        <w:jc w:val="both"/>
        <w:outlineLvl w:val="0"/>
        <w:rPr>
          <w:rFonts w:ascii="Times New Roman" w:hAnsi="Times New Roman"/>
          <w:b/>
          <w:sz w:val="24"/>
          <w:szCs w:val="24"/>
          <w:lang w:val="bg-BG"/>
        </w:rPr>
      </w:pPr>
    </w:p>
    <w:sectPr w:rsidR="00F04182" w:rsidRPr="001262C7" w:rsidSect="00D86B3E">
      <w:headerReference w:type="even" r:id="rId12"/>
      <w:headerReference w:type="default" r:id="rId13"/>
      <w:footerReference w:type="even" r:id="rId14"/>
      <w:footerReference w:type="default" r:id="rId15"/>
      <w:headerReference w:type="first" r:id="rId16"/>
      <w:footerReference w:type="first" r:id="rId17"/>
      <w:pgSz w:w="11906" w:h="16838"/>
      <w:pgMar w:top="1702" w:right="991" w:bottom="1135" w:left="1134" w:header="1020"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E3847" w14:textId="77777777" w:rsidR="001A40C8" w:rsidRDefault="001A40C8">
      <w:r>
        <w:separator/>
      </w:r>
    </w:p>
  </w:endnote>
  <w:endnote w:type="continuationSeparator" w:id="0">
    <w:p w14:paraId="3472C30A" w14:textId="77777777" w:rsidR="001A40C8" w:rsidRDefault="001A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barU">
    <w:altName w:val="Courier New"/>
    <w:charset w:val="00"/>
    <w:family w:val="auto"/>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B8960" w14:textId="77777777" w:rsidR="00D61498" w:rsidRDefault="00D61498" w:rsidP="003012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1E910" w14:textId="77777777" w:rsidR="00D61498" w:rsidRDefault="00D61498" w:rsidP="0030120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EA87" w14:textId="0F4C1274" w:rsidR="00D61498" w:rsidRPr="00DD179C" w:rsidRDefault="00D61498" w:rsidP="00DD179C">
    <w:pPr>
      <w:pStyle w:val="Footer"/>
      <w:jc w:val="right"/>
      <w:rPr>
        <w:rFonts w:ascii="Times New Roman" w:hAnsi="Times New Roman"/>
        <w:sz w:val="24"/>
        <w:szCs w:val="24"/>
      </w:rPr>
    </w:pPr>
    <w:r w:rsidRPr="00DD179C">
      <w:rPr>
        <w:rFonts w:ascii="Times New Roman" w:hAnsi="Times New Roman"/>
        <w:sz w:val="24"/>
        <w:szCs w:val="24"/>
      </w:rPr>
      <w:fldChar w:fldCharType="begin"/>
    </w:r>
    <w:r w:rsidRPr="00DD179C">
      <w:rPr>
        <w:rFonts w:ascii="Times New Roman" w:hAnsi="Times New Roman"/>
        <w:sz w:val="24"/>
        <w:szCs w:val="24"/>
      </w:rPr>
      <w:instrText>PAGE   \* MERGEFORMAT</w:instrText>
    </w:r>
    <w:r w:rsidRPr="00DD179C">
      <w:rPr>
        <w:rFonts w:ascii="Times New Roman" w:hAnsi="Times New Roman"/>
        <w:sz w:val="24"/>
        <w:szCs w:val="24"/>
      </w:rPr>
      <w:fldChar w:fldCharType="separate"/>
    </w:r>
    <w:r w:rsidR="00A648AD" w:rsidRPr="00A648AD">
      <w:rPr>
        <w:rFonts w:ascii="Times New Roman" w:hAnsi="Times New Roman"/>
        <w:noProof/>
        <w:sz w:val="24"/>
        <w:szCs w:val="24"/>
        <w:lang w:val="bg-BG"/>
      </w:rPr>
      <w:t>21</w:t>
    </w:r>
    <w:r w:rsidRPr="00DD179C">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6379" w14:textId="77777777" w:rsidR="00D61498" w:rsidRDefault="00D61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4A7C4" w14:textId="77777777" w:rsidR="001A40C8" w:rsidRDefault="001A40C8">
      <w:r>
        <w:separator/>
      </w:r>
    </w:p>
  </w:footnote>
  <w:footnote w:type="continuationSeparator" w:id="0">
    <w:p w14:paraId="3D7D3D04" w14:textId="77777777" w:rsidR="001A40C8" w:rsidRDefault="001A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7049" w14:textId="3BCA2E20" w:rsidR="00D61498" w:rsidRDefault="00D61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5386" w14:textId="5658535F" w:rsidR="00D61498" w:rsidRPr="00732C88" w:rsidRDefault="00D61498" w:rsidP="00732C88">
    <w:pPr>
      <w:pStyle w:val="Header"/>
      <w:jc w:val="center"/>
      <w:rPr>
        <w:rFonts w:ascii="Times New Roman" w:hAnsi="Times New Roman"/>
        <w:sz w:val="24"/>
        <w:szCs w:val="24"/>
      </w:rPr>
    </w:pPr>
    <w:r>
      <w:rPr>
        <w:rFonts w:ascii="Times New Roman" w:hAnsi="Times New Roman"/>
        <w:noProof/>
        <w:sz w:val="24"/>
        <w:szCs w:val="24"/>
        <w:lang w:val="bg-BG" w:eastAsia="bg-BG"/>
      </w:rPr>
      <w:drawing>
        <wp:anchor distT="0" distB="0" distL="114300" distR="114300" simplePos="0" relativeHeight="251661312" behindDoc="1" locked="0" layoutInCell="1" allowOverlap="1" wp14:anchorId="7BECC465" wp14:editId="107FC0F4">
          <wp:simplePos x="0" y="0"/>
          <wp:positionH relativeFrom="column">
            <wp:posOffset>128270</wp:posOffset>
          </wp:positionH>
          <wp:positionV relativeFrom="paragraph">
            <wp:posOffset>-474980</wp:posOffset>
          </wp:positionV>
          <wp:extent cx="833120" cy="746760"/>
          <wp:effectExtent l="0" t="0" r="5080" b="0"/>
          <wp:wrapTight wrapText="bothSides">
            <wp:wrapPolygon edited="0">
              <wp:start x="0" y="0"/>
              <wp:lineTo x="0" y="20939"/>
              <wp:lineTo x="21238" y="20939"/>
              <wp:lineTo x="21238"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val="bg-BG" w:eastAsia="bg-BG"/>
      </w:rPr>
      <w:drawing>
        <wp:anchor distT="0" distB="0" distL="114300" distR="114300" simplePos="0" relativeHeight="251663360" behindDoc="1" locked="0" layoutInCell="1" allowOverlap="1" wp14:anchorId="75A6112D" wp14:editId="3B616EE5">
          <wp:simplePos x="0" y="0"/>
          <wp:positionH relativeFrom="column">
            <wp:posOffset>4822190</wp:posOffset>
          </wp:positionH>
          <wp:positionV relativeFrom="paragraph">
            <wp:posOffset>-469900</wp:posOffset>
          </wp:positionV>
          <wp:extent cx="1168747" cy="686435"/>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9441" cy="686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C88">
      <w:rPr>
        <w:rFonts w:ascii="Times New Roman" w:hAnsi="Times New Roman"/>
        <w:sz w:val="24"/>
        <w:szCs w:val="24"/>
      </w:rPr>
      <w:t xml:space="preserve">                                                                </w:t>
    </w:r>
  </w:p>
  <w:p w14:paraId="71DF4133" w14:textId="77777777" w:rsidR="00D61498" w:rsidRPr="00732C88" w:rsidRDefault="00D61498" w:rsidP="00732C88">
    <w:pPr>
      <w:pStyle w:val="Header"/>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38DC6" w14:textId="29479FCC" w:rsidR="00D61498" w:rsidRPr="00732C88" w:rsidRDefault="00D61498" w:rsidP="00732C88">
    <w:pPr>
      <w:pStyle w:val="Header"/>
      <w:jc w:val="center"/>
      <w:rPr>
        <w:rFonts w:ascii="Times New Roman" w:hAnsi="Times New Roman"/>
        <w:sz w:val="24"/>
        <w:szCs w:val="24"/>
      </w:rPr>
    </w:pPr>
    <w:bookmarkStart w:id="70" w:name="_Hlk43285593"/>
    <w:bookmarkStart w:id="71" w:name="_Hlk43285594"/>
    <w:r>
      <w:rPr>
        <w:rFonts w:ascii="Times New Roman" w:hAnsi="Times New Roman"/>
        <w:noProof/>
        <w:sz w:val="24"/>
        <w:szCs w:val="24"/>
        <w:lang w:val="bg-BG" w:eastAsia="bg-BG"/>
      </w:rPr>
      <w:drawing>
        <wp:anchor distT="0" distB="0" distL="114300" distR="114300" simplePos="0" relativeHeight="251659264" behindDoc="1" locked="0" layoutInCell="1" allowOverlap="1" wp14:anchorId="072D80A9" wp14:editId="77AD99C0">
          <wp:simplePos x="0" y="0"/>
          <wp:positionH relativeFrom="column">
            <wp:posOffset>2253510</wp:posOffset>
          </wp:positionH>
          <wp:positionV relativeFrom="paragraph">
            <wp:posOffset>-263594</wp:posOffset>
          </wp:positionV>
          <wp:extent cx="1180800" cy="670814"/>
          <wp:effectExtent l="0" t="0" r="635" b="0"/>
          <wp:wrapNone/>
          <wp:docPr id="2" name="Picture 2"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mzh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0253" cy="6705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val="bg-BG" w:eastAsia="bg-BG"/>
      </w:rPr>
      <w:drawing>
        <wp:anchor distT="0" distB="0" distL="114300" distR="114300" simplePos="0" relativeHeight="251660288" behindDoc="1" locked="0" layoutInCell="1" allowOverlap="1" wp14:anchorId="59F04A18" wp14:editId="7257518F">
          <wp:simplePos x="0" y="0"/>
          <wp:positionH relativeFrom="column">
            <wp:posOffset>5097145</wp:posOffset>
          </wp:positionH>
          <wp:positionV relativeFrom="paragraph">
            <wp:posOffset>-313055</wp:posOffset>
          </wp:positionV>
          <wp:extent cx="1022350" cy="676275"/>
          <wp:effectExtent l="0" t="0" r="6350" b="9525"/>
          <wp:wrapThrough wrapText="bothSides">
            <wp:wrapPolygon edited="0">
              <wp:start x="0" y="0"/>
              <wp:lineTo x="0" y="21296"/>
              <wp:lineTo x="21332" y="21296"/>
              <wp:lineTo x="21332" y="0"/>
              <wp:lineTo x="0" y="0"/>
            </wp:wrapPolygon>
          </wp:wrapThrough>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23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val="bg-BG" w:eastAsia="bg-BG"/>
      </w:rPr>
      <w:drawing>
        <wp:anchor distT="0" distB="0" distL="114300" distR="114300" simplePos="0" relativeHeight="251658240" behindDoc="1" locked="0" layoutInCell="1" allowOverlap="1" wp14:anchorId="1AE0C8CC" wp14:editId="3C83F8AD">
          <wp:simplePos x="0" y="0"/>
          <wp:positionH relativeFrom="column">
            <wp:posOffset>-7565</wp:posOffset>
          </wp:positionH>
          <wp:positionV relativeFrom="paragraph">
            <wp:posOffset>-183625</wp:posOffset>
          </wp:positionV>
          <wp:extent cx="791845" cy="69151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184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C88">
      <w:rPr>
        <w:rFonts w:ascii="Times New Roman" w:hAnsi="Times New Roman"/>
        <w:sz w:val="24"/>
        <w:szCs w:val="24"/>
      </w:rPr>
      <w:t xml:space="preserve">                                                                </w:t>
    </w:r>
  </w:p>
  <w:bookmarkEnd w:id="70"/>
  <w:bookmarkEnd w:id="71"/>
  <w:p w14:paraId="6882D312" w14:textId="77777777" w:rsidR="00D61498" w:rsidRPr="00732C88" w:rsidRDefault="00D61498">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6A7"/>
    <w:multiLevelType w:val="multilevel"/>
    <w:tmpl w:val="BA664E9C"/>
    <w:lvl w:ilvl="0">
      <w:start w:val="14"/>
      <w:numFmt w:val="decimal"/>
      <w:lvlText w:val="%1."/>
      <w:lvlJc w:val="left"/>
      <w:pPr>
        <w:ind w:left="480" w:hanging="480"/>
      </w:pPr>
      <w:rPr>
        <w:rFonts w:hint="default"/>
      </w:rPr>
    </w:lvl>
    <w:lvl w:ilvl="1">
      <w:start w:val="2"/>
      <w:numFmt w:val="decimal"/>
      <w:lvlText w:val="%1.%2."/>
      <w:lvlJc w:val="left"/>
      <w:pPr>
        <w:ind w:left="1151" w:hanging="480"/>
      </w:pPr>
      <w:rPr>
        <w:rFonts w:hint="default"/>
      </w:rPr>
    </w:lvl>
    <w:lvl w:ilvl="2">
      <w:start w:val="1"/>
      <w:numFmt w:val="decimal"/>
      <w:lvlText w:val="%1.%2.%3."/>
      <w:lvlJc w:val="left"/>
      <w:pPr>
        <w:ind w:left="2062" w:hanging="720"/>
      </w:pPr>
      <w:rPr>
        <w:rFonts w:hint="default"/>
      </w:rPr>
    </w:lvl>
    <w:lvl w:ilvl="3">
      <w:start w:val="1"/>
      <w:numFmt w:val="decimal"/>
      <w:lvlText w:val="%1.%2.%3.%4."/>
      <w:lvlJc w:val="left"/>
      <w:pPr>
        <w:ind w:left="2733" w:hanging="72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435" w:hanging="108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137" w:hanging="1440"/>
      </w:pPr>
      <w:rPr>
        <w:rFonts w:hint="default"/>
      </w:rPr>
    </w:lvl>
    <w:lvl w:ilvl="8">
      <w:start w:val="1"/>
      <w:numFmt w:val="decimal"/>
      <w:lvlText w:val="%1.%2.%3.%4.%5.%6.%7.%8.%9."/>
      <w:lvlJc w:val="left"/>
      <w:pPr>
        <w:ind w:left="7168" w:hanging="1800"/>
      </w:pPr>
      <w:rPr>
        <w:rFonts w:hint="default"/>
      </w:rPr>
    </w:lvl>
  </w:abstractNum>
  <w:abstractNum w:abstractNumId="1" w15:restartNumberingAfterBreak="0">
    <w:nsid w:val="261359D3"/>
    <w:multiLevelType w:val="multilevel"/>
    <w:tmpl w:val="7AAE0B1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902D06"/>
    <w:multiLevelType w:val="hybridMultilevel"/>
    <w:tmpl w:val="0A328F7C"/>
    <w:lvl w:ilvl="0" w:tplc="6136E4C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DFA5480"/>
    <w:multiLevelType w:val="hybridMultilevel"/>
    <w:tmpl w:val="88F0EAA4"/>
    <w:lvl w:ilvl="0" w:tplc="B3BE2A78">
      <w:start w:val="1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E56348A"/>
    <w:multiLevelType w:val="hybridMultilevel"/>
    <w:tmpl w:val="5A027576"/>
    <w:lvl w:ilvl="0" w:tplc="0402000F">
      <w:start w:val="1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80E0B00"/>
    <w:multiLevelType w:val="multilevel"/>
    <w:tmpl w:val="48EE40C2"/>
    <w:lvl w:ilvl="0">
      <w:start w:val="1"/>
      <w:numFmt w:val="decimal"/>
      <w:lvlText w:val="%1."/>
      <w:lvlJc w:val="left"/>
      <w:pPr>
        <w:ind w:left="644" w:hanging="360"/>
      </w:pPr>
      <w:rPr>
        <w:rFonts w:ascii="Times New Roman" w:hAnsi="Times New Roman" w:cs="Times New Roman" w:hint="default"/>
        <w:b/>
        <w:i w:val="0"/>
        <w:sz w:val="24"/>
        <w:szCs w:val="24"/>
      </w:rPr>
    </w:lvl>
    <w:lvl w:ilvl="1">
      <w:start w:val="1"/>
      <w:numFmt w:val="decimal"/>
      <w:isLgl/>
      <w:lvlText w:val="%1.%2."/>
      <w:lvlJc w:val="left"/>
      <w:pPr>
        <w:ind w:left="731"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DC2185B"/>
    <w:multiLevelType w:val="hybridMultilevel"/>
    <w:tmpl w:val="1EC25384"/>
    <w:lvl w:ilvl="0" w:tplc="6136E4C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DE566DC"/>
    <w:multiLevelType w:val="multilevel"/>
    <w:tmpl w:val="42CE4202"/>
    <w:lvl w:ilvl="0">
      <w:start w:val="1"/>
      <w:numFmt w:val="decimal"/>
      <w:lvlText w:val="%1."/>
      <w:lvlJc w:val="left"/>
      <w:pPr>
        <w:tabs>
          <w:tab w:val="num" w:pos="720"/>
        </w:tabs>
        <w:ind w:left="720" w:hanging="720"/>
      </w:pPr>
      <w:rPr>
        <w:rFonts w:ascii="Times New Roman" w:eastAsia="Times New Roman" w:hAnsi="Times New Roman" w:cs="Times New Roman"/>
        <w:b w:val="0"/>
        <w:bCs/>
      </w:rPr>
    </w:lvl>
    <w:lvl w:ilvl="1">
      <w:start w:val="1"/>
      <w:numFmt w:val="decimal"/>
      <w:lvlText w:val="%2."/>
      <w:lvlJc w:val="left"/>
      <w:pPr>
        <w:tabs>
          <w:tab w:val="num" w:pos="1288"/>
        </w:tabs>
        <w:ind w:left="1288"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DF40A90"/>
    <w:multiLevelType w:val="multilevel"/>
    <w:tmpl w:val="F164131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2A009D"/>
    <w:multiLevelType w:val="hybridMultilevel"/>
    <w:tmpl w:val="785E24E2"/>
    <w:lvl w:ilvl="0" w:tplc="AD645CDC">
      <w:start w:val="1"/>
      <w:numFmt w:val="decimal"/>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4A38BAD6">
      <w:start w:val="1"/>
      <w:numFmt w:val="decimal"/>
      <w:lvlText w:val="%3."/>
      <w:lvlJc w:val="left"/>
      <w:pPr>
        <w:ind w:left="2160" w:hanging="180"/>
      </w:pPr>
      <w:rPr>
        <w:rFonts w:hint="default"/>
        <w:b w:val="0"/>
        <w:bCs/>
        <w:i w:val="0"/>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DE504D2"/>
    <w:multiLevelType w:val="multilevel"/>
    <w:tmpl w:val="193EA8F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9"/>
  </w:num>
  <w:num w:numId="4">
    <w:abstractNumId w:val="2"/>
  </w:num>
  <w:num w:numId="5">
    <w:abstractNumId w:val="0"/>
  </w:num>
  <w:num w:numId="6">
    <w:abstractNumId w:val="10"/>
  </w:num>
  <w:num w:numId="7">
    <w:abstractNumId w:val="1"/>
  </w:num>
  <w:num w:numId="8">
    <w:abstractNumId w:val="3"/>
  </w:num>
  <w:num w:numId="9">
    <w:abstractNumId w:val="6"/>
  </w:num>
  <w:num w:numId="10">
    <w:abstractNumId w:val="8"/>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D0"/>
    <w:rsid w:val="000001E2"/>
    <w:rsid w:val="000009CD"/>
    <w:rsid w:val="000012A2"/>
    <w:rsid w:val="00001513"/>
    <w:rsid w:val="0000155F"/>
    <w:rsid w:val="00001D99"/>
    <w:rsid w:val="00001E8E"/>
    <w:rsid w:val="00003F23"/>
    <w:rsid w:val="00004821"/>
    <w:rsid w:val="00004849"/>
    <w:rsid w:val="00004D5D"/>
    <w:rsid w:val="00005388"/>
    <w:rsid w:val="0000545B"/>
    <w:rsid w:val="00005CEE"/>
    <w:rsid w:val="000069A5"/>
    <w:rsid w:val="000101E8"/>
    <w:rsid w:val="00010A1F"/>
    <w:rsid w:val="00010ACD"/>
    <w:rsid w:val="000114E3"/>
    <w:rsid w:val="00011BB6"/>
    <w:rsid w:val="00011D81"/>
    <w:rsid w:val="00012690"/>
    <w:rsid w:val="0001363A"/>
    <w:rsid w:val="0001381A"/>
    <w:rsid w:val="00013F6D"/>
    <w:rsid w:val="000145C0"/>
    <w:rsid w:val="0001545D"/>
    <w:rsid w:val="000155F5"/>
    <w:rsid w:val="000158F3"/>
    <w:rsid w:val="00015DC1"/>
    <w:rsid w:val="00016356"/>
    <w:rsid w:val="00016C4C"/>
    <w:rsid w:val="00017D3B"/>
    <w:rsid w:val="00020C58"/>
    <w:rsid w:val="00020F26"/>
    <w:rsid w:val="00021232"/>
    <w:rsid w:val="00021387"/>
    <w:rsid w:val="00021482"/>
    <w:rsid w:val="000215F6"/>
    <w:rsid w:val="00021AFD"/>
    <w:rsid w:val="00022D30"/>
    <w:rsid w:val="00022FA9"/>
    <w:rsid w:val="0002327E"/>
    <w:rsid w:val="000232C2"/>
    <w:rsid w:val="000243D2"/>
    <w:rsid w:val="000244E6"/>
    <w:rsid w:val="00025216"/>
    <w:rsid w:val="0002549B"/>
    <w:rsid w:val="00025B16"/>
    <w:rsid w:val="00026781"/>
    <w:rsid w:val="000267AD"/>
    <w:rsid w:val="00026D4B"/>
    <w:rsid w:val="00026F4A"/>
    <w:rsid w:val="00030080"/>
    <w:rsid w:val="0003018C"/>
    <w:rsid w:val="00030CC5"/>
    <w:rsid w:val="0003108D"/>
    <w:rsid w:val="00031597"/>
    <w:rsid w:val="0003267A"/>
    <w:rsid w:val="00032BD9"/>
    <w:rsid w:val="00033C45"/>
    <w:rsid w:val="00033D42"/>
    <w:rsid w:val="00033F5D"/>
    <w:rsid w:val="000344F4"/>
    <w:rsid w:val="00034BAB"/>
    <w:rsid w:val="00035315"/>
    <w:rsid w:val="00035A31"/>
    <w:rsid w:val="00037807"/>
    <w:rsid w:val="00037BE8"/>
    <w:rsid w:val="00037C40"/>
    <w:rsid w:val="00037F57"/>
    <w:rsid w:val="0004021E"/>
    <w:rsid w:val="0004094F"/>
    <w:rsid w:val="00040CD8"/>
    <w:rsid w:val="0004123C"/>
    <w:rsid w:val="0004204C"/>
    <w:rsid w:val="00042ABD"/>
    <w:rsid w:val="00042E36"/>
    <w:rsid w:val="00043017"/>
    <w:rsid w:val="00043666"/>
    <w:rsid w:val="00043D42"/>
    <w:rsid w:val="0004584D"/>
    <w:rsid w:val="0004606F"/>
    <w:rsid w:val="00046F22"/>
    <w:rsid w:val="00047470"/>
    <w:rsid w:val="000477C8"/>
    <w:rsid w:val="00047F69"/>
    <w:rsid w:val="0005072E"/>
    <w:rsid w:val="00051823"/>
    <w:rsid w:val="00052BBC"/>
    <w:rsid w:val="00052CD8"/>
    <w:rsid w:val="00052F27"/>
    <w:rsid w:val="000538AC"/>
    <w:rsid w:val="000545E1"/>
    <w:rsid w:val="00055E66"/>
    <w:rsid w:val="000569E7"/>
    <w:rsid w:val="00057BD4"/>
    <w:rsid w:val="00061A8A"/>
    <w:rsid w:val="00061AA4"/>
    <w:rsid w:val="00063E27"/>
    <w:rsid w:val="000642C6"/>
    <w:rsid w:val="00064AB5"/>
    <w:rsid w:val="00064D56"/>
    <w:rsid w:val="00064F08"/>
    <w:rsid w:val="00066410"/>
    <w:rsid w:val="00067A85"/>
    <w:rsid w:val="00067B42"/>
    <w:rsid w:val="00067B98"/>
    <w:rsid w:val="00070353"/>
    <w:rsid w:val="000709DB"/>
    <w:rsid w:val="00071F12"/>
    <w:rsid w:val="0007266F"/>
    <w:rsid w:val="000728E6"/>
    <w:rsid w:val="00072C53"/>
    <w:rsid w:val="000737DB"/>
    <w:rsid w:val="000740B7"/>
    <w:rsid w:val="00075209"/>
    <w:rsid w:val="0007565C"/>
    <w:rsid w:val="00075919"/>
    <w:rsid w:val="00075D91"/>
    <w:rsid w:val="00076659"/>
    <w:rsid w:val="000766AC"/>
    <w:rsid w:val="00077352"/>
    <w:rsid w:val="00077E1C"/>
    <w:rsid w:val="00080B67"/>
    <w:rsid w:val="000819B2"/>
    <w:rsid w:val="00082449"/>
    <w:rsid w:val="0008284C"/>
    <w:rsid w:val="00082DE8"/>
    <w:rsid w:val="000833BF"/>
    <w:rsid w:val="0008353A"/>
    <w:rsid w:val="0008433C"/>
    <w:rsid w:val="00084EDB"/>
    <w:rsid w:val="00084FF9"/>
    <w:rsid w:val="00085D3F"/>
    <w:rsid w:val="0008607B"/>
    <w:rsid w:val="00086A47"/>
    <w:rsid w:val="00086E20"/>
    <w:rsid w:val="000870C4"/>
    <w:rsid w:val="000873E2"/>
    <w:rsid w:val="000878F9"/>
    <w:rsid w:val="000878FF"/>
    <w:rsid w:val="00091F3A"/>
    <w:rsid w:val="00092066"/>
    <w:rsid w:val="0009225C"/>
    <w:rsid w:val="00092E21"/>
    <w:rsid w:val="00092FE0"/>
    <w:rsid w:val="0009325F"/>
    <w:rsid w:val="00093797"/>
    <w:rsid w:val="00094030"/>
    <w:rsid w:val="00094441"/>
    <w:rsid w:val="00094A02"/>
    <w:rsid w:val="00097071"/>
    <w:rsid w:val="0009775A"/>
    <w:rsid w:val="00097E0D"/>
    <w:rsid w:val="000A01D9"/>
    <w:rsid w:val="000A0580"/>
    <w:rsid w:val="000A13B1"/>
    <w:rsid w:val="000A14FC"/>
    <w:rsid w:val="000A1BF3"/>
    <w:rsid w:val="000A1EC1"/>
    <w:rsid w:val="000A2130"/>
    <w:rsid w:val="000A41A5"/>
    <w:rsid w:val="000A615E"/>
    <w:rsid w:val="000A6E0E"/>
    <w:rsid w:val="000A7295"/>
    <w:rsid w:val="000A755A"/>
    <w:rsid w:val="000A7F8C"/>
    <w:rsid w:val="000A7F91"/>
    <w:rsid w:val="000B0735"/>
    <w:rsid w:val="000B0F35"/>
    <w:rsid w:val="000B0F60"/>
    <w:rsid w:val="000B1007"/>
    <w:rsid w:val="000B1E4B"/>
    <w:rsid w:val="000B23F3"/>
    <w:rsid w:val="000B28B6"/>
    <w:rsid w:val="000B3232"/>
    <w:rsid w:val="000B34F9"/>
    <w:rsid w:val="000B3A0A"/>
    <w:rsid w:val="000B484F"/>
    <w:rsid w:val="000B4F76"/>
    <w:rsid w:val="000B5769"/>
    <w:rsid w:val="000B606D"/>
    <w:rsid w:val="000B76EC"/>
    <w:rsid w:val="000C02FD"/>
    <w:rsid w:val="000C0420"/>
    <w:rsid w:val="000C0D3A"/>
    <w:rsid w:val="000C23BC"/>
    <w:rsid w:val="000C2986"/>
    <w:rsid w:val="000C2F4F"/>
    <w:rsid w:val="000C2F55"/>
    <w:rsid w:val="000C3AC8"/>
    <w:rsid w:val="000C3C92"/>
    <w:rsid w:val="000C4359"/>
    <w:rsid w:val="000C4B3F"/>
    <w:rsid w:val="000C5034"/>
    <w:rsid w:val="000C5C6E"/>
    <w:rsid w:val="000C6029"/>
    <w:rsid w:val="000C6332"/>
    <w:rsid w:val="000C7935"/>
    <w:rsid w:val="000C794F"/>
    <w:rsid w:val="000C7975"/>
    <w:rsid w:val="000C7A63"/>
    <w:rsid w:val="000C7CED"/>
    <w:rsid w:val="000D014B"/>
    <w:rsid w:val="000D0387"/>
    <w:rsid w:val="000D0CC1"/>
    <w:rsid w:val="000D187B"/>
    <w:rsid w:val="000D37F5"/>
    <w:rsid w:val="000D3DF2"/>
    <w:rsid w:val="000D4B16"/>
    <w:rsid w:val="000D4F49"/>
    <w:rsid w:val="000D57E2"/>
    <w:rsid w:val="000D682C"/>
    <w:rsid w:val="000D7754"/>
    <w:rsid w:val="000D7B26"/>
    <w:rsid w:val="000E0508"/>
    <w:rsid w:val="000E1313"/>
    <w:rsid w:val="000E1C40"/>
    <w:rsid w:val="000E27E1"/>
    <w:rsid w:val="000E2E68"/>
    <w:rsid w:val="000E3957"/>
    <w:rsid w:val="000E3B94"/>
    <w:rsid w:val="000E4A36"/>
    <w:rsid w:val="000E4C8D"/>
    <w:rsid w:val="000E4EFC"/>
    <w:rsid w:val="000E50CD"/>
    <w:rsid w:val="000E5515"/>
    <w:rsid w:val="000E56BE"/>
    <w:rsid w:val="000E57BF"/>
    <w:rsid w:val="000E5B79"/>
    <w:rsid w:val="000E64EE"/>
    <w:rsid w:val="000E7454"/>
    <w:rsid w:val="000E7E0C"/>
    <w:rsid w:val="000F1AD9"/>
    <w:rsid w:val="000F1EBD"/>
    <w:rsid w:val="000F2845"/>
    <w:rsid w:val="000F38D4"/>
    <w:rsid w:val="000F5100"/>
    <w:rsid w:val="000F511A"/>
    <w:rsid w:val="000F5700"/>
    <w:rsid w:val="000F5AEC"/>
    <w:rsid w:val="000F5F55"/>
    <w:rsid w:val="000F6212"/>
    <w:rsid w:val="000F644F"/>
    <w:rsid w:val="000F671E"/>
    <w:rsid w:val="000F685F"/>
    <w:rsid w:val="00100695"/>
    <w:rsid w:val="00100756"/>
    <w:rsid w:val="00100C14"/>
    <w:rsid w:val="00100F83"/>
    <w:rsid w:val="00102443"/>
    <w:rsid w:val="001024D8"/>
    <w:rsid w:val="001026E6"/>
    <w:rsid w:val="0010325E"/>
    <w:rsid w:val="0010347E"/>
    <w:rsid w:val="00105050"/>
    <w:rsid w:val="0010536B"/>
    <w:rsid w:val="001053E6"/>
    <w:rsid w:val="00105505"/>
    <w:rsid w:val="0010580E"/>
    <w:rsid w:val="00105FF4"/>
    <w:rsid w:val="00106A8A"/>
    <w:rsid w:val="00106B6E"/>
    <w:rsid w:val="00106C17"/>
    <w:rsid w:val="00107631"/>
    <w:rsid w:val="001106E4"/>
    <w:rsid w:val="00110A5B"/>
    <w:rsid w:val="00112217"/>
    <w:rsid w:val="0011243D"/>
    <w:rsid w:val="00112E07"/>
    <w:rsid w:val="00113CBA"/>
    <w:rsid w:val="0011505C"/>
    <w:rsid w:val="00116BAF"/>
    <w:rsid w:val="00116F18"/>
    <w:rsid w:val="00121077"/>
    <w:rsid w:val="00121915"/>
    <w:rsid w:val="00121D14"/>
    <w:rsid w:val="0012208C"/>
    <w:rsid w:val="00122474"/>
    <w:rsid w:val="0012248B"/>
    <w:rsid w:val="001224FF"/>
    <w:rsid w:val="00122B5B"/>
    <w:rsid w:val="00123129"/>
    <w:rsid w:val="0012354F"/>
    <w:rsid w:val="00123D1E"/>
    <w:rsid w:val="00123D55"/>
    <w:rsid w:val="00124471"/>
    <w:rsid w:val="00124A04"/>
    <w:rsid w:val="001250EB"/>
    <w:rsid w:val="00126045"/>
    <w:rsid w:val="001262C7"/>
    <w:rsid w:val="0012705A"/>
    <w:rsid w:val="00130AAD"/>
    <w:rsid w:val="001315A8"/>
    <w:rsid w:val="00132982"/>
    <w:rsid w:val="00133671"/>
    <w:rsid w:val="001339A4"/>
    <w:rsid w:val="00134021"/>
    <w:rsid w:val="00134D13"/>
    <w:rsid w:val="00135612"/>
    <w:rsid w:val="001359FE"/>
    <w:rsid w:val="001378C1"/>
    <w:rsid w:val="00137944"/>
    <w:rsid w:val="00137CAF"/>
    <w:rsid w:val="0014054D"/>
    <w:rsid w:val="00142428"/>
    <w:rsid w:val="00142515"/>
    <w:rsid w:val="00142C4C"/>
    <w:rsid w:val="00142E35"/>
    <w:rsid w:val="00142FC1"/>
    <w:rsid w:val="00143595"/>
    <w:rsid w:val="00144767"/>
    <w:rsid w:val="00144EFC"/>
    <w:rsid w:val="00144F09"/>
    <w:rsid w:val="00145B13"/>
    <w:rsid w:val="0014745A"/>
    <w:rsid w:val="00147BF4"/>
    <w:rsid w:val="00150401"/>
    <w:rsid w:val="00151210"/>
    <w:rsid w:val="0015182D"/>
    <w:rsid w:val="001518F3"/>
    <w:rsid w:val="00151B88"/>
    <w:rsid w:val="00151C28"/>
    <w:rsid w:val="00152137"/>
    <w:rsid w:val="00153208"/>
    <w:rsid w:val="00153D09"/>
    <w:rsid w:val="001544DE"/>
    <w:rsid w:val="001546F4"/>
    <w:rsid w:val="001550FA"/>
    <w:rsid w:val="0015520C"/>
    <w:rsid w:val="00155D0C"/>
    <w:rsid w:val="00155DF1"/>
    <w:rsid w:val="00156349"/>
    <w:rsid w:val="001575F0"/>
    <w:rsid w:val="00157759"/>
    <w:rsid w:val="00157A2B"/>
    <w:rsid w:val="0016008D"/>
    <w:rsid w:val="00161247"/>
    <w:rsid w:val="00162815"/>
    <w:rsid w:val="001633A0"/>
    <w:rsid w:val="001634FA"/>
    <w:rsid w:val="00163703"/>
    <w:rsid w:val="001648C3"/>
    <w:rsid w:val="0016540B"/>
    <w:rsid w:val="00166055"/>
    <w:rsid w:val="00166137"/>
    <w:rsid w:val="00166FEF"/>
    <w:rsid w:val="00167C60"/>
    <w:rsid w:val="00167DA6"/>
    <w:rsid w:val="00167F54"/>
    <w:rsid w:val="00170736"/>
    <w:rsid w:val="00170C4B"/>
    <w:rsid w:val="00170C91"/>
    <w:rsid w:val="0017109C"/>
    <w:rsid w:val="00171832"/>
    <w:rsid w:val="00171A23"/>
    <w:rsid w:val="00172214"/>
    <w:rsid w:val="00172937"/>
    <w:rsid w:val="00172A45"/>
    <w:rsid w:val="00172BF9"/>
    <w:rsid w:val="001737F0"/>
    <w:rsid w:val="001740CB"/>
    <w:rsid w:val="0017433C"/>
    <w:rsid w:val="00174960"/>
    <w:rsid w:val="00175EF1"/>
    <w:rsid w:val="00176152"/>
    <w:rsid w:val="00176A28"/>
    <w:rsid w:val="00176DB3"/>
    <w:rsid w:val="00176F30"/>
    <w:rsid w:val="0017727F"/>
    <w:rsid w:val="001803D3"/>
    <w:rsid w:val="001814D6"/>
    <w:rsid w:val="0018161F"/>
    <w:rsid w:val="00182361"/>
    <w:rsid w:val="00182674"/>
    <w:rsid w:val="00182FA2"/>
    <w:rsid w:val="00183D85"/>
    <w:rsid w:val="00184190"/>
    <w:rsid w:val="00184658"/>
    <w:rsid w:val="0018623E"/>
    <w:rsid w:val="00186AF7"/>
    <w:rsid w:val="00186BE0"/>
    <w:rsid w:val="00186E4E"/>
    <w:rsid w:val="0018748B"/>
    <w:rsid w:val="0018749E"/>
    <w:rsid w:val="00190236"/>
    <w:rsid w:val="001904EC"/>
    <w:rsid w:val="001912EE"/>
    <w:rsid w:val="0019165D"/>
    <w:rsid w:val="00191B83"/>
    <w:rsid w:val="00191EE5"/>
    <w:rsid w:val="00191FD1"/>
    <w:rsid w:val="00192282"/>
    <w:rsid w:val="001934BE"/>
    <w:rsid w:val="001934F8"/>
    <w:rsid w:val="00194E9E"/>
    <w:rsid w:val="00194F79"/>
    <w:rsid w:val="0019554C"/>
    <w:rsid w:val="001961F9"/>
    <w:rsid w:val="00196971"/>
    <w:rsid w:val="0019786E"/>
    <w:rsid w:val="001A035D"/>
    <w:rsid w:val="001A05CB"/>
    <w:rsid w:val="001A07F0"/>
    <w:rsid w:val="001A0A1D"/>
    <w:rsid w:val="001A0E49"/>
    <w:rsid w:val="001A1369"/>
    <w:rsid w:val="001A1F27"/>
    <w:rsid w:val="001A2935"/>
    <w:rsid w:val="001A37D0"/>
    <w:rsid w:val="001A37FF"/>
    <w:rsid w:val="001A39BA"/>
    <w:rsid w:val="001A40C8"/>
    <w:rsid w:val="001A4738"/>
    <w:rsid w:val="001A49FF"/>
    <w:rsid w:val="001A4D59"/>
    <w:rsid w:val="001A531E"/>
    <w:rsid w:val="001A5E9D"/>
    <w:rsid w:val="001A5FAC"/>
    <w:rsid w:val="001A6770"/>
    <w:rsid w:val="001A695D"/>
    <w:rsid w:val="001A69DC"/>
    <w:rsid w:val="001A6B32"/>
    <w:rsid w:val="001A6D2F"/>
    <w:rsid w:val="001A73F7"/>
    <w:rsid w:val="001A7DDB"/>
    <w:rsid w:val="001B06D8"/>
    <w:rsid w:val="001B1001"/>
    <w:rsid w:val="001B11DA"/>
    <w:rsid w:val="001B13A6"/>
    <w:rsid w:val="001B15DF"/>
    <w:rsid w:val="001B199C"/>
    <w:rsid w:val="001B1A97"/>
    <w:rsid w:val="001B2058"/>
    <w:rsid w:val="001B3551"/>
    <w:rsid w:val="001B374E"/>
    <w:rsid w:val="001B3F7A"/>
    <w:rsid w:val="001B431B"/>
    <w:rsid w:val="001B485A"/>
    <w:rsid w:val="001B4ABD"/>
    <w:rsid w:val="001B539B"/>
    <w:rsid w:val="001B5959"/>
    <w:rsid w:val="001B7DED"/>
    <w:rsid w:val="001C074E"/>
    <w:rsid w:val="001C07D2"/>
    <w:rsid w:val="001C0876"/>
    <w:rsid w:val="001C0D46"/>
    <w:rsid w:val="001C1F1D"/>
    <w:rsid w:val="001C2CC3"/>
    <w:rsid w:val="001C35A9"/>
    <w:rsid w:val="001C562B"/>
    <w:rsid w:val="001C56DF"/>
    <w:rsid w:val="001C6DB3"/>
    <w:rsid w:val="001C6DCC"/>
    <w:rsid w:val="001C6E9B"/>
    <w:rsid w:val="001C7C96"/>
    <w:rsid w:val="001C7CCE"/>
    <w:rsid w:val="001D0DE0"/>
    <w:rsid w:val="001D1CAE"/>
    <w:rsid w:val="001D3205"/>
    <w:rsid w:val="001D560A"/>
    <w:rsid w:val="001D5792"/>
    <w:rsid w:val="001D62D9"/>
    <w:rsid w:val="001D6BE1"/>
    <w:rsid w:val="001D6DC7"/>
    <w:rsid w:val="001D7415"/>
    <w:rsid w:val="001E07E5"/>
    <w:rsid w:val="001E09C8"/>
    <w:rsid w:val="001E3A46"/>
    <w:rsid w:val="001E3AF5"/>
    <w:rsid w:val="001E4124"/>
    <w:rsid w:val="001E51A8"/>
    <w:rsid w:val="001E5C90"/>
    <w:rsid w:val="001E69EA"/>
    <w:rsid w:val="001E6A2E"/>
    <w:rsid w:val="001E6C0F"/>
    <w:rsid w:val="001E7C28"/>
    <w:rsid w:val="001F190D"/>
    <w:rsid w:val="001F2841"/>
    <w:rsid w:val="001F3841"/>
    <w:rsid w:val="001F4D57"/>
    <w:rsid w:val="001F5A2B"/>
    <w:rsid w:val="001F640A"/>
    <w:rsid w:val="001F6663"/>
    <w:rsid w:val="001F669D"/>
    <w:rsid w:val="001F66A5"/>
    <w:rsid w:val="001F6DB2"/>
    <w:rsid w:val="0020032B"/>
    <w:rsid w:val="00200E63"/>
    <w:rsid w:val="0020149F"/>
    <w:rsid w:val="002031C3"/>
    <w:rsid w:val="0020400F"/>
    <w:rsid w:val="00204240"/>
    <w:rsid w:val="00204FFA"/>
    <w:rsid w:val="0020562C"/>
    <w:rsid w:val="00205B4B"/>
    <w:rsid w:val="00205CF0"/>
    <w:rsid w:val="0020631F"/>
    <w:rsid w:val="002063C5"/>
    <w:rsid w:val="00207423"/>
    <w:rsid w:val="00207806"/>
    <w:rsid w:val="00207AFD"/>
    <w:rsid w:val="0021035F"/>
    <w:rsid w:val="00210439"/>
    <w:rsid w:val="0021079D"/>
    <w:rsid w:val="00210DCA"/>
    <w:rsid w:val="00211147"/>
    <w:rsid w:val="00211FD5"/>
    <w:rsid w:val="002124AF"/>
    <w:rsid w:val="00213513"/>
    <w:rsid w:val="0021353E"/>
    <w:rsid w:val="00214221"/>
    <w:rsid w:val="002166DB"/>
    <w:rsid w:val="002169AB"/>
    <w:rsid w:val="002169CC"/>
    <w:rsid w:val="00216C8C"/>
    <w:rsid w:val="002179FE"/>
    <w:rsid w:val="00217A25"/>
    <w:rsid w:val="00217F21"/>
    <w:rsid w:val="00220487"/>
    <w:rsid w:val="00220EA4"/>
    <w:rsid w:val="0022135D"/>
    <w:rsid w:val="00221B83"/>
    <w:rsid w:val="00222133"/>
    <w:rsid w:val="00222208"/>
    <w:rsid w:val="0022282A"/>
    <w:rsid w:val="002242EE"/>
    <w:rsid w:val="002244EE"/>
    <w:rsid w:val="0022477C"/>
    <w:rsid w:val="0022578E"/>
    <w:rsid w:val="002258FD"/>
    <w:rsid w:val="002308B3"/>
    <w:rsid w:val="00230A82"/>
    <w:rsid w:val="00230C2B"/>
    <w:rsid w:val="00230D7F"/>
    <w:rsid w:val="002312FF"/>
    <w:rsid w:val="00231AE4"/>
    <w:rsid w:val="00231CC0"/>
    <w:rsid w:val="002325AA"/>
    <w:rsid w:val="00233099"/>
    <w:rsid w:val="002336D2"/>
    <w:rsid w:val="00234656"/>
    <w:rsid w:val="00234747"/>
    <w:rsid w:val="00235620"/>
    <w:rsid w:val="002363C6"/>
    <w:rsid w:val="002365ED"/>
    <w:rsid w:val="0023716E"/>
    <w:rsid w:val="00240015"/>
    <w:rsid w:val="00240C0A"/>
    <w:rsid w:val="002415A7"/>
    <w:rsid w:val="00241CAD"/>
    <w:rsid w:val="00243A6D"/>
    <w:rsid w:val="00243EB9"/>
    <w:rsid w:val="0024499D"/>
    <w:rsid w:val="00245093"/>
    <w:rsid w:val="0024607C"/>
    <w:rsid w:val="002465D8"/>
    <w:rsid w:val="00246A49"/>
    <w:rsid w:val="0024752C"/>
    <w:rsid w:val="00247B61"/>
    <w:rsid w:val="00247F21"/>
    <w:rsid w:val="00250B59"/>
    <w:rsid w:val="002516D2"/>
    <w:rsid w:val="002517CD"/>
    <w:rsid w:val="00251E15"/>
    <w:rsid w:val="0025310B"/>
    <w:rsid w:val="002531A2"/>
    <w:rsid w:val="0025365C"/>
    <w:rsid w:val="0025374E"/>
    <w:rsid w:val="00253941"/>
    <w:rsid w:val="00253974"/>
    <w:rsid w:val="00253AF8"/>
    <w:rsid w:val="00253BD9"/>
    <w:rsid w:val="00253D23"/>
    <w:rsid w:val="00254A82"/>
    <w:rsid w:val="00255D6F"/>
    <w:rsid w:val="00256549"/>
    <w:rsid w:val="00256EC4"/>
    <w:rsid w:val="00257B61"/>
    <w:rsid w:val="002603A5"/>
    <w:rsid w:val="00260BE7"/>
    <w:rsid w:val="0026128A"/>
    <w:rsid w:val="00261529"/>
    <w:rsid w:val="002618B8"/>
    <w:rsid w:val="002626CF"/>
    <w:rsid w:val="0026408A"/>
    <w:rsid w:val="002642C0"/>
    <w:rsid w:val="002642EF"/>
    <w:rsid w:val="00266B99"/>
    <w:rsid w:val="0026784D"/>
    <w:rsid w:val="00270A70"/>
    <w:rsid w:val="00271521"/>
    <w:rsid w:val="00271763"/>
    <w:rsid w:val="00271EE5"/>
    <w:rsid w:val="002729EC"/>
    <w:rsid w:val="00273170"/>
    <w:rsid w:val="0027359A"/>
    <w:rsid w:val="00273C3D"/>
    <w:rsid w:val="00273E67"/>
    <w:rsid w:val="00274495"/>
    <w:rsid w:val="00275029"/>
    <w:rsid w:val="00275C3A"/>
    <w:rsid w:val="00275D8B"/>
    <w:rsid w:val="00276068"/>
    <w:rsid w:val="002771C5"/>
    <w:rsid w:val="00277392"/>
    <w:rsid w:val="002776D4"/>
    <w:rsid w:val="00277CFA"/>
    <w:rsid w:val="002815FD"/>
    <w:rsid w:val="0028218A"/>
    <w:rsid w:val="002822AB"/>
    <w:rsid w:val="00282EC5"/>
    <w:rsid w:val="0028374C"/>
    <w:rsid w:val="00283B4F"/>
    <w:rsid w:val="00284119"/>
    <w:rsid w:val="00284946"/>
    <w:rsid w:val="00284B0C"/>
    <w:rsid w:val="00284E46"/>
    <w:rsid w:val="00285049"/>
    <w:rsid w:val="002850B3"/>
    <w:rsid w:val="00285432"/>
    <w:rsid w:val="00285B48"/>
    <w:rsid w:val="0028668B"/>
    <w:rsid w:val="0028747D"/>
    <w:rsid w:val="002905AE"/>
    <w:rsid w:val="00290B2C"/>
    <w:rsid w:val="00291AA1"/>
    <w:rsid w:val="00291AC7"/>
    <w:rsid w:val="00291AE7"/>
    <w:rsid w:val="00291DFD"/>
    <w:rsid w:val="00291EE6"/>
    <w:rsid w:val="00291FFA"/>
    <w:rsid w:val="00292DBB"/>
    <w:rsid w:val="00292EB4"/>
    <w:rsid w:val="00294D3F"/>
    <w:rsid w:val="0029528E"/>
    <w:rsid w:val="00295396"/>
    <w:rsid w:val="00295703"/>
    <w:rsid w:val="002959B3"/>
    <w:rsid w:val="00295A15"/>
    <w:rsid w:val="0029701D"/>
    <w:rsid w:val="00297238"/>
    <w:rsid w:val="002A00D3"/>
    <w:rsid w:val="002A04B0"/>
    <w:rsid w:val="002A04D1"/>
    <w:rsid w:val="002A17B4"/>
    <w:rsid w:val="002A2A51"/>
    <w:rsid w:val="002A2D2B"/>
    <w:rsid w:val="002A3403"/>
    <w:rsid w:val="002A3C85"/>
    <w:rsid w:val="002A5746"/>
    <w:rsid w:val="002A5E73"/>
    <w:rsid w:val="002A653C"/>
    <w:rsid w:val="002A6C19"/>
    <w:rsid w:val="002A7017"/>
    <w:rsid w:val="002A70DA"/>
    <w:rsid w:val="002A72B8"/>
    <w:rsid w:val="002A72DD"/>
    <w:rsid w:val="002A7652"/>
    <w:rsid w:val="002A7BED"/>
    <w:rsid w:val="002A7C44"/>
    <w:rsid w:val="002B0397"/>
    <w:rsid w:val="002B0675"/>
    <w:rsid w:val="002B06FB"/>
    <w:rsid w:val="002B0C10"/>
    <w:rsid w:val="002B11E1"/>
    <w:rsid w:val="002B16AD"/>
    <w:rsid w:val="002B3688"/>
    <w:rsid w:val="002B5BC2"/>
    <w:rsid w:val="002B5D39"/>
    <w:rsid w:val="002B648A"/>
    <w:rsid w:val="002B68EC"/>
    <w:rsid w:val="002B719A"/>
    <w:rsid w:val="002B783A"/>
    <w:rsid w:val="002C239D"/>
    <w:rsid w:val="002C253F"/>
    <w:rsid w:val="002C3607"/>
    <w:rsid w:val="002C3F35"/>
    <w:rsid w:val="002C4A16"/>
    <w:rsid w:val="002C5CD5"/>
    <w:rsid w:val="002C6D6B"/>
    <w:rsid w:val="002C72A6"/>
    <w:rsid w:val="002C7397"/>
    <w:rsid w:val="002D001D"/>
    <w:rsid w:val="002D0A0F"/>
    <w:rsid w:val="002D0B5A"/>
    <w:rsid w:val="002D13BE"/>
    <w:rsid w:val="002D23F0"/>
    <w:rsid w:val="002D2BF1"/>
    <w:rsid w:val="002D31C3"/>
    <w:rsid w:val="002D3599"/>
    <w:rsid w:val="002D3F05"/>
    <w:rsid w:val="002D4D19"/>
    <w:rsid w:val="002D5208"/>
    <w:rsid w:val="002D5270"/>
    <w:rsid w:val="002D58FE"/>
    <w:rsid w:val="002D5E27"/>
    <w:rsid w:val="002D64B3"/>
    <w:rsid w:val="002D6AAB"/>
    <w:rsid w:val="002D713A"/>
    <w:rsid w:val="002D7632"/>
    <w:rsid w:val="002D7D0F"/>
    <w:rsid w:val="002E03FA"/>
    <w:rsid w:val="002E1F3E"/>
    <w:rsid w:val="002E20BF"/>
    <w:rsid w:val="002E2201"/>
    <w:rsid w:val="002E29DA"/>
    <w:rsid w:val="002E2ECE"/>
    <w:rsid w:val="002E2F6D"/>
    <w:rsid w:val="002E41FB"/>
    <w:rsid w:val="002E4B92"/>
    <w:rsid w:val="002E58DD"/>
    <w:rsid w:val="002E609C"/>
    <w:rsid w:val="002E6EE9"/>
    <w:rsid w:val="002E7D4F"/>
    <w:rsid w:val="002F1952"/>
    <w:rsid w:val="002F2F05"/>
    <w:rsid w:val="002F2F65"/>
    <w:rsid w:val="002F3373"/>
    <w:rsid w:val="002F36C7"/>
    <w:rsid w:val="002F3F78"/>
    <w:rsid w:val="002F454D"/>
    <w:rsid w:val="002F4695"/>
    <w:rsid w:val="002F4807"/>
    <w:rsid w:val="002F6326"/>
    <w:rsid w:val="002F6A61"/>
    <w:rsid w:val="002F6D2A"/>
    <w:rsid w:val="00301195"/>
    <w:rsid w:val="0030120B"/>
    <w:rsid w:val="003015A7"/>
    <w:rsid w:val="00301C8F"/>
    <w:rsid w:val="00302603"/>
    <w:rsid w:val="00302A5A"/>
    <w:rsid w:val="003032F6"/>
    <w:rsid w:val="00304105"/>
    <w:rsid w:val="00304494"/>
    <w:rsid w:val="00304DB9"/>
    <w:rsid w:val="003052DC"/>
    <w:rsid w:val="003056D4"/>
    <w:rsid w:val="003059E9"/>
    <w:rsid w:val="00307539"/>
    <w:rsid w:val="00307686"/>
    <w:rsid w:val="00307703"/>
    <w:rsid w:val="00310425"/>
    <w:rsid w:val="003114CE"/>
    <w:rsid w:val="00312046"/>
    <w:rsid w:val="00312570"/>
    <w:rsid w:val="00313657"/>
    <w:rsid w:val="00315299"/>
    <w:rsid w:val="0031570B"/>
    <w:rsid w:val="0031577A"/>
    <w:rsid w:val="003161B6"/>
    <w:rsid w:val="00316D40"/>
    <w:rsid w:val="003170D4"/>
    <w:rsid w:val="00317269"/>
    <w:rsid w:val="00321187"/>
    <w:rsid w:val="00322294"/>
    <w:rsid w:val="00322523"/>
    <w:rsid w:val="0032262F"/>
    <w:rsid w:val="003233D3"/>
    <w:rsid w:val="003234DB"/>
    <w:rsid w:val="003237C5"/>
    <w:rsid w:val="00323E45"/>
    <w:rsid w:val="00323FB1"/>
    <w:rsid w:val="003241DC"/>
    <w:rsid w:val="003241E2"/>
    <w:rsid w:val="00324E65"/>
    <w:rsid w:val="00325273"/>
    <w:rsid w:val="00325457"/>
    <w:rsid w:val="00325F95"/>
    <w:rsid w:val="0032679B"/>
    <w:rsid w:val="00326E6B"/>
    <w:rsid w:val="00326FA6"/>
    <w:rsid w:val="00327164"/>
    <w:rsid w:val="0032722D"/>
    <w:rsid w:val="00327F15"/>
    <w:rsid w:val="003301FE"/>
    <w:rsid w:val="0033090B"/>
    <w:rsid w:val="00330C01"/>
    <w:rsid w:val="00330CB4"/>
    <w:rsid w:val="0033324B"/>
    <w:rsid w:val="003333F7"/>
    <w:rsid w:val="003336D1"/>
    <w:rsid w:val="003343A2"/>
    <w:rsid w:val="00334B34"/>
    <w:rsid w:val="00335472"/>
    <w:rsid w:val="00335538"/>
    <w:rsid w:val="003363BB"/>
    <w:rsid w:val="00337D02"/>
    <w:rsid w:val="003422F6"/>
    <w:rsid w:val="00342898"/>
    <w:rsid w:val="00343829"/>
    <w:rsid w:val="00343C29"/>
    <w:rsid w:val="00344C61"/>
    <w:rsid w:val="0034551E"/>
    <w:rsid w:val="00345F61"/>
    <w:rsid w:val="003463B3"/>
    <w:rsid w:val="003467CD"/>
    <w:rsid w:val="00346A8B"/>
    <w:rsid w:val="003503A6"/>
    <w:rsid w:val="00350579"/>
    <w:rsid w:val="00350C18"/>
    <w:rsid w:val="003515B4"/>
    <w:rsid w:val="00351922"/>
    <w:rsid w:val="003519C6"/>
    <w:rsid w:val="00352664"/>
    <w:rsid w:val="00352931"/>
    <w:rsid w:val="0035329D"/>
    <w:rsid w:val="00353E0E"/>
    <w:rsid w:val="003554D4"/>
    <w:rsid w:val="003562C6"/>
    <w:rsid w:val="0035799D"/>
    <w:rsid w:val="00357A43"/>
    <w:rsid w:val="00357DED"/>
    <w:rsid w:val="003609A6"/>
    <w:rsid w:val="00360F0D"/>
    <w:rsid w:val="0036105A"/>
    <w:rsid w:val="00362E36"/>
    <w:rsid w:val="00363398"/>
    <w:rsid w:val="00363473"/>
    <w:rsid w:val="00363E98"/>
    <w:rsid w:val="00363F10"/>
    <w:rsid w:val="00365177"/>
    <w:rsid w:val="00366265"/>
    <w:rsid w:val="00366CD1"/>
    <w:rsid w:val="003671BD"/>
    <w:rsid w:val="0036738F"/>
    <w:rsid w:val="00367B65"/>
    <w:rsid w:val="00367F4E"/>
    <w:rsid w:val="0037181A"/>
    <w:rsid w:val="003728EC"/>
    <w:rsid w:val="00373128"/>
    <w:rsid w:val="003740CD"/>
    <w:rsid w:val="003741A3"/>
    <w:rsid w:val="0037462D"/>
    <w:rsid w:val="003758DE"/>
    <w:rsid w:val="00375B2C"/>
    <w:rsid w:val="00376398"/>
    <w:rsid w:val="00377C0A"/>
    <w:rsid w:val="00377D77"/>
    <w:rsid w:val="00380894"/>
    <w:rsid w:val="00381696"/>
    <w:rsid w:val="0038171E"/>
    <w:rsid w:val="00382A06"/>
    <w:rsid w:val="00382B59"/>
    <w:rsid w:val="00382D45"/>
    <w:rsid w:val="00383283"/>
    <w:rsid w:val="0038399D"/>
    <w:rsid w:val="00383E3F"/>
    <w:rsid w:val="00384F2E"/>
    <w:rsid w:val="00385CD3"/>
    <w:rsid w:val="00385D03"/>
    <w:rsid w:val="00386317"/>
    <w:rsid w:val="00386D0A"/>
    <w:rsid w:val="0038714F"/>
    <w:rsid w:val="003905A8"/>
    <w:rsid w:val="00390A2D"/>
    <w:rsid w:val="003912E4"/>
    <w:rsid w:val="00391EE9"/>
    <w:rsid w:val="0039217D"/>
    <w:rsid w:val="00392305"/>
    <w:rsid w:val="00392346"/>
    <w:rsid w:val="0039292F"/>
    <w:rsid w:val="00392BCC"/>
    <w:rsid w:val="00392C69"/>
    <w:rsid w:val="00394A3D"/>
    <w:rsid w:val="00394FC0"/>
    <w:rsid w:val="003955CB"/>
    <w:rsid w:val="00395646"/>
    <w:rsid w:val="00396C86"/>
    <w:rsid w:val="00396ED9"/>
    <w:rsid w:val="003973BA"/>
    <w:rsid w:val="003973F7"/>
    <w:rsid w:val="003A09B7"/>
    <w:rsid w:val="003A2D49"/>
    <w:rsid w:val="003A3B61"/>
    <w:rsid w:val="003A634F"/>
    <w:rsid w:val="003A6380"/>
    <w:rsid w:val="003A64B9"/>
    <w:rsid w:val="003A652D"/>
    <w:rsid w:val="003B06FD"/>
    <w:rsid w:val="003B1D28"/>
    <w:rsid w:val="003B285E"/>
    <w:rsid w:val="003B28F1"/>
    <w:rsid w:val="003B407F"/>
    <w:rsid w:val="003B41F1"/>
    <w:rsid w:val="003B48B3"/>
    <w:rsid w:val="003B49AD"/>
    <w:rsid w:val="003B4F5B"/>
    <w:rsid w:val="003B5406"/>
    <w:rsid w:val="003B66A2"/>
    <w:rsid w:val="003B6B03"/>
    <w:rsid w:val="003C0AE2"/>
    <w:rsid w:val="003C1D54"/>
    <w:rsid w:val="003C2098"/>
    <w:rsid w:val="003C2612"/>
    <w:rsid w:val="003C2DBA"/>
    <w:rsid w:val="003C2E2B"/>
    <w:rsid w:val="003C330B"/>
    <w:rsid w:val="003C3924"/>
    <w:rsid w:val="003C3ECF"/>
    <w:rsid w:val="003C5BD7"/>
    <w:rsid w:val="003C5BDA"/>
    <w:rsid w:val="003C5D5A"/>
    <w:rsid w:val="003C691A"/>
    <w:rsid w:val="003C6B64"/>
    <w:rsid w:val="003C6E17"/>
    <w:rsid w:val="003C6ED6"/>
    <w:rsid w:val="003C746F"/>
    <w:rsid w:val="003D0A27"/>
    <w:rsid w:val="003D0E2D"/>
    <w:rsid w:val="003D187B"/>
    <w:rsid w:val="003D1B4A"/>
    <w:rsid w:val="003D2573"/>
    <w:rsid w:val="003D26AB"/>
    <w:rsid w:val="003D2884"/>
    <w:rsid w:val="003D2937"/>
    <w:rsid w:val="003D2F8E"/>
    <w:rsid w:val="003D308F"/>
    <w:rsid w:val="003D3459"/>
    <w:rsid w:val="003D436C"/>
    <w:rsid w:val="003D43B6"/>
    <w:rsid w:val="003D44F8"/>
    <w:rsid w:val="003D57B4"/>
    <w:rsid w:val="003D5AA4"/>
    <w:rsid w:val="003D639E"/>
    <w:rsid w:val="003D688C"/>
    <w:rsid w:val="003D73E7"/>
    <w:rsid w:val="003D7652"/>
    <w:rsid w:val="003D7663"/>
    <w:rsid w:val="003D78C8"/>
    <w:rsid w:val="003D7FA1"/>
    <w:rsid w:val="003E081B"/>
    <w:rsid w:val="003E0DD1"/>
    <w:rsid w:val="003E1E9C"/>
    <w:rsid w:val="003E21E9"/>
    <w:rsid w:val="003E288A"/>
    <w:rsid w:val="003E2A50"/>
    <w:rsid w:val="003E2DB1"/>
    <w:rsid w:val="003E2ED2"/>
    <w:rsid w:val="003E2F2D"/>
    <w:rsid w:val="003E3A4B"/>
    <w:rsid w:val="003E3C1A"/>
    <w:rsid w:val="003E401D"/>
    <w:rsid w:val="003E482A"/>
    <w:rsid w:val="003E4DB2"/>
    <w:rsid w:val="003E584E"/>
    <w:rsid w:val="003E7C0D"/>
    <w:rsid w:val="003F01E6"/>
    <w:rsid w:val="003F08DA"/>
    <w:rsid w:val="003F0D8B"/>
    <w:rsid w:val="003F2A2C"/>
    <w:rsid w:val="003F2E23"/>
    <w:rsid w:val="003F376A"/>
    <w:rsid w:val="003F3AC4"/>
    <w:rsid w:val="003F3D9E"/>
    <w:rsid w:val="003F4A15"/>
    <w:rsid w:val="003F4FA5"/>
    <w:rsid w:val="003F5A76"/>
    <w:rsid w:val="003F5D2A"/>
    <w:rsid w:val="003F5F35"/>
    <w:rsid w:val="003F657E"/>
    <w:rsid w:val="003F65CA"/>
    <w:rsid w:val="003F6D47"/>
    <w:rsid w:val="003F73D9"/>
    <w:rsid w:val="0040081F"/>
    <w:rsid w:val="00400F40"/>
    <w:rsid w:val="00402062"/>
    <w:rsid w:val="00403D52"/>
    <w:rsid w:val="0040470E"/>
    <w:rsid w:val="00404AD8"/>
    <w:rsid w:val="00404EBA"/>
    <w:rsid w:val="0040576A"/>
    <w:rsid w:val="00405E3D"/>
    <w:rsid w:val="004060D2"/>
    <w:rsid w:val="0040771B"/>
    <w:rsid w:val="00407D66"/>
    <w:rsid w:val="0041083A"/>
    <w:rsid w:val="00412DFF"/>
    <w:rsid w:val="00412F34"/>
    <w:rsid w:val="00413662"/>
    <w:rsid w:val="00413AB7"/>
    <w:rsid w:val="004141A6"/>
    <w:rsid w:val="00414F02"/>
    <w:rsid w:val="00416132"/>
    <w:rsid w:val="00416F7B"/>
    <w:rsid w:val="004172D6"/>
    <w:rsid w:val="004200DC"/>
    <w:rsid w:val="00420253"/>
    <w:rsid w:val="0042047B"/>
    <w:rsid w:val="004204F4"/>
    <w:rsid w:val="00421128"/>
    <w:rsid w:val="00421197"/>
    <w:rsid w:val="00421296"/>
    <w:rsid w:val="00422267"/>
    <w:rsid w:val="00423061"/>
    <w:rsid w:val="00424296"/>
    <w:rsid w:val="00424645"/>
    <w:rsid w:val="00425007"/>
    <w:rsid w:val="0042511E"/>
    <w:rsid w:val="00425EB4"/>
    <w:rsid w:val="004268ED"/>
    <w:rsid w:val="004274B9"/>
    <w:rsid w:val="0043073B"/>
    <w:rsid w:val="004315BB"/>
    <w:rsid w:val="00432447"/>
    <w:rsid w:val="0043271D"/>
    <w:rsid w:val="004327CB"/>
    <w:rsid w:val="00432AC5"/>
    <w:rsid w:val="0043389A"/>
    <w:rsid w:val="004344FC"/>
    <w:rsid w:val="004348EF"/>
    <w:rsid w:val="00434EBD"/>
    <w:rsid w:val="00435E60"/>
    <w:rsid w:val="00435EE7"/>
    <w:rsid w:val="00436135"/>
    <w:rsid w:val="004367EA"/>
    <w:rsid w:val="00436D63"/>
    <w:rsid w:val="00436F7A"/>
    <w:rsid w:val="00437583"/>
    <w:rsid w:val="004377EE"/>
    <w:rsid w:val="00440879"/>
    <w:rsid w:val="00440971"/>
    <w:rsid w:val="00441352"/>
    <w:rsid w:val="0044141B"/>
    <w:rsid w:val="00441685"/>
    <w:rsid w:val="00441A9B"/>
    <w:rsid w:val="00441D98"/>
    <w:rsid w:val="004423F7"/>
    <w:rsid w:val="0044247C"/>
    <w:rsid w:val="0044274D"/>
    <w:rsid w:val="00442918"/>
    <w:rsid w:val="004431CA"/>
    <w:rsid w:val="004449B0"/>
    <w:rsid w:val="00444A5D"/>
    <w:rsid w:val="00444CD1"/>
    <w:rsid w:val="00445013"/>
    <w:rsid w:val="004452AC"/>
    <w:rsid w:val="00445D6B"/>
    <w:rsid w:val="0044652F"/>
    <w:rsid w:val="00451D4A"/>
    <w:rsid w:val="00451F5B"/>
    <w:rsid w:val="00452D68"/>
    <w:rsid w:val="00452E24"/>
    <w:rsid w:val="00453189"/>
    <w:rsid w:val="004541D9"/>
    <w:rsid w:val="00454237"/>
    <w:rsid w:val="00454BF4"/>
    <w:rsid w:val="00455B7C"/>
    <w:rsid w:val="00455C8C"/>
    <w:rsid w:val="00456421"/>
    <w:rsid w:val="00456C45"/>
    <w:rsid w:val="00460109"/>
    <w:rsid w:val="004603E5"/>
    <w:rsid w:val="00460499"/>
    <w:rsid w:val="004609B2"/>
    <w:rsid w:val="0046173B"/>
    <w:rsid w:val="00461C41"/>
    <w:rsid w:val="00462E26"/>
    <w:rsid w:val="00463D83"/>
    <w:rsid w:val="00465634"/>
    <w:rsid w:val="0046567E"/>
    <w:rsid w:val="00466BB3"/>
    <w:rsid w:val="00466DB8"/>
    <w:rsid w:val="00467078"/>
    <w:rsid w:val="004678AD"/>
    <w:rsid w:val="00467FF8"/>
    <w:rsid w:val="00471654"/>
    <w:rsid w:val="00472EFC"/>
    <w:rsid w:val="00473521"/>
    <w:rsid w:val="00474A78"/>
    <w:rsid w:val="00475B6F"/>
    <w:rsid w:val="004761FF"/>
    <w:rsid w:val="004769A6"/>
    <w:rsid w:val="00476F7E"/>
    <w:rsid w:val="0048026E"/>
    <w:rsid w:val="00480B3D"/>
    <w:rsid w:val="00481416"/>
    <w:rsid w:val="00482CB5"/>
    <w:rsid w:val="00482D90"/>
    <w:rsid w:val="00484753"/>
    <w:rsid w:val="00484C5F"/>
    <w:rsid w:val="0048519D"/>
    <w:rsid w:val="00485C4D"/>
    <w:rsid w:val="00486AA2"/>
    <w:rsid w:val="00487F48"/>
    <w:rsid w:val="00490368"/>
    <w:rsid w:val="00490776"/>
    <w:rsid w:val="0049105C"/>
    <w:rsid w:val="0049163F"/>
    <w:rsid w:val="004934AD"/>
    <w:rsid w:val="00493DAF"/>
    <w:rsid w:val="00493FA4"/>
    <w:rsid w:val="00494F18"/>
    <w:rsid w:val="00494FCB"/>
    <w:rsid w:val="0049683D"/>
    <w:rsid w:val="00496939"/>
    <w:rsid w:val="00496987"/>
    <w:rsid w:val="004974F5"/>
    <w:rsid w:val="004A02A8"/>
    <w:rsid w:val="004A0CD4"/>
    <w:rsid w:val="004A1338"/>
    <w:rsid w:val="004A2902"/>
    <w:rsid w:val="004A2C3D"/>
    <w:rsid w:val="004A3050"/>
    <w:rsid w:val="004A42BF"/>
    <w:rsid w:val="004A52DE"/>
    <w:rsid w:val="004A5332"/>
    <w:rsid w:val="004A57CB"/>
    <w:rsid w:val="004A647C"/>
    <w:rsid w:val="004A66E2"/>
    <w:rsid w:val="004A6938"/>
    <w:rsid w:val="004A6A57"/>
    <w:rsid w:val="004B0571"/>
    <w:rsid w:val="004B0573"/>
    <w:rsid w:val="004B1BB0"/>
    <w:rsid w:val="004B1F19"/>
    <w:rsid w:val="004B2444"/>
    <w:rsid w:val="004B24D1"/>
    <w:rsid w:val="004B4237"/>
    <w:rsid w:val="004B42D0"/>
    <w:rsid w:val="004B5060"/>
    <w:rsid w:val="004B5B03"/>
    <w:rsid w:val="004B6290"/>
    <w:rsid w:val="004B6948"/>
    <w:rsid w:val="004C03A0"/>
    <w:rsid w:val="004C0B1C"/>
    <w:rsid w:val="004C0FF7"/>
    <w:rsid w:val="004C23E4"/>
    <w:rsid w:val="004C24D7"/>
    <w:rsid w:val="004C2BBD"/>
    <w:rsid w:val="004C2C06"/>
    <w:rsid w:val="004C3E72"/>
    <w:rsid w:val="004C4A37"/>
    <w:rsid w:val="004C4DDD"/>
    <w:rsid w:val="004C577A"/>
    <w:rsid w:val="004C5F12"/>
    <w:rsid w:val="004C6C4A"/>
    <w:rsid w:val="004C7191"/>
    <w:rsid w:val="004C7356"/>
    <w:rsid w:val="004D0E1E"/>
    <w:rsid w:val="004D10BE"/>
    <w:rsid w:val="004D1B7A"/>
    <w:rsid w:val="004D1C73"/>
    <w:rsid w:val="004D2875"/>
    <w:rsid w:val="004D2A60"/>
    <w:rsid w:val="004D49A8"/>
    <w:rsid w:val="004D597F"/>
    <w:rsid w:val="004D61B6"/>
    <w:rsid w:val="004D61EF"/>
    <w:rsid w:val="004D7231"/>
    <w:rsid w:val="004D7278"/>
    <w:rsid w:val="004D7D10"/>
    <w:rsid w:val="004E0282"/>
    <w:rsid w:val="004E0F95"/>
    <w:rsid w:val="004E1EF8"/>
    <w:rsid w:val="004E1FF3"/>
    <w:rsid w:val="004E3EDA"/>
    <w:rsid w:val="004E3F1E"/>
    <w:rsid w:val="004E4CAF"/>
    <w:rsid w:val="004E4F20"/>
    <w:rsid w:val="004E54CE"/>
    <w:rsid w:val="004E79D1"/>
    <w:rsid w:val="004F06FE"/>
    <w:rsid w:val="004F2C86"/>
    <w:rsid w:val="004F343C"/>
    <w:rsid w:val="004F39BB"/>
    <w:rsid w:val="004F3B87"/>
    <w:rsid w:val="004F3F24"/>
    <w:rsid w:val="004F44FD"/>
    <w:rsid w:val="004F4C46"/>
    <w:rsid w:val="004F4E70"/>
    <w:rsid w:val="004F5088"/>
    <w:rsid w:val="004F57FE"/>
    <w:rsid w:val="004F59C9"/>
    <w:rsid w:val="004F6A50"/>
    <w:rsid w:val="004F7BD2"/>
    <w:rsid w:val="005006AA"/>
    <w:rsid w:val="00500A03"/>
    <w:rsid w:val="00500EC7"/>
    <w:rsid w:val="0050282A"/>
    <w:rsid w:val="005028EE"/>
    <w:rsid w:val="0050381E"/>
    <w:rsid w:val="00505182"/>
    <w:rsid w:val="00505648"/>
    <w:rsid w:val="0050577D"/>
    <w:rsid w:val="00505D25"/>
    <w:rsid w:val="00506DB8"/>
    <w:rsid w:val="00506E81"/>
    <w:rsid w:val="00506F98"/>
    <w:rsid w:val="00507015"/>
    <w:rsid w:val="00507707"/>
    <w:rsid w:val="00507B12"/>
    <w:rsid w:val="00507FE8"/>
    <w:rsid w:val="00510AC7"/>
    <w:rsid w:val="00512667"/>
    <w:rsid w:val="005137CB"/>
    <w:rsid w:val="00514F9A"/>
    <w:rsid w:val="00515D79"/>
    <w:rsid w:val="00516002"/>
    <w:rsid w:val="005172FF"/>
    <w:rsid w:val="005178C9"/>
    <w:rsid w:val="005179CC"/>
    <w:rsid w:val="005209EB"/>
    <w:rsid w:val="00521EDB"/>
    <w:rsid w:val="00522469"/>
    <w:rsid w:val="005239E4"/>
    <w:rsid w:val="0052403B"/>
    <w:rsid w:val="005246A4"/>
    <w:rsid w:val="00525044"/>
    <w:rsid w:val="00525F13"/>
    <w:rsid w:val="0052619B"/>
    <w:rsid w:val="0052642B"/>
    <w:rsid w:val="00527A92"/>
    <w:rsid w:val="00527DB7"/>
    <w:rsid w:val="00530293"/>
    <w:rsid w:val="00531668"/>
    <w:rsid w:val="00531C31"/>
    <w:rsid w:val="00531D6E"/>
    <w:rsid w:val="00532456"/>
    <w:rsid w:val="00532547"/>
    <w:rsid w:val="00533F09"/>
    <w:rsid w:val="00535B66"/>
    <w:rsid w:val="00536237"/>
    <w:rsid w:val="005362C3"/>
    <w:rsid w:val="00536A73"/>
    <w:rsid w:val="00540C2A"/>
    <w:rsid w:val="00540D5E"/>
    <w:rsid w:val="00540F96"/>
    <w:rsid w:val="00541520"/>
    <w:rsid w:val="00541A32"/>
    <w:rsid w:val="00543CCB"/>
    <w:rsid w:val="00544222"/>
    <w:rsid w:val="005443BE"/>
    <w:rsid w:val="00544AB8"/>
    <w:rsid w:val="00544AC0"/>
    <w:rsid w:val="005456E7"/>
    <w:rsid w:val="00545BF7"/>
    <w:rsid w:val="00545EEF"/>
    <w:rsid w:val="00545F86"/>
    <w:rsid w:val="00547006"/>
    <w:rsid w:val="0054702E"/>
    <w:rsid w:val="0054707B"/>
    <w:rsid w:val="00547756"/>
    <w:rsid w:val="0054789E"/>
    <w:rsid w:val="00547F7C"/>
    <w:rsid w:val="00550432"/>
    <w:rsid w:val="0055109C"/>
    <w:rsid w:val="00552DE6"/>
    <w:rsid w:val="00554AFC"/>
    <w:rsid w:val="00554F0A"/>
    <w:rsid w:val="00555492"/>
    <w:rsid w:val="005554BB"/>
    <w:rsid w:val="0055573D"/>
    <w:rsid w:val="00555B18"/>
    <w:rsid w:val="0055629D"/>
    <w:rsid w:val="005567E5"/>
    <w:rsid w:val="00561B6C"/>
    <w:rsid w:val="005623E7"/>
    <w:rsid w:val="00563DF1"/>
    <w:rsid w:val="0056400D"/>
    <w:rsid w:val="00564358"/>
    <w:rsid w:val="00564D69"/>
    <w:rsid w:val="00565306"/>
    <w:rsid w:val="005657D6"/>
    <w:rsid w:val="00565EC7"/>
    <w:rsid w:val="005662C9"/>
    <w:rsid w:val="0056651E"/>
    <w:rsid w:val="00566AE3"/>
    <w:rsid w:val="00566D92"/>
    <w:rsid w:val="005671D6"/>
    <w:rsid w:val="00567AF1"/>
    <w:rsid w:val="00567DA0"/>
    <w:rsid w:val="005701DE"/>
    <w:rsid w:val="005702D4"/>
    <w:rsid w:val="00570948"/>
    <w:rsid w:val="0057138F"/>
    <w:rsid w:val="00572170"/>
    <w:rsid w:val="00572441"/>
    <w:rsid w:val="005725F8"/>
    <w:rsid w:val="00572722"/>
    <w:rsid w:val="00572E72"/>
    <w:rsid w:val="00573CB3"/>
    <w:rsid w:val="00576589"/>
    <w:rsid w:val="005770F9"/>
    <w:rsid w:val="00580008"/>
    <w:rsid w:val="005802FC"/>
    <w:rsid w:val="00580A0E"/>
    <w:rsid w:val="00580CBE"/>
    <w:rsid w:val="00581472"/>
    <w:rsid w:val="00582DBE"/>
    <w:rsid w:val="00583FC7"/>
    <w:rsid w:val="005847A0"/>
    <w:rsid w:val="00585D83"/>
    <w:rsid w:val="0058699A"/>
    <w:rsid w:val="005874E2"/>
    <w:rsid w:val="00587D57"/>
    <w:rsid w:val="00587DE5"/>
    <w:rsid w:val="00587ECB"/>
    <w:rsid w:val="005908B6"/>
    <w:rsid w:val="005908D0"/>
    <w:rsid w:val="0059140C"/>
    <w:rsid w:val="00592674"/>
    <w:rsid w:val="00592A19"/>
    <w:rsid w:val="005938D0"/>
    <w:rsid w:val="00593F97"/>
    <w:rsid w:val="00594CF7"/>
    <w:rsid w:val="00594EFB"/>
    <w:rsid w:val="00595B35"/>
    <w:rsid w:val="00595C6C"/>
    <w:rsid w:val="00596539"/>
    <w:rsid w:val="00596A1D"/>
    <w:rsid w:val="0059795C"/>
    <w:rsid w:val="005A09B1"/>
    <w:rsid w:val="005A1406"/>
    <w:rsid w:val="005A1D8D"/>
    <w:rsid w:val="005A1E46"/>
    <w:rsid w:val="005A324C"/>
    <w:rsid w:val="005A3B5C"/>
    <w:rsid w:val="005A3CA6"/>
    <w:rsid w:val="005A4E3C"/>
    <w:rsid w:val="005A6095"/>
    <w:rsid w:val="005A6CA3"/>
    <w:rsid w:val="005A6DE3"/>
    <w:rsid w:val="005A7ADA"/>
    <w:rsid w:val="005A7D75"/>
    <w:rsid w:val="005B1CC5"/>
    <w:rsid w:val="005B265D"/>
    <w:rsid w:val="005B267F"/>
    <w:rsid w:val="005B3148"/>
    <w:rsid w:val="005B39AB"/>
    <w:rsid w:val="005B3F0B"/>
    <w:rsid w:val="005B400A"/>
    <w:rsid w:val="005B437C"/>
    <w:rsid w:val="005B4482"/>
    <w:rsid w:val="005B4E96"/>
    <w:rsid w:val="005B4F7A"/>
    <w:rsid w:val="005B6427"/>
    <w:rsid w:val="005B6E9D"/>
    <w:rsid w:val="005C0281"/>
    <w:rsid w:val="005C04AC"/>
    <w:rsid w:val="005C064E"/>
    <w:rsid w:val="005C08CB"/>
    <w:rsid w:val="005C0DE9"/>
    <w:rsid w:val="005C15EC"/>
    <w:rsid w:val="005C262C"/>
    <w:rsid w:val="005C3615"/>
    <w:rsid w:val="005C398F"/>
    <w:rsid w:val="005C411B"/>
    <w:rsid w:val="005C5052"/>
    <w:rsid w:val="005C6488"/>
    <w:rsid w:val="005C688B"/>
    <w:rsid w:val="005C7D98"/>
    <w:rsid w:val="005D0808"/>
    <w:rsid w:val="005D0AA5"/>
    <w:rsid w:val="005D1284"/>
    <w:rsid w:val="005D1C4B"/>
    <w:rsid w:val="005D23F8"/>
    <w:rsid w:val="005D288C"/>
    <w:rsid w:val="005D3ED8"/>
    <w:rsid w:val="005D43CF"/>
    <w:rsid w:val="005D474A"/>
    <w:rsid w:val="005D4CD0"/>
    <w:rsid w:val="005D502B"/>
    <w:rsid w:val="005D537B"/>
    <w:rsid w:val="005D6913"/>
    <w:rsid w:val="005D7756"/>
    <w:rsid w:val="005E1332"/>
    <w:rsid w:val="005E1E4C"/>
    <w:rsid w:val="005E228C"/>
    <w:rsid w:val="005E25D1"/>
    <w:rsid w:val="005E2686"/>
    <w:rsid w:val="005E30CA"/>
    <w:rsid w:val="005E36BE"/>
    <w:rsid w:val="005E418B"/>
    <w:rsid w:val="005E4961"/>
    <w:rsid w:val="005E533F"/>
    <w:rsid w:val="005E7DB1"/>
    <w:rsid w:val="005F068F"/>
    <w:rsid w:val="005F06A1"/>
    <w:rsid w:val="005F1E56"/>
    <w:rsid w:val="005F3A56"/>
    <w:rsid w:val="005F3A92"/>
    <w:rsid w:val="005F3B62"/>
    <w:rsid w:val="005F3BF4"/>
    <w:rsid w:val="005F40C9"/>
    <w:rsid w:val="005F4D62"/>
    <w:rsid w:val="005F5530"/>
    <w:rsid w:val="005F6040"/>
    <w:rsid w:val="005F60B7"/>
    <w:rsid w:val="005F7487"/>
    <w:rsid w:val="006000F8"/>
    <w:rsid w:val="00601FA6"/>
    <w:rsid w:val="00602DAA"/>
    <w:rsid w:val="00603012"/>
    <w:rsid w:val="006031AC"/>
    <w:rsid w:val="00603448"/>
    <w:rsid w:val="00604058"/>
    <w:rsid w:val="006049B6"/>
    <w:rsid w:val="00604E63"/>
    <w:rsid w:val="00605B16"/>
    <w:rsid w:val="006060CA"/>
    <w:rsid w:val="006068DD"/>
    <w:rsid w:val="0060767D"/>
    <w:rsid w:val="0060768D"/>
    <w:rsid w:val="00607D55"/>
    <w:rsid w:val="00610D89"/>
    <w:rsid w:val="0061256F"/>
    <w:rsid w:val="00612E01"/>
    <w:rsid w:val="00613745"/>
    <w:rsid w:val="00613768"/>
    <w:rsid w:val="006140A4"/>
    <w:rsid w:val="00614C5D"/>
    <w:rsid w:val="0061525E"/>
    <w:rsid w:val="00617984"/>
    <w:rsid w:val="00617B6F"/>
    <w:rsid w:val="006218DD"/>
    <w:rsid w:val="00621C1B"/>
    <w:rsid w:val="0062223D"/>
    <w:rsid w:val="006227E3"/>
    <w:rsid w:val="0062395E"/>
    <w:rsid w:val="00624AEC"/>
    <w:rsid w:val="00625243"/>
    <w:rsid w:val="00625283"/>
    <w:rsid w:val="00625306"/>
    <w:rsid w:val="006253BF"/>
    <w:rsid w:val="00626222"/>
    <w:rsid w:val="006266B4"/>
    <w:rsid w:val="00626CFB"/>
    <w:rsid w:val="00626F5D"/>
    <w:rsid w:val="00627207"/>
    <w:rsid w:val="00630200"/>
    <w:rsid w:val="006302ED"/>
    <w:rsid w:val="00631A3E"/>
    <w:rsid w:val="00631AF7"/>
    <w:rsid w:val="00631B56"/>
    <w:rsid w:val="00631C22"/>
    <w:rsid w:val="006324A4"/>
    <w:rsid w:val="006329B0"/>
    <w:rsid w:val="006338CB"/>
    <w:rsid w:val="00633E8B"/>
    <w:rsid w:val="006343EF"/>
    <w:rsid w:val="00634830"/>
    <w:rsid w:val="00634947"/>
    <w:rsid w:val="00634E28"/>
    <w:rsid w:val="00635A49"/>
    <w:rsid w:val="00635D32"/>
    <w:rsid w:val="00635E8E"/>
    <w:rsid w:val="0063796F"/>
    <w:rsid w:val="0064087A"/>
    <w:rsid w:val="00642BAE"/>
    <w:rsid w:val="00643B6C"/>
    <w:rsid w:val="00643BF2"/>
    <w:rsid w:val="006440C7"/>
    <w:rsid w:val="006442CE"/>
    <w:rsid w:val="0064688F"/>
    <w:rsid w:val="00646D89"/>
    <w:rsid w:val="00650CC9"/>
    <w:rsid w:val="00651853"/>
    <w:rsid w:val="00652C9E"/>
    <w:rsid w:val="00653872"/>
    <w:rsid w:val="00654681"/>
    <w:rsid w:val="0065495C"/>
    <w:rsid w:val="00656989"/>
    <w:rsid w:val="00656CE3"/>
    <w:rsid w:val="00660189"/>
    <w:rsid w:val="006601A9"/>
    <w:rsid w:val="00661FCF"/>
    <w:rsid w:val="0066214A"/>
    <w:rsid w:val="00662A07"/>
    <w:rsid w:val="00662CDC"/>
    <w:rsid w:val="00662F32"/>
    <w:rsid w:val="00664757"/>
    <w:rsid w:val="0066490F"/>
    <w:rsid w:val="00664E08"/>
    <w:rsid w:val="00665164"/>
    <w:rsid w:val="00665D0F"/>
    <w:rsid w:val="006665C6"/>
    <w:rsid w:val="00666954"/>
    <w:rsid w:val="00666A14"/>
    <w:rsid w:val="00666A77"/>
    <w:rsid w:val="00666DA2"/>
    <w:rsid w:val="00666F89"/>
    <w:rsid w:val="00667028"/>
    <w:rsid w:val="0066749F"/>
    <w:rsid w:val="00667C1B"/>
    <w:rsid w:val="00667C68"/>
    <w:rsid w:val="006715AE"/>
    <w:rsid w:val="00671A8F"/>
    <w:rsid w:val="00672781"/>
    <w:rsid w:val="0067278D"/>
    <w:rsid w:val="00672F5A"/>
    <w:rsid w:val="0067388E"/>
    <w:rsid w:val="00674258"/>
    <w:rsid w:val="0067452B"/>
    <w:rsid w:val="0067476E"/>
    <w:rsid w:val="00676225"/>
    <w:rsid w:val="00677435"/>
    <w:rsid w:val="00677502"/>
    <w:rsid w:val="00677C00"/>
    <w:rsid w:val="00677C6D"/>
    <w:rsid w:val="00680964"/>
    <w:rsid w:val="00682F45"/>
    <w:rsid w:val="00683C1E"/>
    <w:rsid w:val="00683D10"/>
    <w:rsid w:val="00684347"/>
    <w:rsid w:val="00685D42"/>
    <w:rsid w:val="00685E36"/>
    <w:rsid w:val="0068682F"/>
    <w:rsid w:val="00686963"/>
    <w:rsid w:val="00686B49"/>
    <w:rsid w:val="006879BD"/>
    <w:rsid w:val="00687D4B"/>
    <w:rsid w:val="00690006"/>
    <w:rsid w:val="00690FEF"/>
    <w:rsid w:val="00691D6D"/>
    <w:rsid w:val="00692749"/>
    <w:rsid w:val="006932C4"/>
    <w:rsid w:val="0069372A"/>
    <w:rsid w:val="00693E15"/>
    <w:rsid w:val="00693F72"/>
    <w:rsid w:val="00695B20"/>
    <w:rsid w:val="00697E01"/>
    <w:rsid w:val="006A048F"/>
    <w:rsid w:val="006A0A72"/>
    <w:rsid w:val="006A0AC1"/>
    <w:rsid w:val="006A167F"/>
    <w:rsid w:val="006A18C8"/>
    <w:rsid w:val="006A1B06"/>
    <w:rsid w:val="006A1BA5"/>
    <w:rsid w:val="006A1EA7"/>
    <w:rsid w:val="006A2079"/>
    <w:rsid w:val="006A3AD6"/>
    <w:rsid w:val="006A3BCE"/>
    <w:rsid w:val="006A3D06"/>
    <w:rsid w:val="006A3EE6"/>
    <w:rsid w:val="006A512C"/>
    <w:rsid w:val="006A53A0"/>
    <w:rsid w:val="006A546F"/>
    <w:rsid w:val="006A555E"/>
    <w:rsid w:val="006A5609"/>
    <w:rsid w:val="006A59F1"/>
    <w:rsid w:val="006A69E0"/>
    <w:rsid w:val="006A6A8F"/>
    <w:rsid w:val="006B00E5"/>
    <w:rsid w:val="006B00F4"/>
    <w:rsid w:val="006B05FE"/>
    <w:rsid w:val="006B1B8D"/>
    <w:rsid w:val="006B206E"/>
    <w:rsid w:val="006B3FE1"/>
    <w:rsid w:val="006B468B"/>
    <w:rsid w:val="006B5585"/>
    <w:rsid w:val="006B5D97"/>
    <w:rsid w:val="006B642A"/>
    <w:rsid w:val="006B6DA2"/>
    <w:rsid w:val="006B7071"/>
    <w:rsid w:val="006B71AD"/>
    <w:rsid w:val="006B7391"/>
    <w:rsid w:val="006B7452"/>
    <w:rsid w:val="006C030A"/>
    <w:rsid w:val="006C05A3"/>
    <w:rsid w:val="006C09E6"/>
    <w:rsid w:val="006C0E47"/>
    <w:rsid w:val="006C0EC5"/>
    <w:rsid w:val="006C242D"/>
    <w:rsid w:val="006C2E06"/>
    <w:rsid w:val="006C45F3"/>
    <w:rsid w:val="006C4B05"/>
    <w:rsid w:val="006C4D97"/>
    <w:rsid w:val="006C5B66"/>
    <w:rsid w:val="006C5DED"/>
    <w:rsid w:val="006C635D"/>
    <w:rsid w:val="006C7DD9"/>
    <w:rsid w:val="006C7DE0"/>
    <w:rsid w:val="006C7F8C"/>
    <w:rsid w:val="006D01E7"/>
    <w:rsid w:val="006D054E"/>
    <w:rsid w:val="006D0602"/>
    <w:rsid w:val="006D1058"/>
    <w:rsid w:val="006D1B5B"/>
    <w:rsid w:val="006D1C2C"/>
    <w:rsid w:val="006D1CED"/>
    <w:rsid w:val="006D2B48"/>
    <w:rsid w:val="006D37EA"/>
    <w:rsid w:val="006D39A0"/>
    <w:rsid w:val="006D3AC3"/>
    <w:rsid w:val="006D4CFF"/>
    <w:rsid w:val="006D4EF1"/>
    <w:rsid w:val="006D5325"/>
    <w:rsid w:val="006D5D0B"/>
    <w:rsid w:val="006D6785"/>
    <w:rsid w:val="006D67A1"/>
    <w:rsid w:val="006D72EE"/>
    <w:rsid w:val="006D7805"/>
    <w:rsid w:val="006E0BFF"/>
    <w:rsid w:val="006E17B1"/>
    <w:rsid w:val="006E1C95"/>
    <w:rsid w:val="006E221B"/>
    <w:rsid w:val="006E2AC7"/>
    <w:rsid w:val="006E2AE1"/>
    <w:rsid w:val="006E3155"/>
    <w:rsid w:val="006E3435"/>
    <w:rsid w:val="006E35D9"/>
    <w:rsid w:val="006E377A"/>
    <w:rsid w:val="006E3C24"/>
    <w:rsid w:val="006E3E18"/>
    <w:rsid w:val="006E43C5"/>
    <w:rsid w:val="006E447C"/>
    <w:rsid w:val="006E4664"/>
    <w:rsid w:val="006E51DF"/>
    <w:rsid w:val="006E58E3"/>
    <w:rsid w:val="006E60BF"/>
    <w:rsid w:val="006E625A"/>
    <w:rsid w:val="006E6C15"/>
    <w:rsid w:val="006E6CB2"/>
    <w:rsid w:val="006E7053"/>
    <w:rsid w:val="006F035C"/>
    <w:rsid w:val="006F0A6D"/>
    <w:rsid w:val="006F0AA3"/>
    <w:rsid w:val="006F0AC0"/>
    <w:rsid w:val="006F0DF6"/>
    <w:rsid w:val="006F3C04"/>
    <w:rsid w:val="006F57C9"/>
    <w:rsid w:val="006F5FD3"/>
    <w:rsid w:val="006F70DA"/>
    <w:rsid w:val="00700A57"/>
    <w:rsid w:val="007019AE"/>
    <w:rsid w:val="00702385"/>
    <w:rsid w:val="00703096"/>
    <w:rsid w:val="00704FEB"/>
    <w:rsid w:val="007068DA"/>
    <w:rsid w:val="007071F4"/>
    <w:rsid w:val="00707A13"/>
    <w:rsid w:val="007108AE"/>
    <w:rsid w:val="007113BE"/>
    <w:rsid w:val="00711CA8"/>
    <w:rsid w:val="0071223E"/>
    <w:rsid w:val="0071238D"/>
    <w:rsid w:val="00713729"/>
    <w:rsid w:val="00713AB9"/>
    <w:rsid w:val="007141E9"/>
    <w:rsid w:val="00714410"/>
    <w:rsid w:val="007154E5"/>
    <w:rsid w:val="00715A4C"/>
    <w:rsid w:val="00715A70"/>
    <w:rsid w:val="00715FC9"/>
    <w:rsid w:val="00717DBB"/>
    <w:rsid w:val="007205E0"/>
    <w:rsid w:val="0072090A"/>
    <w:rsid w:val="0072100B"/>
    <w:rsid w:val="00721799"/>
    <w:rsid w:val="0072234B"/>
    <w:rsid w:val="0072238A"/>
    <w:rsid w:val="00724735"/>
    <w:rsid w:val="00725139"/>
    <w:rsid w:val="00725A02"/>
    <w:rsid w:val="007262AA"/>
    <w:rsid w:val="007263C3"/>
    <w:rsid w:val="0072646E"/>
    <w:rsid w:val="00726806"/>
    <w:rsid w:val="00727336"/>
    <w:rsid w:val="0072742E"/>
    <w:rsid w:val="007307C9"/>
    <w:rsid w:val="00731B87"/>
    <w:rsid w:val="00731F5D"/>
    <w:rsid w:val="007323BA"/>
    <w:rsid w:val="00732AF0"/>
    <w:rsid w:val="00732C01"/>
    <w:rsid w:val="00732C88"/>
    <w:rsid w:val="00733957"/>
    <w:rsid w:val="00733E61"/>
    <w:rsid w:val="007343FA"/>
    <w:rsid w:val="0073505C"/>
    <w:rsid w:val="00735261"/>
    <w:rsid w:val="00735A61"/>
    <w:rsid w:val="00736584"/>
    <w:rsid w:val="00736A7E"/>
    <w:rsid w:val="00736D19"/>
    <w:rsid w:val="007371F8"/>
    <w:rsid w:val="00737756"/>
    <w:rsid w:val="00737A4E"/>
    <w:rsid w:val="00737DDC"/>
    <w:rsid w:val="0074013F"/>
    <w:rsid w:val="00740CB5"/>
    <w:rsid w:val="0074237A"/>
    <w:rsid w:val="00742B79"/>
    <w:rsid w:val="00742D6B"/>
    <w:rsid w:val="0074358F"/>
    <w:rsid w:val="00743AA6"/>
    <w:rsid w:val="00744470"/>
    <w:rsid w:val="00744867"/>
    <w:rsid w:val="00744C1C"/>
    <w:rsid w:val="00745924"/>
    <w:rsid w:val="00745944"/>
    <w:rsid w:val="007464B9"/>
    <w:rsid w:val="00747267"/>
    <w:rsid w:val="007475E2"/>
    <w:rsid w:val="0074787D"/>
    <w:rsid w:val="0075011A"/>
    <w:rsid w:val="00750C3D"/>
    <w:rsid w:val="007516EB"/>
    <w:rsid w:val="00752213"/>
    <w:rsid w:val="00753918"/>
    <w:rsid w:val="00754521"/>
    <w:rsid w:val="00755617"/>
    <w:rsid w:val="00755A85"/>
    <w:rsid w:val="00755F32"/>
    <w:rsid w:val="007564C4"/>
    <w:rsid w:val="007570F8"/>
    <w:rsid w:val="007571BA"/>
    <w:rsid w:val="007572BC"/>
    <w:rsid w:val="007574D7"/>
    <w:rsid w:val="00757993"/>
    <w:rsid w:val="007600E5"/>
    <w:rsid w:val="00760A03"/>
    <w:rsid w:val="00760A1E"/>
    <w:rsid w:val="00760A26"/>
    <w:rsid w:val="00760B6D"/>
    <w:rsid w:val="007611F8"/>
    <w:rsid w:val="00761AAC"/>
    <w:rsid w:val="00762FC9"/>
    <w:rsid w:val="00763DC3"/>
    <w:rsid w:val="0076494A"/>
    <w:rsid w:val="00764F22"/>
    <w:rsid w:val="00765385"/>
    <w:rsid w:val="0076658F"/>
    <w:rsid w:val="007670A4"/>
    <w:rsid w:val="00767FA5"/>
    <w:rsid w:val="007719C6"/>
    <w:rsid w:val="00771C95"/>
    <w:rsid w:val="00771E53"/>
    <w:rsid w:val="0077206B"/>
    <w:rsid w:val="007741B1"/>
    <w:rsid w:val="007745E5"/>
    <w:rsid w:val="00774CB9"/>
    <w:rsid w:val="00776D72"/>
    <w:rsid w:val="00780123"/>
    <w:rsid w:val="00780ECF"/>
    <w:rsid w:val="00781650"/>
    <w:rsid w:val="007817B3"/>
    <w:rsid w:val="0078279E"/>
    <w:rsid w:val="00782894"/>
    <w:rsid w:val="0078290F"/>
    <w:rsid w:val="00782919"/>
    <w:rsid w:val="00784459"/>
    <w:rsid w:val="007844FE"/>
    <w:rsid w:val="00784CFB"/>
    <w:rsid w:val="00785366"/>
    <w:rsid w:val="007875CA"/>
    <w:rsid w:val="00787825"/>
    <w:rsid w:val="00787EAE"/>
    <w:rsid w:val="00790DD1"/>
    <w:rsid w:val="00791C12"/>
    <w:rsid w:val="00792BD8"/>
    <w:rsid w:val="00792C36"/>
    <w:rsid w:val="00793417"/>
    <w:rsid w:val="007938DB"/>
    <w:rsid w:val="00793EA6"/>
    <w:rsid w:val="0079541F"/>
    <w:rsid w:val="00795E24"/>
    <w:rsid w:val="00796819"/>
    <w:rsid w:val="007969C6"/>
    <w:rsid w:val="00796F80"/>
    <w:rsid w:val="00797726"/>
    <w:rsid w:val="00797B78"/>
    <w:rsid w:val="007A02DD"/>
    <w:rsid w:val="007A0BB9"/>
    <w:rsid w:val="007A1AB4"/>
    <w:rsid w:val="007A1CC1"/>
    <w:rsid w:val="007A209D"/>
    <w:rsid w:val="007A2644"/>
    <w:rsid w:val="007A294A"/>
    <w:rsid w:val="007A3B0E"/>
    <w:rsid w:val="007A4300"/>
    <w:rsid w:val="007A43D6"/>
    <w:rsid w:val="007A4420"/>
    <w:rsid w:val="007A58B7"/>
    <w:rsid w:val="007A5E91"/>
    <w:rsid w:val="007A70A0"/>
    <w:rsid w:val="007A7DB7"/>
    <w:rsid w:val="007B04BA"/>
    <w:rsid w:val="007B093A"/>
    <w:rsid w:val="007B14A7"/>
    <w:rsid w:val="007B1964"/>
    <w:rsid w:val="007B223D"/>
    <w:rsid w:val="007B3015"/>
    <w:rsid w:val="007B346A"/>
    <w:rsid w:val="007B389E"/>
    <w:rsid w:val="007B4032"/>
    <w:rsid w:val="007B480C"/>
    <w:rsid w:val="007B60DE"/>
    <w:rsid w:val="007B6806"/>
    <w:rsid w:val="007B75D9"/>
    <w:rsid w:val="007C007F"/>
    <w:rsid w:val="007C011D"/>
    <w:rsid w:val="007C0A52"/>
    <w:rsid w:val="007C0B0F"/>
    <w:rsid w:val="007C0BF6"/>
    <w:rsid w:val="007C1BB7"/>
    <w:rsid w:val="007C1D8D"/>
    <w:rsid w:val="007C2DDC"/>
    <w:rsid w:val="007C3533"/>
    <w:rsid w:val="007C3A7E"/>
    <w:rsid w:val="007C40DD"/>
    <w:rsid w:val="007C5E2C"/>
    <w:rsid w:val="007C6610"/>
    <w:rsid w:val="007C674B"/>
    <w:rsid w:val="007C7FDF"/>
    <w:rsid w:val="007D0017"/>
    <w:rsid w:val="007D002F"/>
    <w:rsid w:val="007D09F4"/>
    <w:rsid w:val="007D0C5C"/>
    <w:rsid w:val="007D141B"/>
    <w:rsid w:val="007D28C7"/>
    <w:rsid w:val="007D28F6"/>
    <w:rsid w:val="007D353C"/>
    <w:rsid w:val="007D4410"/>
    <w:rsid w:val="007D4811"/>
    <w:rsid w:val="007D49CC"/>
    <w:rsid w:val="007D5763"/>
    <w:rsid w:val="007D5FDB"/>
    <w:rsid w:val="007D72BF"/>
    <w:rsid w:val="007E0590"/>
    <w:rsid w:val="007E0FBB"/>
    <w:rsid w:val="007E1297"/>
    <w:rsid w:val="007E14BB"/>
    <w:rsid w:val="007E1A5C"/>
    <w:rsid w:val="007E1B54"/>
    <w:rsid w:val="007E31AC"/>
    <w:rsid w:val="007E3898"/>
    <w:rsid w:val="007E5345"/>
    <w:rsid w:val="007E5455"/>
    <w:rsid w:val="007E5833"/>
    <w:rsid w:val="007E6887"/>
    <w:rsid w:val="007E6A4E"/>
    <w:rsid w:val="007E7961"/>
    <w:rsid w:val="007E7BED"/>
    <w:rsid w:val="007F0852"/>
    <w:rsid w:val="007F095A"/>
    <w:rsid w:val="007F10C5"/>
    <w:rsid w:val="007F13BF"/>
    <w:rsid w:val="007F1A12"/>
    <w:rsid w:val="007F32C1"/>
    <w:rsid w:val="007F3BBE"/>
    <w:rsid w:val="007F4301"/>
    <w:rsid w:val="007F4562"/>
    <w:rsid w:val="007F464C"/>
    <w:rsid w:val="007F56B8"/>
    <w:rsid w:val="007F589F"/>
    <w:rsid w:val="007F771F"/>
    <w:rsid w:val="00800089"/>
    <w:rsid w:val="00801294"/>
    <w:rsid w:val="00801751"/>
    <w:rsid w:val="00802416"/>
    <w:rsid w:val="008025C8"/>
    <w:rsid w:val="0080289C"/>
    <w:rsid w:val="00802AA9"/>
    <w:rsid w:val="00802E16"/>
    <w:rsid w:val="00803838"/>
    <w:rsid w:val="0080392A"/>
    <w:rsid w:val="00803B68"/>
    <w:rsid w:val="00804A32"/>
    <w:rsid w:val="00804E43"/>
    <w:rsid w:val="00805003"/>
    <w:rsid w:val="008059C4"/>
    <w:rsid w:val="00805F58"/>
    <w:rsid w:val="00805F79"/>
    <w:rsid w:val="00806D4A"/>
    <w:rsid w:val="008076BD"/>
    <w:rsid w:val="008077CE"/>
    <w:rsid w:val="00810053"/>
    <w:rsid w:val="00810A44"/>
    <w:rsid w:val="00812571"/>
    <w:rsid w:val="0081422F"/>
    <w:rsid w:val="00814D0E"/>
    <w:rsid w:val="00814F9E"/>
    <w:rsid w:val="00817821"/>
    <w:rsid w:val="0082037C"/>
    <w:rsid w:val="00820783"/>
    <w:rsid w:val="00820900"/>
    <w:rsid w:val="008214D5"/>
    <w:rsid w:val="00821BFA"/>
    <w:rsid w:val="00821DF6"/>
    <w:rsid w:val="00823002"/>
    <w:rsid w:val="00823350"/>
    <w:rsid w:val="008235E1"/>
    <w:rsid w:val="00823910"/>
    <w:rsid w:val="00824012"/>
    <w:rsid w:val="00824869"/>
    <w:rsid w:val="0082561E"/>
    <w:rsid w:val="00827695"/>
    <w:rsid w:val="008278E7"/>
    <w:rsid w:val="00827D83"/>
    <w:rsid w:val="00830004"/>
    <w:rsid w:val="008353A0"/>
    <w:rsid w:val="0083572B"/>
    <w:rsid w:val="00836703"/>
    <w:rsid w:val="00836DA3"/>
    <w:rsid w:val="00837FFC"/>
    <w:rsid w:val="00840656"/>
    <w:rsid w:val="00841BBF"/>
    <w:rsid w:val="00841F14"/>
    <w:rsid w:val="0084398D"/>
    <w:rsid w:val="00844539"/>
    <w:rsid w:val="00846D8B"/>
    <w:rsid w:val="00847E2A"/>
    <w:rsid w:val="00850117"/>
    <w:rsid w:val="00850302"/>
    <w:rsid w:val="0085125F"/>
    <w:rsid w:val="0085157D"/>
    <w:rsid w:val="00851A35"/>
    <w:rsid w:val="00851B0B"/>
    <w:rsid w:val="00852C17"/>
    <w:rsid w:val="00853367"/>
    <w:rsid w:val="00854B9D"/>
    <w:rsid w:val="008550AD"/>
    <w:rsid w:val="008550DA"/>
    <w:rsid w:val="00855108"/>
    <w:rsid w:val="00855C0A"/>
    <w:rsid w:val="00855F33"/>
    <w:rsid w:val="008565A7"/>
    <w:rsid w:val="00856B62"/>
    <w:rsid w:val="00857321"/>
    <w:rsid w:val="008577FF"/>
    <w:rsid w:val="0085796E"/>
    <w:rsid w:val="00857CB7"/>
    <w:rsid w:val="00860A43"/>
    <w:rsid w:val="00862B7E"/>
    <w:rsid w:val="00863108"/>
    <w:rsid w:val="00863DF3"/>
    <w:rsid w:val="00864D5A"/>
    <w:rsid w:val="00865161"/>
    <w:rsid w:val="00865471"/>
    <w:rsid w:val="00865992"/>
    <w:rsid w:val="00866428"/>
    <w:rsid w:val="00866C5C"/>
    <w:rsid w:val="00866CCD"/>
    <w:rsid w:val="0086747E"/>
    <w:rsid w:val="00870F78"/>
    <w:rsid w:val="008718DC"/>
    <w:rsid w:val="00871B83"/>
    <w:rsid w:val="00872B48"/>
    <w:rsid w:val="00873893"/>
    <w:rsid w:val="00873F33"/>
    <w:rsid w:val="0087444F"/>
    <w:rsid w:val="00874C85"/>
    <w:rsid w:val="008754C5"/>
    <w:rsid w:val="00875635"/>
    <w:rsid w:val="00875A8A"/>
    <w:rsid w:val="00875B52"/>
    <w:rsid w:val="008762B7"/>
    <w:rsid w:val="00876CD0"/>
    <w:rsid w:val="00876D5D"/>
    <w:rsid w:val="00876DDB"/>
    <w:rsid w:val="00881834"/>
    <w:rsid w:val="00881B00"/>
    <w:rsid w:val="00881F20"/>
    <w:rsid w:val="008826AC"/>
    <w:rsid w:val="00882C67"/>
    <w:rsid w:val="0088311F"/>
    <w:rsid w:val="008838BC"/>
    <w:rsid w:val="00883B8B"/>
    <w:rsid w:val="00883F5B"/>
    <w:rsid w:val="008854C5"/>
    <w:rsid w:val="00885537"/>
    <w:rsid w:val="008863B9"/>
    <w:rsid w:val="008865F2"/>
    <w:rsid w:val="008879A2"/>
    <w:rsid w:val="00887A71"/>
    <w:rsid w:val="00887C4A"/>
    <w:rsid w:val="008915D8"/>
    <w:rsid w:val="00891FC4"/>
    <w:rsid w:val="008923FD"/>
    <w:rsid w:val="00892820"/>
    <w:rsid w:val="00892C0B"/>
    <w:rsid w:val="00894656"/>
    <w:rsid w:val="008949A8"/>
    <w:rsid w:val="008962A9"/>
    <w:rsid w:val="00897450"/>
    <w:rsid w:val="00897972"/>
    <w:rsid w:val="008A12B2"/>
    <w:rsid w:val="008A1D68"/>
    <w:rsid w:val="008A2A32"/>
    <w:rsid w:val="008A2CF4"/>
    <w:rsid w:val="008A4D2A"/>
    <w:rsid w:val="008A56E1"/>
    <w:rsid w:val="008A6255"/>
    <w:rsid w:val="008A6317"/>
    <w:rsid w:val="008A678C"/>
    <w:rsid w:val="008A68BE"/>
    <w:rsid w:val="008A6A57"/>
    <w:rsid w:val="008A6EB6"/>
    <w:rsid w:val="008A75B7"/>
    <w:rsid w:val="008B0D69"/>
    <w:rsid w:val="008B1702"/>
    <w:rsid w:val="008B2B57"/>
    <w:rsid w:val="008B2EA7"/>
    <w:rsid w:val="008B4675"/>
    <w:rsid w:val="008B4EE3"/>
    <w:rsid w:val="008B7B54"/>
    <w:rsid w:val="008C0947"/>
    <w:rsid w:val="008C2688"/>
    <w:rsid w:val="008C2A7E"/>
    <w:rsid w:val="008C4A9E"/>
    <w:rsid w:val="008C4B9B"/>
    <w:rsid w:val="008C5A41"/>
    <w:rsid w:val="008C5CF6"/>
    <w:rsid w:val="008C6D2C"/>
    <w:rsid w:val="008C6E45"/>
    <w:rsid w:val="008C7F06"/>
    <w:rsid w:val="008D025C"/>
    <w:rsid w:val="008D0363"/>
    <w:rsid w:val="008D0502"/>
    <w:rsid w:val="008D069B"/>
    <w:rsid w:val="008D0B95"/>
    <w:rsid w:val="008D0E9D"/>
    <w:rsid w:val="008D129E"/>
    <w:rsid w:val="008D1606"/>
    <w:rsid w:val="008D1BA0"/>
    <w:rsid w:val="008D207B"/>
    <w:rsid w:val="008D2626"/>
    <w:rsid w:val="008D26A7"/>
    <w:rsid w:val="008D2AE2"/>
    <w:rsid w:val="008D39C3"/>
    <w:rsid w:val="008D42BB"/>
    <w:rsid w:val="008D42F8"/>
    <w:rsid w:val="008D5258"/>
    <w:rsid w:val="008D6BE3"/>
    <w:rsid w:val="008D70DE"/>
    <w:rsid w:val="008D7A6E"/>
    <w:rsid w:val="008D7B29"/>
    <w:rsid w:val="008E009D"/>
    <w:rsid w:val="008E06FD"/>
    <w:rsid w:val="008E0870"/>
    <w:rsid w:val="008E1951"/>
    <w:rsid w:val="008E1EB6"/>
    <w:rsid w:val="008E21C7"/>
    <w:rsid w:val="008E25CE"/>
    <w:rsid w:val="008E2A6B"/>
    <w:rsid w:val="008E4920"/>
    <w:rsid w:val="008E4AE0"/>
    <w:rsid w:val="008E4C75"/>
    <w:rsid w:val="008E4F2C"/>
    <w:rsid w:val="008E54FD"/>
    <w:rsid w:val="008E5853"/>
    <w:rsid w:val="008E5BB4"/>
    <w:rsid w:val="008E6CDC"/>
    <w:rsid w:val="008E7E7A"/>
    <w:rsid w:val="008F04E5"/>
    <w:rsid w:val="008F0F74"/>
    <w:rsid w:val="008F0FCD"/>
    <w:rsid w:val="008F1CEF"/>
    <w:rsid w:val="008F306D"/>
    <w:rsid w:val="008F3633"/>
    <w:rsid w:val="008F3798"/>
    <w:rsid w:val="008F37A3"/>
    <w:rsid w:val="008F45F7"/>
    <w:rsid w:val="008F4D03"/>
    <w:rsid w:val="008F6A9A"/>
    <w:rsid w:val="008F6D16"/>
    <w:rsid w:val="008F75F5"/>
    <w:rsid w:val="008F7781"/>
    <w:rsid w:val="00900225"/>
    <w:rsid w:val="00901B91"/>
    <w:rsid w:val="00902342"/>
    <w:rsid w:val="00902634"/>
    <w:rsid w:val="00902AFE"/>
    <w:rsid w:val="009034D4"/>
    <w:rsid w:val="0090432A"/>
    <w:rsid w:val="0090492E"/>
    <w:rsid w:val="00904D10"/>
    <w:rsid w:val="00905BE1"/>
    <w:rsid w:val="009068CA"/>
    <w:rsid w:val="00907D32"/>
    <w:rsid w:val="00911042"/>
    <w:rsid w:val="00911ECC"/>
    <w:rsid w:val="00912611"/>
    <w:rsid w:val="00912982"/>
    <w:rsid w:val="009131A1"/>
    <w:rsid w:val="00913C9A"/>
    <w:rsid w:val="00913CA4"/>
    <w:rsid w:val="009144E0"/>
    <w:rsid w:val="009147F6"/>
    <w:rsid w:val="009153B9"/>
    <w:rsid w:val="0091555B"/>
    <w:rsid w:val="00915AC0"/>
    <w:rsid w:val="009168B2"/>
    <w:rsid w:val="00916988"/>
    <w:rsid w:val="00916FC9"/>
    <w:rsid w:val="00917262"/>
    <w:rsid w:val="009206A9"/>
    <w:rsid w:val="0092257C"/>
    <w:rsid w:val="00922934"/>
    <w:rsid w:val="00922B23"/>
    <w:rsid w:val="009234F9"/>
    <w:rsid w:val="0092404D"/>
    <w:rsid w:val="00924378"/>
    <w:rsid w:val="00924641"/>
    <w:rsid w:val="00924998"/>
    <w:rsid w:val="00924E29"/>
    <w:rsid w:val="00926CDA"/>
    <w:rsid w:val="009278C9"/>
    <w:rsid w:val="00930218"/>
    <w:rsid w:val="00931E7F"/>
    <w:rsid w:val="0093243A"/>
    <w:rsid w:val="00933199"/>
    <w:rsid w:val="00933846"/>
    <w:rsid w:val="00934322"/>
    <w:rsid w:val="00934830"/>
    <w:rsid w:val="00934983"/>
    <w:rsid w:val="009352D1"/>
    <w:rsid w:val="00935452"/>
    <w:rsid w:val="00936644"/>
    <w:rsid w:val="00936B3A"/>
    <w:rsid w:val="00936CA5"/>
    <w:rsid w:val="009378B5"/>
    <w:rsid w:val="009400A7"/>
    <w:rsid w:val="009401F8"/>
    <w:rsid w:val="009403FC"/>
    <w:rsid w:val="0094119A"/>
    <w:rsid w:val="00941AC5"/>
    <w:rsid w:val="00942B3A"/>
    <w:rsid w:val="00942FD4"/>
    <w:rsid w:val="00943287"/>
    <w:rsid w:val="009437F3"/>
    <w:rsid w:val="00944E1C"/>
    <w:rsid w:val="009455BC"/>
    <w:rsid w:val="00945B62"/>
    <w:rsid w:val="00946071"/>
    <w:rsid w:val="00946580"/>
    <w:rsid w:val="0094788C"/>
    <w:rsid w:val="00951A57"/>
    <w:rsid w:val="00951F00"/>
    <w:rsid w:val="009530F6"/>
    <w:rsid w:val="00953BE1"/>
    <w:rsid w:val="00954053"/>
    <w:rsid w:val="009555B7"/>
    <w:rsid w:val="00955DF6"/>
    <w:rsid w:val="00956636"/>
    <w:rsid w:val="00960F36"/>
    <w:rsid w:val="009626B7"/>
    <w:rsid w:val="00962860"/>
    <w:rsid w:val="00962899"/>
    <w:rsid w:val="00962BF9"/>
    <w:rsid w:val="00963185"/>
    <w:rsid w:val="00963282"/>
    <w:rsid w:val="00963E43"/>
    <w:rsid w:val="00965031"/>
    <w:rsid w:val="00965FAC"/>
    <w:rsid w:val="0096649A"/>
    <w:rsid w:val="009664AE"/>
    <w:rsid w:val="009667CF"/>
    <w:rsid w:val="00966853"/>
    <w:rsid w:val="00966FF0"/>
    <w:rsid w:val="00967B2D"/>
    <w:rsid w:val="009701AD"/>
    <w:rsid w:val="009703B3"/>
    <w:rsid w:val="00970905"/>
    <w:rsid w:val="00970D6E"/>
    <w:rsid w:val="00973427"/>
    <w:rsid w:val="009739AD"/>
    <w:rsid w:val="00973B69"/>
    <w:rsid w:val="00973D27"/>
    <w:rsid w:val="00973ED4"/>
    <w:rsid w:val="00974B32"/>
    <w:rsid w:val="00974D63"/>
    <w:rsid w:val="00974EA5"/>
    <w:rsid w:val="00975574"/>
    <w:rsid w:val="00975719"/>
    <w:rsid w:val="0097597F"/>
    <w:rsid w:val="00975DFF"/>
    <w:rsid w:val="00976289"/>
    <w:rsid w:val="009803A5"/>
    <w:rsid w:val="0098167C"/>
    <w:rsid w:val="00982551"/>
    <w:rsid w:val="00983417"/>
    <w:rsid w:val="00983F99"/>
    <w:rsid w:val="00985F5A"/>
    <w:rsid w:val="009865F8"/>
    <w:rsid w:val="0098682B"/>
    <w:rsid w:val="00990142"/>
    <w:rsid w:val="009903B4"/>
    <w:rsid w:val="0099150B"/>
    <w:rsid w:val="00991689"/>
    <w:rsid w:val="00992608"/>
    <w:rsid w:val="00992C33"/>
    <w:rsid w:val="00994F78"/>
    <w:rsid w:val="0099530A"/>
    <w:rsid w:val="00995CC4"/>
    <w:rsid w:val="009968E7"/>
    <w:rsid w:val="009A03EA"/>
    <w:rsid w:val="009A0F25"/>
    <w:rsid w:val="009A1B81"/>
    <w:rsid w:val="009A1BB3"/>
    <w:rsid w:val="009A1F33"/>
    <w:rsid w:val="009A1FED"/>
    <w:rsid w:val="009A3927"/>
    <w:rsid w:val="009A3D5C"/>
    <w:rsid w:val="009A6966"/>
    <w:rsid w:val="009A78F7"/>
    <w:rsid w:val="009B017E"/>
    <w:rsid w:val="009B04E7"/>
    <w:rsid w:val="009B0559"/>
    <w:rsid w:val="009B06A8"/>
    <w:rsid w:val="009B0CEE"/>
    <w:rsid w:val="009B145E"/>
    <w:rsid w:val="009B1A11"/>
    <w:rsid w:val="009B1B3A"/>
    <w:rsid w:val="009B278E"/>
    <w:rsid w:val="009B4781"/>
    <w:rsid w:val="009B4E4A"/>
    <w:rsid w:val="009B6C24"/>
    <w:rsid w:val="009B7A82"/>
    <w:rsid w:val="009C0176"/>
    <w:rsid w:val="009C15FA"/>
    <w:rsid w:val="009C1F54"/>
    <w:rsid w:val="009C2062"/>
    <w:rsid w:val="009C21B6"/>
    <w:rsid w:val="009C3555"/>
    <w:rsid w:val="009C36A5"/>
    <w:rsid w:val="009C3EDF"/>
    <w:rsid w:val="009C3FD3"/>
    <w:rsid w:val="009C4895"/>
    <w:rsid w:val="009C4B8A"/>
    <w:rsid w:val="009C52C6"/>
    <w:rsid w:val="009C592B"/>
    <w:rsid w:val="009C7086"/>
    <w:rsid w:val="009C72E8"/>
    <w:rsid w:val="009D0F0E"/>
    <w:rsid w:val="009D2894"/>
    <w:rsid w:val="009D2B0D"/>
    <w:rsid w:val="009D2C1D"/>
    <w:rsid w:val="009D3CE4"/>
    <w:rsid w:val="009D54CB"/>
    <w:rsid w:val="009D56B9"/>
    <w:rsid w:val="009D5D78"/>
    <w:rsid w:val="009D6762"/>
    <w:rsid w:val="009D6EEA"/>
    <w:rsid w:val="009D79B5"/>
    <w:rsid w:val="009E0130"/>
    <w:rsid w:val="009E0327"/>
    <w:rsid w:val="009E0592"/>
    <w:rsid w:val="009E13E8"/>
    <w:rsid w:val="009E171C"/>
    <w:rsid w:val="009E1DEB"/>
    <w:rsid w:val="009E24A9"/>
    <w:rsid w:val="009E2945"/>
    <w:rsid w:val="009E4042"/>
    <w:rsid w:val="009E6211"/>
    <w:rsid w:val="009E6222"/>
    <w:rsid w:val="009E6B55"/>
    <w:rsid w:val="009E77F4"/>
    <w:rsid w:val="009E7AFA"/>
    <w:rsid w:val="009E7C4F"/>
    <w:rsid w:val="009E7F63"/>
    <w:rsid w:val="009F002F"/>
    <w:rsid w:val="009F033A"/>
    <w:rsid w:val="009F059B"/>
    <w:rsid w:val="009F0780"/>
    <w:rsid w:val="009F0D48"/>
    <w:rsid w:val="009F1B46"/>
    <w:rsid w:val="009F1BCD"/>
    <w:rsid w:val="009F1D5E"/>
    <w:rsid w:val="009F1F28"/>
    <w:rsid w:val="009F271E"/>
    <w:rsid w:val="009F280F"/>
    <w:rsid w:val="009F2C3C"/>
    <w:rsid w:val="009F2EA1"/>
    <w:rsid w:val="009F3842"/>
    <w:rsid w:val="009F3F67"/>
    <w:rsid w:val="009F4851"/>
    <w:rsid w:val="009F4BBE"/>
    <w:rsid w:val="009F67EB"/>
    <w:rsid w:val="009F6A26"/>
    <w:rsid w:val="009F7478"/>
    <w:rsid w:val="009F7A02"/>
    <w:rsid w:val="00A00D6E"/>
    <w:rsid w:val="00A01AAF"/>
    <w:rsid w:val="00A01DFA"/>
    <w:rsid w:val="00A020C3"/>
    <w:rsid w:val="00A02122"/>
    <w:rsid w:val="00A02347"/>
    <w:rsid w:val="00A02E18"/>
    <w:rsid w:val="00A03CBC"/>
    <w:rsid w:val="00A04064"/>
    <w:rsid w:val="00A04216"/>
    <w:rsid w:val="00A04CE4"/>
    <w:rsid w:val="00A05A49"/>
    <w:rsid w:val="00A05B44"/>
    <w:rsid w:val="00A06A65"/>
    <w:rsid w:val="00A06E99"/>
    <w:rsid w:val="00A06FDB"/>
    <w:rsid w:val="00A108E8"/>
    <w:rsid w:val="00A11B5D"/>
    <w:rsid w:val="00A123C1"/>
    <w:rsid w:val="00A13250"/>
    <w:rsid w:val="00A13439"/>
    <w:rsid w:val="00A13BF9"/>
    <w:rsid w:val="00A14180"/>
    <w:rsid w:val="00A1435D"/>
    <w:rsid w:val="00A15FD8"/>
    <w:rsid w:val="00A161FC"/>
    <w:rsid w:val="00A16781"/>
    <w:rsid w:val="00A1691F"/>
    <w:rsid w:val="00A16C98"/>
    <w:rsid w:val="00A17719"/>
    <w:rsid w:val="00A17A7A"/>
    <w:rsid w:val="00A20A0C"/>
    <w:rsid w:val="00A20FCF"/>
    <w:rsid w:val="00A21178"/>
    <w:rsid w:val="00A21742"/>
    <w:rsid w:val="00A2194F"/>
    <w:rsid w:val="00A22A79"/>
    <w:rsid w:val="00A23953"/>
    <w:rsid w:val="00A23B50"/>
    <w:rsid w:val="00A2405A"/>
    <w:rsid w:val="00A24AE2"/>
    <w:rsid w:val="00A254E9"/>
    <w:rsid w:val="00A25DCD"/>
    <w:rsid w:val="00A268AC"/>
    <w:rsid w:val="00A2769C"/>
    <w:rsid w:val="00A27E5A"/>
    <w:rsid w:val="00A30105"/>
    <w:rsid w:val="00A3017D"/>
    <w:rsid w:val="00A315D5"/>
    <w:rsid w:val="00A31E37"/>
    <w:rsid w:val="00A31EC8"/>
    <w:rsid w:val="00A32DE6"/>
    <w:rsid w:val="00A3367C"/>
    <w:rsid w:val="00A34578"/>
    <w:rsid w:val="00A34D3F"/>
    <w:rsid w:val="00A35C0A"/>
    <w:rsid w:val="00A35FDC"/>
    <w:rsid w:val="00A36529"/>
    <w:rsid w:val="00A371E0"/>
    <w:rsid w:val="00A376D8"/>
    <w:rsid w:val="00A379DA"/>
    <w:rsid w:val="00A41862"/>
    <w:rsid w:val="00A41A4C"/>
    <w:rsid w:val="00A41A83"/>
    <w:rsid w:val="00A41C19"/>
    <w:rsid w:val="00A42D03"/>
    <w:rsid w:val="00A42DB8"/>
    <w:rsid w:val="00A42EA3"/>
    <w:rsid w:val="00A43E74"/>
    <w:rsid w:val="00A45E40"/>
    <w:rsid w:val="00A476EE"/>
    <w:rsid w:val="00A5072C"/>
    <w:rsid w:val="00A51241"/>
    <w:rsid w:val="00A519DA"/>
    <w:rsid w:val="00A52E50"/>
    <w:rsid w:val="00A538B4"/>
    <w:rsid w:val="00A54A50"/>
    <w:rsid w:val="00A551F7"/>
    <w:rsid w:val="00A55DBC"/>
    <w:rsid w:val="00A57516"/>
    <w:rsid w:val="00A57BAD"/>
    <w:rsid w:val="00A57E5E"/>
    <w:rsid w:val="00A614EF"/>
    <w:rsid w:val="00A617DC"/>
    <w:rsid w:val="00A6186C"/>
    <w:rsid w:val="00A62C77"/>
    <w:rsid w:val="00A62EF1"/>
    <w:rsid w:val="00A63117"/>
    <w:rsid w:val="00A64116"/>
    <w:rsid w:val="00A64171"/>
    <w:rsid w:val="00A648AD"/>
    <w:rsid w:val="00A64AF2"/>
    <w:rsid w:val="00A66230"/>
    <w:rsid w:val="00A672B5"/>
    <w:rsid w:val="00A6779C"/>
    <w:rsid w:val="00A67B16"/>
    <w:rsid w:val="00A70142"/>
    <w:rsid w:val="00A70147"/>
    <w:rsid w:val="00A70B2E"/>
    <w:rsid w:val="00A7291B"/>
    <w:rsid w:val="00A72F9F"/>
    <w:rsid w:val="00A749E7"/>
    <w:rsid w:val="00A76A6B"/>
    <w:rsid w:val="00A76CAA"/>
    <w:rsid w:val="00A7715E"/>
    <w:rsid w:val="00A7781F"/>
    <w:rsid w:val="00A77B02"/>
    <w:rsid w:val="00A77EAE"/>
    <w:rsid w:val="00A77F89"/>
    <w:rsid w:val="00A77F96"/>
    <w:rsid w:val="00A802B2"/>
    <w:rsid w:val="00A80568"/>
    <w:rsid w:val="00A8107D"/>
    <w:rsid w:val="00A8196C"/>
    <w:rsid w:val="00A81C50"/>
    <w:rsid w:val="00A82146"/>
    <w:rsid w:val="00A82817"/>
    <w:rsid w:val="00A82E8B"/>
    <w:rsid w:val="00A83B69"/>
    <w:rsid w:val="00A84277"/>
    <w:rsid w:val="00A84A32"/>
    <w:rsid w:val="00A851C4"/>
    <w:rsid w:val="00A853C2"/>
    <w:rsid w:val="00A85A4E"/>
    <w:rsid w:val="00A85B80"/>
    <w:rsid w:val="00A85D69"/>
    <w:rsid w:val="00A862A1"/>
    <w:rsid w:val="00A87829"/>
    <w:rsid w:val="00A90026"/>
    <w:rsid w:val="00A906B1"/>
    <w:rsid w:val="00A92B52"/>
    <w:rsid w:val="00A932C7"/>
    <w:rsid w:val="00A9335C"/>
    <w:rsid w:val="00A9399C"/>
    <w:rsid w:val="00A939A5"/>
    <w:rsid w:val="00A94BC8"/>
    <w:rsid w:val="00A94EAF"/>
    <w:rsid w:val="00A95CE4"/>
    <w:rsid w:val="00A96DFD"/>
    <w:rsid w:val="00A97A2B"/>
    <w:rsid w:val="00AA14C4"/>
    <w:rsid w:val="00AA1A4D"/>
    <w:rsid w:val="00AA2E11"/>
    <w:rsid w:val="00AA3981"/>
    <w:rsid w:val="00AA39F0"/>
    <w:rsid w:val="00AA43DA"/>
    <w:rsid w:val="00AA4551"/>
    <w:rsid w:val="00AA46C9"/>
    <w:rsid w:val="00AA607B"/>
    <w:rsid w:val="00AA64BE"/>
    <w:rsid w:val="00AA6F6E"/>
    <w:rsid w:val="00AA79C4"/>
    <w:rsid w:val="00AA7EEA"/>
    <w:rsid w:val="00AA7FE2"/>
    <w:rsid w:val="00AB078A"/>
    <w:rsid w:val="00AB0ED2"/>
    <w:rsid w:val="00AB121A"/>
    <w:rsid w:val="00AB272D"/>
    <w:rsid w:val="00AB2A00"/>
    <w:rsid w:val="00AB3025"/>
    <w:rsid w:val="00AB39D8"/>
    <w:rsid w:val="00AB41FC"/>
    <w:rsid w:val="00AB4979"/>
    <w:rsid w:val="00AB5031"/>
    <w:rsid w:val="00AB6067"/>
    <w:rsid w:val="00AB6532"/>
    <w:rsid w:val="00AB6565"/>
    <w:rsid w:val="00AB7B2F"/>
    <w:rsid w:val="00AC04B3"/>
    <w:rsid w:val="00AC1D06"/>
    <w:rsid w:val="00AC2090"/>
    <w:rsid w:val="00AC255F"/>
    <w:rsid w:val="00AC2DC9"/>
    <w:rsid w:val="00AC2E05"/>
    <w:rsid w:val="00AC3BCA"/>
    <w:rsid w:val="00AC47C0"/>
    <w:rsid w:val="00AC56AE"/>
    <w:rsid w:val="00AC65E4"/>
    <w:rsid w:val="00AC6CF4"/>
    <w:rsid w:val="00AC6E6F"/>
    <w:rsid w:val="00AC7F17"/>
    <w:rsid w:val="00AD03DF"/>
    <w:rsid w:val="00AD099B"/>
    <w:rsid w:val="00AD0D19"/>
    <w:rsid w:val="00AD1974"/>
    <w:rsid w:val="00AD40CD"/>
    <w:rsid w:val="00AD4499"/>
    <w:rsid w:val="00AD6E40"/>
    <w:rsid w:val="00AD78FB"/>
    <w:rsid w:val="00AD7A66"/>
    <w:rsid w:val="00AD7A75"/>
    <w:rsid w:val="00AD7C4B"/>
    <w:rsid w:val="00AE0E62"/>
    <w:rsid w:val="00AE113F"/>
    <w:rsid w:val="00AE1CD0"/>
    <w:rsid w:val="00AE1F8C"/>
    <w:rsid w:val="00AE2B35"/>
    <w:rsid w:val="00AE4174"/>
    <w:rsid w:val="00AE4B30"/>
    <w:rsid w:val="00AE4D3C"/>
    <w:rsid w:val="00AE4F75"/>
    <w:rsid w:val="00AE53BE"/>
    <w:rsid w:val="00AE5695"/>
    <w:rsid w:val="00AE575A"/>
    <w:rsid w:val="00AE5947"/>
    <w:rsid w:val="00AE6A16"/>
    <w:rsid w:val="00AE7D61"/>
    <w:rsid w:val="00AF0474"/>
    <w:rsid w:val="00AF0F82"/>
    <w:rsid w:val="00AF1AE3"/>
    <w:rsid w:val="00AF22DC"/>
    <w:rsid w:val="00AF3F05"/>
    <w:rsid w:val="00AF4DAB"/>
    <w:rsid w:val="00AF5410"/>
    <w:rsid w:val="00AF6011"/>
    <w:rsid w:val="00AF7D26"/>
    <w:rsid w:val="00B000A3"/>
    <w:rsid w:val="00B0026B"/>
    <w:rsid w:val="00B00570"/>
    <w:rsid w:val="00B0119E"/>
    <w:rsid w:val="00B02A36"/>
    <w:rsid w:val="00B03E1A"/>
    <w:rsid w:val="00B04991"/>
    <w:rsid w:val="00B04FB6"/>
    <w:rsid w:val="00B05361"/>
    <w:rsid w:val="00B05669"/>
    <w:rsid w:val="00B05C67"/>
    <w:rsid w:val="00B07B07"/>
    <w:rsid w:val="00B1075E"/>
    <w:rsid w:val="00B10F24"/>
    <w:rsid w:val="00B12067"/>
    <w:rsid w:val="00B120E3"/>
    <w:rsid w:val="00B128A8"/>
    <w:rsid w:val="00B13079"/>
    <w:rsid w:val="00B132FD"/>
    <w:rsid w:val="00B14E78"/>
    <w:rsid w:val="00B1592A"/>
    <w:rsid w:val="00B16126"/>
    <w:rsid w:val="00B173BF"/>
    <w:rsid w:val="00B1773F"/>
    <w:rsid w:val="00B20342"/>
    <w:rsid w:val="00B2066B"/>
    <w:rsid w:val="00B20B91"/>
    <w:rsid w:val="00B2165E"/>
    <w:rsid w:val="00B22414"/>
    <w:rsid w:val="00B22D03"/>
    <w:rsid w:val="00B22E0C"/>
    <w:rsid w:val="00B23BD1"/>
    <w:rsid w:val="00B23DFF"/>
    <w:rsid w:val="00B241F4"/>
    <w:rsid w:val="00B24401"/>
    <w:rsid w:val="00B2480A"/>
    <w:rsid w:val="00B27435"/>
    <w:rsid w:val="00B27812"/>
    <w:rsid w:val="00B27C72"/>
    <w:rsid w:val="00B27FFD"/>
    <w:rsid w:val="00B306AC"/>
    <w:rsid w:val="00B309B3"/>
    <w:rsid w:val="00B30C4C"/>
    <w:rsid w:val="00B30E21"/>
    <w:rsid w:val="00B31174"/>
    <w:rsid w:val="00B319CD"/>
    <w:rsid w:val="00B3291F"/>
    <w:rsid w:val="00B32949"/>
    <w:rsid w:val="00B33F00"/>
    <w:rsid w:val="00B34234"/>
    <w:rsid w:val="00B35286"/>
    <w:rsid w:val="00B35421"/>
    <w:rsid w:val="00B35C48"/>
    <w:rsid w:val="00B35C52"/>
    <w:rsid w:val="00B36309"/>
    <w:rsid w:val="00B36D84"/>
    <w:rsid w:val="00B36E40"/>
    <w:rsid w:val="00B37034"/>
    <w:rsid w:val="00B37782"/>
    <w:rsid w:val="00B379C3"/>
    <w:rsid w:val="00B37DD4"/>
    <w:rsid w:val="00B37E55"/>
    <w:rsid w:val="00B40679"/>
    <w:rsid w:val="00B40773"/>
    <w:rsid w:val="00B40A48"/>
    <w:rsid w:val="00B41CDD"/>
    <w:rsid w:val="00B4237D"/>
    <w:rsid w:val="00B43498"/>
    <w:rsid w:val="00B43BAE"/>
    <w:rsid w:val="00B43DA9"/>
    <w:rsid w:val="00B442C0"/>
    <w:rsid w:val="00B44485"/>
    <w:rsid w:val="00B44867"/>
    <w:rsid w:val="00B455E9"/>
    <w:rsid w:val="00B460DF"/>
    <w:rsid w:val="00B466BA"/>
    <w:rsid w:val="00B469E6"/>
    <w:rsid w:val="00B46E29"/>
    <w:rsid w:val="00B4794D"/>
    <w:rsid w:val="00B50074"/>
    <w:rsid w:val="00B50D4C"/>
    <w:rsid w:val="00B51B42"/>
    <w:rsid w:val="00B51E26"/>
    <w:rsid w:val="00B52220"/>
    <w:rsid w:val="00B52753"/>
    <w:rsid w:val="00B52768"/>
    <w:rsid w:val="00B5330B"/>
    <w:rsid w:val="00B5336B"/>
    <w:rsid w:val="00B5359F"/>
    <w:rsid w:val="00B54D79"/>
    <w:rsid w:val="00B55C4A"/>
    <w:rsid w:val="00B56D86"/>
    <w:rsid w:val="00B57707"/>
    <w:rsid w:val="00B6007B"/>
    <w:rsid w:val="00B603E7"/>
    <w:rsid w:val="00B60498"/>
    <w:rsid w:val="00B60AF5"/>
    <w:rsid w:val="00B61708"/>
    <w:rsid w:val="00B62DA0"/>
    <w:rsid w:val="00B62E92"/>
    <w:rsid w:val="00B630C3"/>
    <w:rsid w:val="00B634CB"/>
    <w:rsid w:val="00B643EE"/>
    <w:rsid w:val="00B644A4"/>
    <w:rsid w:val="00B65E21"/>
    <w:rsid w:val="00B65FE6"/>
    <w:rsid w:val="00B663EA"/>
    <w:rsid w:val="00B66A51"/>
    <w:rsid w:val="00B673C0"/>
    <w:rsid w:val="00B6778B"/>
    <w:rsid w:val="00B7083F"/>
    <w:rsid w:val="00B70DD9"/>
    <w:rsid w:val="00B70EF8"/>
    <w:rsid w:val="00B71258"/>
    <w:rsid w:val="00B7182D"/>
    <w:rsid w:val="00B71E24"/>
    <w:rsid w:val="00B71EE8"/>
    <w:rsid w:val="00B72CE5"/>
    <w:rsid w:val="00B74A9E"/>
    <w:rsid w:val="00B74EF5"/>
    <w:rsid w:val="00B754AE"/>
    <w:rsid w:val="00B760AD"/>
    <w:rsid w:val="00B76592"/>
    <w:rsid w:val="00B766B1"/>
    <w:rsid w:val="00B76905"/>
    <w:rsid w:val="00B76A86"/>
    <w:rsid w:val="00B77E64"/>
    <w:rsid w:val="00B77EFA"/>
    <w:rsid w:val="00B8046C"/>
    <w:rsid w:val="00B8113E"/>
    <w:rsid w:val="00B812BF"/>
    <w:rsid w:val="00B83076"/>
    <w:rsid w:val="00B838B3"/>
    <w:rsid w:val="00B838C5"/>
    <w:rsid w:val="00B83BB0"/>
    <w:rsid w:val="00B844DF"/>
    <w:rsid w:val="00B8481E"/>
    <w:rsid w:val="00B850A7"/>
    <w:rsid w:val="00B85D4C"/>
    <w:rsid w:val="00B86B95"/>
    <w:rsid w:val="00B87800"/>
    <w:rsid w:val="00B87A63"/>
    <w:rsid w:val="00B90942"/>
    <w:rsid w:val="00B90FDD"/>
    <w:rsid w:val="00B92D0F"/>
    <w:rsid w:val="00B9472E"/>
    <w:rsid w:val="00B94A87"/>
    <w:rsid w:val="00B950EF"/>
    <w:rsid w:val="00B963B3"/>
    <w:rsid w:val="00B96AEF"/>
    <w:rsid w:val="00B96E34"/>
    <w:rsid w:val="00B9796E"/>
    <w:rsid w:val="00B979A6"/>
    <w:rsid w:val="00BA1397"/>
    <w:rsid w:val="00BA1784"/>
    <w:rsid w:val="00BA1D38"/>
    <w:rsid w:val="00BA22CE"/>
    <w:rsid w:val="00BA2E5D"/>
    <w:rsid w:val="00BA3678"/>
    <w:rsid w:val="00BA3B97"/>
    <w:rsid w:val="00BA3D7E"/>
    <w:rsid w:val="00BA512E"/>
    <w:rsid w:val="00BA5AF3"/>
    <w:rsid w:val="00BA5B45"/>
    <w:rsid w:val="00BA5E77"/>
    <w:rsid w:val="00BA658D"/>
    <w:rsid w:val="00BA6FE9"/>
    <w:rsid w:val="00BA7320"/>
    <w:rsid w:val="00BB059A"/>
    <w:rsid w:val="00BB0EA0"/>
    <w:rsid w:val="00BB1101"/>
    <w:rsid w:val="00BB1682"/>
    <w:rsid w:val="00BB1D8A"/>
    <w:rsid w:val="00BB2019"/>
    <w:rsid w:val="00BB22B4"/>
    <w:rsid w:val="00BB2AFD"/>
    <w:rsid w:val="00BB2C7E"/>
    <w:rsid w:val="00BB31D8"/>
    <w:rsid w:val="00BB32B3"/>
    <w:rsid w:val="00BB3660"/>
    <w:rsid w:val="00BB47F1"/>
    <w:rsid w:val="00BB4874"/>
    <w:rsid w:val="00BB5BAC"/>
    <w:rsid w:val="00BB67B3"/>
    <w:rsid w:val="00BB706E"/>
    <w:rsid w:val="00BB776D"/>
    <w:rsid w:val="00BC0AF5"/>
    <w:rsid w:val="00BC1E35"/>
    <w:rsid w:val="00BC2016"/>
    <w:rsid w:val="00BC23C4"/>
    <w:rsid w:val="00BC312C"/>
    <w:rsid w:val="00BC448E"/>
    <w:rsid w:val="00BC4DA4"/>
    <w:rsid w:val="00BC4F75"/>
    <w:rsid w:val="00BC525D"/>
    <w:rsid w:val="00BC693A"/>
    <w:rsid w:val="00BC6A9C"/>
    <w:rsid w:val="00BC7A73"/>
    <w:rsid w:val="00BD06B0"/>
    <w:rsid w:val="00BD0C92"/>
    <w:rsid w:val="00BD0CAB"/>
    <w:rsid w:val="00BD10BB"/>
    <w:rsid w:val="00BD18DA"/>
    <w:rsid w:val="00BD194E"/>
    <w:rsid w:val="00BD2365"/>
    <w:rsid w:val="00BD44EB"/>
    <w:rsid w:val="00BD4C3E"/>
    <w:rsid w:val="00BD4CD8"/>
    <w:rsid w:val="00BD53FD"/>
    <w:rsid w:val="00BD68D4"/>
    <w:rsid w:val="00BD7B8B"/>
    <w:rsid w:val="00BD7BA7"/>
    <w:rsid w:val="00BD7BD6"/>
    <w:rsid w:val="00BE088E"/>
    <w:rsid w:val="00BE0E4A"/>
    <w:rsid w:val="00BE200F"/>
    <w:rsid w:val="00BE2F96"/>
    <w:rsid w:val="00BE37E6"/>
    <w:rsid w:val="00BE3A05"/>
    <w:rsid w:val="00BE3E13"/>
    <w:rsid w:val="00BE4808"/>
    <w:rsid w:val="00BE5130"/>
    <w:rsid w:val="00BE59F3"/>
    <w:rsid w:val="00BE5E9D"/>
    <w:rsid w:val="00BE669E"/>
    <w:rsid w:val="00BE7A06"/>
    <w:rsid w:val="00BE7DE0"/>
    <w:rsid w:val="00BF03C2"/>
    <w:rsid w:val="00BF0D03"/>
    <w:rsid w:val="00BF12F5"/>
    <w:rsid w:val="00BF1451"/>
    <w:rsid w:val="00BF23C5"/>
    <w:rsid w:val="00BF31B9"/>
    <w:rsid w:val="00BF4C8A"/>
    <w:rsid w:val="00BF5487"/>
    <w:rsid w:val="00BF5CFA"/>
    <w:rsid w:val="00BF5E6E"/>
    <w:rsid w:val="00BF72AA"/>
    <w:rsid w:val="00BF7562"/>
    <w:rsid w:val="00C00865"/>
    <w:rsid w:val="00C0096B"/>
    <w:rsid w:val="00C01079"/>
    <w:rsid w:val="00C03192"/>
    <w:rsid w:val="00C03636"/>
    <w:rsid w:val="00C048DB"/>
    <w:rsid w:val="00C05185"/>
    <w:rsid w:val="00C05223"/>
    <w:rsid w:val="00C0744D"/>
    <w:rsid w:val="00C07BB3"/>
    <w:rsid w:val="00C1010C"/>
    <w:rsid w:val="00C105DE"/>
    <w:rsid w:val="00C1062B"/>
    <w:rsid w:val="00C114E2"/>
    <w:rsid w:val="00C1162A"/>
    <w:rsid w:val="00C12249"/>
    <w:rsid w:val="00C1284E"/>
    <w:rsid w:val="00C12F21"/>
    <w:rsid w:val="00C13210"/>
    <w:rsid w:val="00C13D03"/>
    <w:rsid w:val="00C148A4"/>
    <w:rsid w:val="00C149E6"/>
    <w:rsid w:val="00C15393"/>
    <w:rsid w:val="00C15409"/>
    <w:rsid w:val="00C171A8"/>
    <w:rsid w:val="00C17ED2"/>
    <w:rsid w:val="00C2062F"/>
    <w:rsid w:val="00C20A02"/>
    <w:rsid w:val="00C21832"/>
    <w:rsid w:val="00C21F75"/>
    <w:rsid w:val="00C22AA4"/>
    <w:rsid w:val="00C23F87"/>
    <w:rsid w:val="00C23F89"/>
    <w:rsid w:val="00C24BDB"/>
    <w:rsid w:val="00C24F5B"/>
    <w:rsid w:val="00C250B0"/>
    <w:rsid w:val="00C26BE7"/>
    <w:rsid w:val="00C26C67"/>
    <w:rsid w:val="00C27130"/>
    <w:rsid w:val="00C2763C"/>
    <w:rsid w:val="00C27BF5"/>
    <w:rsid w:val="00C30365"/>
    <w:rsid w:val="00C30E1F"/>
    <w:rsid w:val="00C31E5A"/>
    <w:rsid w:val="00C32419"/>
    <w:rsid w:val="00C3347F"/>
    <w:rsid w:val="00C33C08"/>
    <w:rsid w:val="00C34A29"/>
    <w:rsid w:val="00C35ADB"/>
    <w:rsid w:val="00C375CA"/>
    <w:rsid w:val="00C3773D"/>
    <w:rsid w:val="00C37AC0"/>
    <w:rsid w:val="00C37AC4"/>
    <w:rsid w:val="00C37E09"/>
    <w:rsid w:val="00C40A54"/>
    <w:rsid w:val="00C4206F"/>
    <w:rsid w:val="00C420EC"/>
    <w:rsid w:val="00C42110"/>
    <w:rsid w:val="00C42EDF"/>
    <w:rsid w:val="00C431CF"/>
    <w:rsid w:val="00C43755"/>
    <w:rsid w:val="00C43CB1"/>
    <w:rsid w:val="00C44196"/>
    <w:rsid w:val="00C442F8"/>
    <w:rsid w:val="00C44381"/>
    <w:rsid w:val="00C453BB"/>
    <w:rsid w:val="00C464D1"/>
    <w:rsid w:val="00C46766"/>
    <w:rsid w:val="00C4693F"/>
    <w:rsid w:val="00C46F23"/>
    <w:rsid w:val="00C47643"/>
    <w:rsid w:val="00C500B2"/>
    <w:rsid w:val="00C5059A"/>
    <w:rsid w:val="00C51B1C"/>
    <w:rsid w:val="00C52352"/>
    <w:rsid w:val="00C5252C"/>
    <w:rsid w:val="00C533F3"/>
    <w:rsid w:val="00C53DD7"/>
    <w:rsid w:val="00C54335"/>
    <w:rsid w:val="00C54380"/>
    <w:rsid w:val="00C54C59"/>
    <w:rsid w:val="00C55FF3"/>
    <w:rsid w:val="00C571D9"/>
    <w:rsid w:val="00C57762"/>
    <w:rsid w:val="00C57C1B"/>
    <w:rsid w:val="00C57E0C"/>
    <w:rsid w:val="00C6072E"/>
    <w:rsid w:val="00C60B9F"/>
    <w:rsid w:val="00C615ED"/>
    <w:rsid w:val="00C61EF0"/>
    <w:rsid w:val="00C622C2"/>
    <w:rsid w:val="00C6286F"/>
    <w:rsid w:val="00C62A5A"/>
    <w:rsid w:val="00C6302F"/>
    <w:rsid w:val="00C637B3"/>
    <w:rsid w:val="00C638AD"/>
    <w:rsid w:val="00C63A26"/>
    <w:rsid w:val="00C63B96"/>
    <w:rsid w:val="00C63ECF"/>
    <w:rsid w:val="00C64154"/>
    <w:rsid w:val="00C64A42"/>
    <w:rsid w:val="00C64AEE"/>
    <w:rsid w:val="00C65056"/>
    <w:rsid w:val="00C67D15"/>
    <w:rsid w:val="00C702B5"/>
    <w:rsid w:val="00C71106"/>
    <w:rsid w:val="00C71344"/>
    <w:rsid w:val="00C71764"/>
    <w:rsid w:val="00C71DFA"/>
    <w:rsid w:val="00C73B2F"/>
    <w:rsid w:val="00C742C4"/>
    <w:rsid w:val="00C74557"/>
    <w:rsid w:val="00C747DF"/>
    <w:rsid w:val="00C74B92"/>
    <w:rsid w:val="00C74D2F"/>
    <w:rsid w:val="00C753C5"/>
    <w:rsid w:val="00C75F6D"/>
    <w:rsid w:val="00C769F4"/>
    <w:rsid w:val="00C77D40"/>
    <w:rsid w:val="00C77D9D"/>
    <w:rsid w:val="00C819B7"/>
    <w:rsid w:val="00C81BA4"/>
    <w:rsid w:val="00C81C87"/>
    <w:rsid w:val="00C82C75"/>
    <w:rsid w:val="00C84079"/>
    <w:rsid w:val="00C84285"/>
    <w:rsid w:val="00C85421"/>
    <w:rsid w:val="00C85EEB"/>
    <w:rsid w:val="00C85F9F"/>
    <w:rsid w:val="00C85FBA"/>
    <w:rsid w:val="00C86761"/>
    <w:rsid w:val="00C87194"/>
    <w:rsid w:val="00C87B31"/>
    <w:rsid w:val="00C906B1"/>
    <w:rsid w:val="00C91244"/>
    <w:rsid w:val="00C91538"/>
    <w:rsid w:val="00C91BF3"/>
    <w:rsid w:val="00C92D22"/>
    <w:rsid w:val="00C92F63"/>
    <w:rsid w:val="00C93015"/>
    <w:rsid w:val="00C93DB8"/>
    <w:rsid w:val="00C950F0"/>
    <w:rsid w:val="00C96322"/>
    <w:rsid w:val="00C972A4"/>
    <w:rsid w:val="00C97C0F"/>
    <w:rsid w:val="00CA0E3E"/>
    <w:rsid w:val="00CA2818"/>
    <w:rsid w:val="00CA3B3E"/>
    <w:rsid w:val="00CA4331"/>
    <w:rsid w:val="00CA4693"/>
    <w:rsid w:val="00CA52B7"/>
    <w:rsid w:val="00CA52D4"/>
    <w:rsid w:val="00CA584B"/>
    <w:rsid w:val="00CA5FD7"/>
    <w:rsid w:val="00CA6042"/>
    <w:rsid w:val="00CA6836"/>
    <w:rsid w:val="00CA70F4"/>
    <w:rsid w:val="00CA72F2"/>
    <w:rsid w:val="00CA7C2D"/>
    <w:rsid w:val="00CA7C82"/>
    <w:rsid w:val="00CB18DC"/>
    <w:rsid w:val="00CB1B3E"/>
    <w:rsid w:val="00CB2FE0"/>
    <w:rsid w:val="00CB40D1"/>
    <w:rsid w:val="00CB41B4"/>
    <w:rsid w:val="00CB505E"/>
    <w:rsid w:val="00CB528A"/>
    <w:rsid w:val="00CB53B7"/>
    <w:rsid w:val="00CB5AC1"/>
    <w:rsid w:val="00CB6539"/>
    <w:rsid w:val="00CB681B"/>
    <w:rsid w:val="00CB6DA0"/>
    <w:rsid w:val="00CB745D"/>
    <w:rsid w:val="00CB7C76"/>
    <w:rsid w:val="00CC09B7"/>
    <w:rsid w:val="00CC1F01"/>
    <w:rsid w:val="00CC2109"/>
    <w:rsid w:val="00CC4C03"/>
    <w:rsid w:val="00CC5261"/>
    <w:rsid w:val="00CC5A8E"/>
    <w:rsid w:val="00CC6280"/>
    <w:rsid w:val="00CD020C"/>
    <w:rsid w:val="00CD0791"/>
    <w:rsid w:val="00CD0C0C"/>
    <w:rsid w:val="00CD19E5"/>
    <w:rsid w:val="00CD1CED"/>
    <w:rsid w:val="00CD2070"/>
    <w:rsid w:val="00CD2488"/>
    <w:rsid w:val="00CD2C18"/>
    <w:rsid w:val="00CD36C0"/>
    <w:rsid w:val="00CD3E45"/>
    <w:rsid w:val="00CD40FB"/>
    <w:rsid w:val="00CD4603"/>
    <w:rsid w:val="00CD4EEB"/>
    <w:rsid w:val="00CD6BDE"/>
    <w:rsid w:val="00CD6C20"/>
    <w:rsid w:val="00CD6E0D"/>
    <w:rsid w:val="00CD6ED5"/>
    <w:rsid w:val="00CE0736"/>
    <w:rsid w:val="00CE0BEA"/>
    <w:rsid w:val="00CE0E61"/>
    <w:rsid w:val="00CE28AB"/>
    <w:rsid w:val="00CE49A8"/>
    <w:rsid w:val="00CE4DD4"/>
    <w:rsid w:val="00CE5722"/>
    <w:rsid w:val="00CE5A84"/>
    <w:rsid w:val="00CE6C98"/>
    <w:rsid w:val="00CE6D0D"/>
    <w:rsid w:val="00CE6DC4"/>
    <w:rsid w:val="00CE7416"/>
    <w:rsid w:val="00CE7E44"/>
    <w:rsid w:val="00CF022E"/>
    <w:rsid w:val="00CF02B5"/>
    <w:rsid w:val="00CF0521"/>
    <w:rsid w:val="00CF0E6B"/>
    <w:rsid w:val="00CF0FBB"/>
    <w:rsid w:val="00CF14E5"/>
    <w:rsid w:val="00CF1B62"/>
    <w:rsid w:val="00CF31FC"/>
    <w:rsid w:val="00CF3835"/>
    <w:rsid w:val="00CF3B65"/>
    <w:rsid w:val="00CF3FA2"/>
    <w:rsid w:val="00CF4279"/>
    <w:rsid w:val="00CF49A9"/>
    <w:rsid w:val="00CF5316"/>
    <w:rsid w:val="00CF5A8D"/>
    <w:rsid w:val="00CF5C77"/>
    <w:rsid w:val="00CF67C0"/>
    <w:rsid w:val="00CF73BE"/>
    <w:rsid w:val="00D002E4"/>
    <w:rsid w:val="00D01873"/>
    <w:rsid w:val="00D019C6"/>
    <w:rsid w:val="00D024D0"/>
    <w:rsid w:val="00D02D14"/>
    <w:rsid w:val="00D02E96"/>
    <w:rsid w:val="00D031AE"/>
    <w:rsid w:val="00D038FC"/>
    <w:rsid w:val="00D0435B"/>
    <w:rsid w:val="00D04C0F"/>
    <w:rsid w:val="00D04C60"/>
    <w:rsid w:val="00D05D20"/>
    <w:rsid w:val="00D073AE"/>
    <w:rsid w:val="00D101B1"/>
    <w:rsid w:val="00D10CBC"/>
    <w:rsid w:val="00D11701"/>
    <w:rsid w:val="00D11A78"/>
    <w:rsid w:val="00D12E39"/>
    <w:rsid w:val="00D1385A"/>
    <w:rsid w:val="00D1420F"/>
    <w:rsid w:val="00D1433F"/>
    <w:rsid w:val="00D14AE9"/>
    <w:rsid w:val="00D14F02"/>
    <w:rsid w:val="00D14F9F"/>
    <w:rsid w:val="00D14FCE"/>
    <w:rsid w:val="00D1504D"/>
    <w:rsid w:val="00D15175"/>
    <w:rsid w:val="00D1529D"/>
    <w:rsid w:val="00D158E6"/>
    <w:rsid w:val="00D15CC4"/>
    <w:rsid w:val="00D161FD"/>
    <w:rsid w:val="00D174D1"/>
    <w:rsid w:val="00D17F61"/>
    <w:rsid w:val="00D2102A"/>
    <w:rsid w:val="00D2109C"/>
    <w:rsid w:val="00D21C24"/>
    <w:rsid w:val="00D21C59"/>
    <w:rsid w:val="00D2284A"/>
    <w:rsid w:val="00D23967"/>
    <w:rsid w:val="00D23E5C"/>
    <w:rsid w:val="00D2487B"/>
    <w:rsid w:val="00D24887"/>
    <w:rsid w:val="00D24F52"/>
    <w:rsid w:val="00D25142"/>
    <w:rsid w:val="00D25C01"/>
    <w:rsid w:val="00D26BEC"/>
    <w:rsid w:val="00D27283"/>
    <w:rsid w:val="00D27EAA"/>
    <w:rsid w:val="00D304A1"/>
    <w:rsid w:val="00D3068D"/>
    <w:rsid w:val="00D320A3"/>
    <w:rsid w:val="00D322EE"/>
    <w:rsid w:val="00D3255A"/>
    <w:rsid w:val="00D32AF3"/>
    <w:rsid w:val="00D32BBC"/>
    <w:rsid w:val="00D32CDF"/>
    <w:rsid w:val="00D33273"/>
    <w:rsid w:val="00D33B2F"/>
    <w:rsid w:val="00D33B5C"/>
    <w:rsid w:val="00D33E72"/>
    <w:rsid w:val="00D35261"/>
    <w:rsid w:val="00D35802"/>
    <w:rsid w:val="00D35ACA"/>
    <w:rsid w:val="00D36056"/>
    <w:rsid w:val="00D3679F"/>
    <w:rsid w:val="00D3790B"/>
    <w:rsid w:val="00D3799B"/>
    <w:rsid w:val="00D40406"/>
    <w:rsid w:val="00D40454"/>
    <w:rsid w:val="00D405AE"/>
    <w:rsid w:val="00D406AB"/>
    <w:rsid w:val="00D40BDB"/>
    <w:rsid w:val="00D4112E"/>
    <w:rsid w:val="00D41275"/>
    <w:rsid w:val="00D416E9"/>
    <w:rsid w:val="00D42222"/>
    <w:rsid w:val="00D423CA"/>
    <w:rsid w:val="00D4354D"/>
    <w:rsid w:val="00D43613"/>
    <w:rsid w:val="00D440F4"/>
    <w:rsid w:val="00D44322"/>
    <w:rsid w:val="00D46D03"/>
    <w:rsid w:val="00D47DA0"/>
    <w:rsid w:val="00D47F1D"/>
    <w:rsid w:val="00D47F66"/>
    <w:rsid w:val="00D50C64"/>
    <w:rsid w:val="00D51ECA"/>
    <w:rsid w:val="00D51EE8"/>
    <w:rsid w:val="00D53048"/>
    <w:rsid w:val="00D53392"/>
    <w:rsid w:val="00D53C31"/>
    <w:rsid w:val="00D5459A"/>
    <w:rsid w:val="00D549A3"/>
    <w:rsid w:val="00D55079"/>
    <w:rsid w:val="00D56235"/>
    <w:rsid w:val="00D56AE3"/>
    <w:rsid w:val="00D57807"/>
    <w:rsid w:val="00D6036D"/>
    <w:rsid w:val="00D60395"/>
    <w:rsid w:val="00D606D9"/>
    <w:rsid w:val="00D61498"/>
    <w:rsid w:val="00D629B6"/>
    <w:rsid w:val="00D62D85"/>
    <w:rsid w:val="00D64046"/>
    <w:rsid w:val="00D64562"/>
    <w:rsid w:val="00D6517F"/>
    <w:rsid w:val="00D65329"/>
    <w:rsid w:val="00D6534A"/>
    <w:rsid w:val="00D659D3"/>
    <w:rsid w:val="00D65B60"/>
    <w:rsid w:val="00D65D25"/>
    <w:rsid w:val="00D67348"/>
    <w:rsid w:val="00D6752E"/>
    <w:rsid w:val="00D67BD0"/>
    <w:rsid w:val="00D70A0F"/>
    <w:rsid w:val="00D70BDC"/>
    <w:rsid w:val="00D71772"/>
    <w:rsid w:val="00D71B93"/>
    <w:rsid w:val="00D720F7"/>
    <w:rsid w:val="00D727AC"/>
    <w:rsid w:val="00D72856"/>
    <w:rsid w:val="00D7292F"/>
    <w:rsid w:val="00D72B6C"/>
    <w:rsid w:val="00D72F44"/>
    <w:rsid w:val="00D74220"/>
    <w:rsid w:val="00D74697"/>
    <w:rsid w:val="00D746F1"/>
    <w:rsid w:val="00D74793"/>
    <w:rsid w:val="00D748EB"/>
    <w:rsid w:val="00D74D8D"/>
    <w:rsid w:val="00D75066"/>
    <w:rsid w:val="00D76AC1"/>
    <w:rsid w:val="00D803F9"/>
    <w:rsid w:val="00D80B7E"/>
    <w:rsid w:val="00D80F18"/>
    <w:rsid w:val="00D811B0"/>
    <w:rsid w:val="00D82B2C"/>
    <w:rsid w:val="00D82B9D"/>
    <w:rsid w:val="00D8300E"/>
    <w:rsid w:val="00D83F7C"/>
    <w:rsid w:val="00D846E8"/>
    <w:rsid w:val="00D867E6"/>
    <w:rsid w:val="00D86B3E"/>
    <w:rsid w:val="00D87EEA"/>
    <w:rsid w:val="00D905C4"/>
    <w:rsid w:val="00D9079A"/>
    <w:rsid w:val="00D91331"/>
    <w:rsid w:val="00D91607"/>
    <w:rsid w:val="00D91C14"/>
    <w:rsid w:val="00D92C03"/>
    <w:rsid w:val="00D92DB6"/>
    <w:rsid w:val="00D939A9"/>
    <w:rsid w:val="00D93C89"/>
    <w:rsid w:val="00D940B2"/>
    <w:rsid w:val="00D94498"/>
    <w:rsid w:val="00D9527A"/>
    <w:rsid w:val="00D97359"/>
    <w:rsid w:val="00DA0454"/>
    <w:rsid w:val="00DA0728"/>
    <w:rsid w:val="00DA13D0"/>
    <w:rsid w:val="00DA18BB"/>
    <w:rsid w:val="00DA2603"/>
    <w:rsid w:val="00DA2984"/>
    <w:rsid w:val="00DA2BE9"/>
    <w:rsid w:val="00DA3259"/>
    <w:rsid w:val="00DA3D00"/>
    <w:rsid w:val="00DA3D22"/>
    <w:rsid w:val="00DA4DF2"/>
    <w:rsid w:val="00DA5418"/>
    <w:rsid w:val="00DA61AB"/>
    <w:rsid w:val="00DA74AE"/>
    <w:rsid w:val="00DA7A32"/>
    <w:rsid w:val="00DA7C34"/>
    <w:rsid w:val="00DA7FFD"/>
    <w:rsid w:val="00DB0AB6"/>
    <w:rsid w:val="00DB0C80"/>
    <w:rsid w:val="00DB0F4F"/>
    <w:rsid w:val="00DB1FD7"/>
    <w:rsid w:val="00DB349E"/>
    <w:rsid w:val="00DB4A2C"/>
    <w:rsid w:val="00DB4FDE"/>
    <w:rsid w:val="00DB4FE5"/>
    <w:rsid w:val="00DB6A78"/>
    <w:rsid w:val="00DB6B87"/>
    <w:rsid w:val="00DB7073"/>
    <w:rsid w:val="00DB7291"/>
    <w:rsid w:val="00DB74D1"/>
    <w:rsid w:val="00DB78EE"/>
    <w:rsid w:val="00DB7EE7"/>
    <w:rsid w:val="00DC02CD"/>
    <w:rsid w:val="00DC07D0"/>
    <w:rsid w:val="00DC1419"/>
    <w:rsid w:val="00DC1492"/>
    <w:rsid w:val="00DC1BF1"/>
    <w:rsid w:val="00DC1F82"/>
    <w:rsid w:val="00DC28DA"/>
    <w:rsid w:val="00DC3009"/>
    <w:rsid w:val="00DC39E3"/>
    <w:rsid w:val="00DC42D0"/>
    <w:rsid w:val="00DC4B27"/>
    <w:rsid w:val="00DC54EA"/>
    <w:rsid w:val="00DC5505"/>
    <w:rsid w:val="00DC5DFA"/>
    <w:rsid w:val="00DC666E"/>
    <w:rsid w:val="00DC6DE6"/>
    <w:rsid w:val="00DC73DE"/>
    <w:rsid w:val="00DD0B68"/>
    <w:rsid w:val="00DD0D24"/>
    <w:rsid w:val="00DD0F08"/>
    <w:rsid w:val="00DD148B"/>
    <w:rsid w:val="00DD15E8"/>
    <w:rsid w:val="00DD1695"/>
    <w:rsid w:val="00DD179C"/>
    <w:rsid w:val="00DD3B85"/>
    <w:rsid w:val="00DD487D"/>
    <w:rsid w:val="00DD6108"/>
    <w:rsid w:val="00DD610A"/>
    <w:rsid w:val="00DD7377"/>
    <w:rsid w:val="00DD78A1"/>
    <w:rsid w:val="00DE076B"/>
    <w:rsid w:val="00DE1CD6"/>
    <w:rsid w:val="00DE3481"/>
    <w:rsid w:val="00DE4C29"/>
    <w:rsid w:val="00DE4D4E"/>
    <w:rsid w:val="00DE4E74"/>
    <w:rsid w:val="00DE5893"/>
    <w:rsid w:val="00DE61B9"/>
    <w:rsid w:val="00DE643B"/>
    <w:rsid w:val="00DF0D26"/>
    <w:rsid w:val="00DF1186"/>
    <w:rsid w:val="00DF126F"/>
    <w:rsid w:val="00DF1B8B"/>
    <w:rsid w:val="00DF265E"/>
    <w:rsid w:val="00DF2D67"/>
    <w:rsid w:val="00DF2F7C"/>
    <w:rsid w:val="00DF364B"/>
    <w:rsid w:val="00DF3846"/>
    <w:rsid w:val="00DF425C"/>
    <w:rsid w:val="00DF546C"/>
    <w:rsid w:val="00DF5A26"/>
    <w:rsid w:val="00DF5DA1"/>
    <w:rsid w:val="00DF629D"/>
    <w:rsid w:val="00DF68E6"/>
    <w:rsid w:val="00DF6E48"/>
    <w:rsid w:val="00DF7329"/>
    <w:rsid w:val="00E01CE7"/>
    <w:rsid w:val="00E01ED4"/>
    <w:rsid w:val="00E03212"/>
    <w:rsid w:val="00E03460"/>
    <w:rsid w:val="00E03744"/>
    <w:rsid w:val="00E0452D"/>
    <w:rsid w:val="00E06802"/>
    <w:rsid w:val="00E075CE"/>
    <w:rsid w:val="00E07691"/>
    <w:rsid w:val="00E07803"/>
    <w:rsid w:val="00E07C3C"/>
    <w:rsid w:val="00E10199"/>
    <w:rsid w:val="00E104B6"/>
    <w:rsid w:val="00E11356"/>
    <w:rsid w:val="00E1155D"/>
    <w:rsid w:val="00E11B2E"/>
    <w:rsid w:val="00E122E0"/>
    <w:rsid w:val="00E12378"/>
    <w:rsid w:val="00E12D56"/>
    <w:rsid w:val="00E12FF4"/>
    <w:rsid w:val="00E139BD"/>
    <w:rsid w:val="00E14C2E"/>
    <w:rsid w:val="00E14CAB"/>
    <w:rsid w:val="00E15243"/>
    <w:rsid w:val="00E15E1C"/>
    <w:rsid w:val="00E162C7"/>
    <w:rsid w:val="00E1635E"/>
    <w:rsid w:val="00E175FB"/>
    <w:rsid w:val="00E177CF"/>
    <w:rsid w:val="00E20027"/>
    <w:rsid w:val="00E219C6"/>
    <w:rsid w:val="00E2275A"/>
    <w:rsid w:val="00E22F8D"/>
    <w:rsid w:val="00E23E15"/>
    <w:rsid w:val="00E24556"/>
    <w:rsid w:val="00E24A58"/>
    <w:rsid w:val="00E26567"/>
    <w:rsid w:val="00E266AB"/>
    <w:rsid w:val="00E26BEE"/>
    <w:rsid w:val="00E26EFB"/>
    <w:rsid w:val="00E26F90"/>
    <w:rsid w:val="00E2750B"/>
    <w:rsid w:val="00E308BE"/>
    <w:rsid w:val="00E30966"/>
    <w:rsid w:val="00E32031"/>
    <w:rsid w:val="00E324F9"/>
    <w:rsid w:val="00E32D32"/>
    <w:rsid w:val="00E331AC"/>
    <w:rsid w:val="00E33C54"/>
    <w:rsid w:val="00E3409F"/>
    <w:rsid w:val="00E34BBA"/>
    <w:rsid w:val="00E34C29"/>
    <w:rsid w:val="00E36D95"/>
    <w:rsid w:val="00E37163"/>
    <w:rsid w:val="00E405E8"/>
    <w:rsid w:val="00E40EB6"/>
    <w:rsid w:val="00E40FEA"/>
    <w:rsid w:val="00E41289"/>
    <w:rsid w:val="00E41B4F"/>
    <w:rsid w:val="00E420A0"/>
    <w:rsid w:val="00E4213D"/>
    <w:rsid w:val="00E43324"/>
    <w:rsid w:val="00E440E1"/>
    <w:rsid w:val="00E4444C"/>
    <w:rsid w:val="00E45649"/>
    <w:rsid w:val="00E4576A"/>
    <w:rsid w:val="00E45B59"/>
    <w:rsid w:val="00E46FD6"/>
    <w:rsid w:val="00E4707B"/>
    <w:rsid w:val="00E47649"/>
    <w:rsid w:val="00E478D8"/>
    <w:rsid w:val="00E47B30"/>
    <w:rsid w:val="00E47D59"/>
    <w:rsid w:val="00E47F28"/>
    <w:rsid w:val="00E5001D"/>
    <w:rsid w:val="00E50307"/>
    <w:rsid w:val="00E52030"/>
    <w:rsid w:val="00E52C2A"/>
    <w:rsid w:val="00E52CA1"/>
    <w:rsid w:val="00E52F37"/>
    <w:rsid w:val="00E5321C"/>
    <w:rsid w:val="00E54A1D"/>
    <w:rsid w:val="00E54C39"/>
    <w:rsid w:val="00E555FF"/>
    <w:rsid w:val="00E558A5"/>
    <w:rsid w:val="00E56117"/>
    <w:rsid w:val="00E56D66"/>
    <w:rsid w:val="00E56E17"/>
    <w:rsid w:val="00E5705B"/>
    <w:rsid w:val="00E57BFA"/>
    <w:rsid w:val="00E60FE0"/>
    <w:rsid w:val="00E61439"/>
    <w:rsid w:val="00E61612"/>
    <w:rsid w:val="00E62B92"/>
    <w:rsid w:val="00E62D4D"/>
    <w:rsid w:val="00E6343F"/>
    <w:rsid w:val="00E644CD"/>
    <w:rsid w:val="00E64931"/>
    <w:rsid w:val="00E64991"/>
    <w:rsid w:val="00E652D6"/>
    <w:rsid w:val="00E66781"/>
    <w:rsid w:val="00E677E0"/>
    <w:rsid w:val="00E679C8"/>
    <w:rsid w:val="00E702AF"/>
    <w:rsid w:val="00E70416"/>
    <w:rsid w:val="00E70575"/>
    <w:rsid w:val="00E709AC"/>
    <w:rsid w:val="00E70E7A"/>
    <w:rsid w:val="00E70F57"/>
    <w:rsid w:val="00E7147B"/>
    <w:rsid w:val="00E71F82"/>
    <w:rsid w:val="00E7274A"/>
    <w:rsid w:val="00E72DF9"/>
    <w:rsid w:val="00E74847"/>
    <w:rsid w:val="00E74C5F"/>
    <w:rsid w:val="00E74E78"/>
    <w:rsid w:val="00E751DB"/>
    <w:rsid w:val="00E756F2"/>
    <w:rsid w:val="00E7590D"/>
    <w:rsid w:val="00E75C92"/>
    <w:rsid w:val="00E76678"/>
    <w:rsid w:val="00E76FA9"/>
    <w:rsid w:val="00E77056"/>
    <w:rsid w:val="00E775E3"/>
    <w:rsid w:val="00E779FF"/>
    <w:rsid w:val="00E77C22"/>
    <w:rsid w:val="00E8024C"/>
    <w:rsid w:val="00E8042B"/>
    <w:rsid w:val="00E8061B"/>
    <w:rsid w:val="00E807A6"/>
    <w:rsid w:val="00E80A15"/>
    <w:rsid w:val="00E80A30"/>
    <w:rsid w:val="00E80DD4"/>
    <w:rsid w:val="00E8101F"/>
    <w:rsid w:val="00E81A2B"/>
    <w:rsid w:val="00E82CEA"/>
    <w:rsid w:val="00E8319F"/>
    <w:rsid w:val="00E83592"/>
    <w:rsid w:val="00E84B60"/>
    <w:rsid w:val="00E84DA2"/>
    <w:rsid w:val="00E84EB3"/>
    <w:rsid w:val="00E84EC6"/>
    <w:rsid w:val="00E84F6D"/>
    <w:rsid w:val="00E8594C"/>
    <w:rsid w:val="00E85BB8"/>
    <w:rsid w:val="00E860A5"/>
    <w:rsid w:val="00E86174"/>
    <w:rsid w:val="00E863FA"/>
    <w:rsid w:val="00E86F36"/>
    <w:rsid w:val="00E87650"/>
    <w:rsid w:val="00E906AE"/>
    <w:rsid w:val="00E90CE8"/>
    <w:rsid w:val="00E913DE"/>
    <w:rsid w:val="00E9143F"/>
    <w:rsid w:val="00E91E7B"/>
    <w:rsid w:val="00E93621"/>
    <w:rsid w:val="00E9464F"/>
    <w:rsid w:val="00E94AEC"/>
    <w:rsid w:val="00E95F43"/>
    <w:rsid w:val="00E973D9"/>
    <w:rsid w:val="00EA0440"/>
    <w:rsid w:val="00EA06BC"/>
    <w:rsid w:val="00EA1164"/>
    <w:rsid w:val="00EA1537"/>
    <w:rsid w:val="00EA1AA0"/>
    <w:rsid w:val="00EA29A4"/>
    <w:rsid w:val="00EA367B"/>
    <w:rsid w:val="00EA4519"/>
    <w:rsid w:val="00EA517D"/>
    <w:rsid w:val="00EA533E"/>
    <w:rsid w:val="00EA5F03"/>
    <w:rsid w:val="00EA6825"/>
    <w:rsid w:val="00EA7578"/>
    <w:rsid w:val="00EA7B7C"/>
    <w:rsid w:val="00EA7BA7"/>
    <w:rsid w:val="00EB012D"/>
    <w:rsid w:val="00EB0151"/>
    <w:rsid w:val="00EB038B"/>
    <w:rsid w:val="00EB045E"/>
    <w:rsid w:val="00EB04BD"/>
    <w:rsid w:val="00EB0B51"/>
    <w:rsid w:val="00EB0D92"/>
    <w:rsid w:val="00EB1AF9"/>
    <w:rsid w:val="00EB221F"/>
    <w:rsid w:val="00EB2D5F"/>
    <w:rsid w:val="00EB3EE6"/>
    <w:rsid w:val="00EB46B5"/>
    <w:rsid w:val="00EB60AF"/>
    <w:rsid w:val="00EB627D"/>
    <w:rsid w:val="00EB6A2D"/>
    <w:rsid w:val="00EB76C5"/>
    <w:rsid w:val="00EC0AC8"/>
    <w:rsid w:val="00EC0D19"/>
    <w:rsid w:val="00EC15F2"/>
    <w:rsid w:val="00EC1B09"/>
    <w:rsid w:val="00EC26EB"/>
    <w:rsid w:val="00EC3151"/>
    <w:rsid w:val="00EC31D9"/>
    <w:rsid w:val="00EC4D95"/>
    <w:rsid w:val="00EC5ADC"/>
    <w:rsid w:val="00EC5D0D"/>
    <w:rsid w:val="00EC63CC"/>
    <w:rsid w:val="00EC69F0"/>
    <w:rsid w:val="00EC76AD"/>
    <w:rsid w:val="00ED0F86"/>
    <w:rsid w:val="00ED103E"/>
    <w:rsid w:val="00ED1260"/>
    <w:rsid w:val="00ED1A02"/>
    <w:rsid w:val="00ED317A"/>
    <w:rsid w:val="00ED3D8C"/>
    <w:rsid w:val="00ED4A6D"/>
    <w:rsid w:val="00ED4B66"/>
    <w:rsid w:val="00ED5D5A"/>
    <w:rsid w:val="00ED68AC"/>
    <w:rsid w:val="00ED732B"/>
    <w:rsid w:val="00ED73DA"/>
    <w:rsid w:val="00ED79F1"/>
    <w:rsid w:val="00ED7AAC"/>
    <w:rsid w:val="00EE05F5"/>
    <w:rsid w:val="00EE06C3"/>
    <w:rsid w:val="00EE0ECD"/>
    <w:rsid w:val="00EE17C7"/>
    <w:rsid w:val="00EE2D53"/>
    <w:rsid w:val="00EE318E"/>
    <w:rsid w:val="00EE4CE3"/>
    <w:rsid w:val="00EE524F"/>
    <w:rsid w:val="00EE56F0"/>
    <w:rsid w:val="00EE584E"/>
    <w:rsid w:val="00EE5CC1"/>
    <w:rsid w:val="00EE68FD"/>
    <w:rsid w:val="00EE7229"/>
    <w:rsid w:val="00EF00F2"/>
    <w:rsid w:val="00EF0BAB"/>
    <w:rsid w:val="00EF1ECC"/>
    <w:rsid w:val="00EF2100"/>
    <w:rsid w:val="00EF23C7"/>
    <w:rsid w:val="00EF2E34"/>
    <w:rsid w:val="00EF2EB1"/>
    <w:rsid w:val="00EF3864"/>
    <w:rsid w:val="00EF38CF"/>
    <w:rsid w:val="00EF63F7"/>
    <w:rsid w:val="00EF685F"/>
    <w:rsid w:val="00EF73A9"/>
    <w:rsid w:val="00EF7DE2"/>
    <w:rsid w:val="00F00618"/>
    <w:rsid w:val="00F00E87"/>
    <w:rsid w:val="00F019E5"/>
    <w:rsid w:val="00F01F45"/>
    <w:rsid w:val="00F02105"/>
    <w:rsid w:val="00F02759"/>
    <w:rsid w:val="00F04182"/>
    <w:rsid w:val="00F06ACA"/>
    <w:rsid w:val="00F06CDE"/>
    <w:rsid w:val="00F06E1D"/>
    <w:rsid w:val="00F101C9"/>
    <w:rsid w:val="00F105C8"/>
    <w:rsid w:val="00F1146A"/>
    <w:rsid w:val="00F12C75"/>
    <w:rsid w:val="00F13F2B"/>
    <w:rsid w:val="00F13F86"/>
    <w:rsid w:val="00F1410B"/>
    <w:rsid w:val="00F146CC"/>
    <w:rsid w:val="00F153AF"/>
    <w:rsid w:val="00F1624B"/>
    <w:rsid w:val="00F16722"/>
    <w:rsid w:val="00F175D3"/>
    <w:rsid w:val="00F20384"/>
    <w:rsid w:val="00F20972"/>
    <w:rsid w:val="00F21A0A"/>
    <w:rsid w:val="00F22705"/>
    <w:rsid w:val="00F23B5E"/>
    <w:rsid w:val="00F244E9"/>
    <w:rsid w:val="00F24DA7"/>
    <w:rsid w:val="00F25EB1"/>
    <w:rsid w:val="00F25F68"/>
    <w:rsid w:val="00F262C6"/>
    <w:rsid w:val="00F26D7E"/>
    <w:rsid w:val="00F27C00"/>
    <w:rsid w:val="00F30026"/>
    <w:rsid w:val="00F30429"/>
    <w:rsid w:val="00F30FAD"/>
    <w:rsid w:val="00F31AD2"/>
    <w:rsid w:val="00F31C17"/>
    <w:rsid w:val="00F336EF"/>
    <w:rsid w:val="00F345AF"/>
    <w:rsid w:val="00F34849"/>
    <w:rsid w:val="00F3493A"/>
    <w:rsid w:val="00F3568A"/>
    <w:rsid w:val="00F35FCC"/>
    <w:rsid w:val="00F374A5"/>
    <w:rsid w:val="00F40809"/>
    <w:rsid w:val="00F4087E"/>
    <w:rsid w:val="00F40FE2"/>
    <w:rsid w:val="00F416B8"/>
    <w:rsid w:val="00F4223F"/>
    <w:rsid w:val="00F43E2B"/>
    <w:rsid w:val="00F43F4D"/>
    <w:rsid w:val="00F4504D"/>
    <w:rsid w:val="00F4515D"/>
    <w:rsid w:val="00F45CDB"/>
    <w:rsid w:val="00F4632D"/>
    <w:rsid w:val="00F4666D"/>
    <w:rsid w:val="00F467DE"/>
    <w:rsid w:val="00F46C45"/>
    <w:rsid w:val="00F474A5"/>
    <w:rsid w:val="00F47666"/>
    <w:rsid w:val="00F503BF"/>
    <w:rsid w:val="00F504DB"/>
    <w:rsid w:val="00F510D5"/>
    <w:rsid w:val="00F517AB"/>
    <w:rsid w:val="00F543BD"/>
    <w:rsid w:val="00F54794"/>
    <w:rsid w:val="00F54A23"/>
    <w:rsid w:val="00F54FDD"/>
    <w:rsid w:val="00F559B6"/>
    <w:rsid w:val="00F55D5B"/>
    <w:rsid w:val="00F55DB2"/>
    <w:rsid w:val="00F560EA"/>
    <w:rsid w:val="00F60390"/>
    <w:rsid w:val="00F603F8"/>
    <w:rsid w:val="00F60DFA"/>
    <w:rsid w:val="00F62797"/>
    <w:rsid w:val="00F642D4"/>
    <w:rsid w:val="00F646AC"/>
    <w:rsid w:val="00F64BFF"/>
    <w:rsid w:val="00F6531E"/>
    <w:rsid w:val="00F65667"/>
    <w:rsid w:val="00F660BF"/>
    <w:rsid w:val="00F6789A"/>
    <w:rsid w:val="00F678CB"/>
    <w:rsid w:val="00F679FC"/>
    <w:rsid w:val="00F701C8"/>
    <w:rsid w:val="00F70EDA"/>
    <w:rsid w:val="00F719AC"/>
    <w:rsid w:val="00F71E1C"/>
    <w:rsid w:val="00F728C6"/>
    <w:rsid w:val="00F72DC9"/>
    <w:rsid w:val="00F7376C"/>
    <w:rsid w:val="00F7390E"/>
    <w:rsid w:val="00F73A0C"/>
    <w:rsid w:val="00F73B46"/>
    <w:rsid w:val="00F74889"/>
    <w:rsid w:val="00F74B08"/>
    <w:rsid w:val="00F74E11"/>
    <w:rsid w:val="00F752F7"/>
    <w:rsid w:val="00F753B4"/>
    <w:rsid w:val="00F75C9C"/>
    <w:rsid w:val="00F7628A"/>
    <w:rsid w:val="00F7672C"/>
    <w:rsid w:val="00F77B48"/>
    <w:rsid w:val="00F801F5"/>
    <w:rsid w:val="00F80D24"/>
    <w:rsid w:val="00F81400"/>
    <w:rsid w:val="00F81B0C"/>
    <w:rsid w:val="00F81F17"/>
    <w:rsid w:val="00F835D7"/>
    <w:rsid w:val="00F855C5"/>
    <w:rsid w:val="00F857C1"/>
    <w:rsid w:val="00F85C7C"/>
    <w:rsid w:val="00F85CAE"/>
    <w:rsid w:val="00F8615D"/>
    <w:rsid w:val="00F86C60"/>
    <w:rsid w:val="00F86E0F"/>
    <w:rsid w:val="00F87285"/>
    <w:rsid w:val="00F872D5"/>
    <w:rsid w:val="00F87F63"/>
    <w:rsid w:val="00F90E63"/>
    <w:rsid w:val="00F9151A"/>
    <w:rsid w:val="00F92335"/>
    <w:rsid w:val="00F92A43"/>
    <w:rsid w:val="00F92A88"/>
    <w:rsid w:val="00F94114"/>
    <w:rsid w:val="00F944E7"/>
    <w:rsid w:val="00F94AD3"/>
    <w:rsid w:val="00F94DD6"/>
    <w:rsid w:val="00F96937"/>
    <w:rsid w:val="00F97B68"/>
    <w:rsid w:val="00F97CFF"/>
    <w:rsid w:val="00F97DD1"/>
    <w:rsid w:val="00FA04F8"/>
    <w:rsid w:val="00FA1299"/>
    <w:rsid w:val="00FA2356"/>
    <w:rsid w:val="00FA2450"/>
    <w:rsid w:val="00FA30CE"/>
    <w:rsid w:val="00FA3D10"/>
    <w:rsid w:val="00FA437D"/>
    <w:rsid w:val="00FA4B86"/>
    <w:rsid w:val="00FA6AEF"/>
    <w:rsid w:val="00FB00F1"/>
    <w:rsid w:val="00FB0173"/>
    <w:rsid w:val="00FB04BA"/>
    <w:rsid w:val="00FB051C"/>
    <w:rsid w:val="00FB0CAC"/>
    <w:rsid w:val="00FB15BF"/>
    <w:rsid w:val="00FB1CD9"/>
    <w:rsid w:val="00FB37C9"/>
    <w:rsid w:val="00FB4297"/>
    <w:rsid w:val="00FB5438"/>
    <w:rsid w:val="00FB6FD6"/>
    <w:rsid w:val="00FB743B"/>
    <w:rsid w:val="00FB7BE2"/>
    <w:rsid w:val="00FC0EB0"/>
    <w:rsid w:val="00FC0ECF"/>
    <w:rsid w:val="00FC1515"/>
    <w:rsid w:val="00FC36D4"/>
    <w:rsid w:val="00FC374A"/>
    <w:rsid w:val="00FC4204"/>
    <w:rsid w:val="00FC466F"/>
    <w:rsid w:val="00FC4AFD"/>
    <w:rsid w:val="00FC4D11"/>
    <w:rsid w:val="00FC52CD"/>
    <w:rsid w:val="00FC52DA"/>
    <w:rsid w:val="00FC56DA"/>
    <w:rsid w:val="00FC76B8"/>
    <w:rsid w:val="00FD0329"/>
    <w:rsid w:val="00FD0A71"/>
    <w:rsid w:val="00FD12CB"/>
    <w:rsid w:val="00FD18EA"/>
    <w:rsid w:val="00FD2188"/>
    <w:rsid w:val="00FD3061"/>
    <w:rsid w:val="00FD413F"/>
    <w:rsid w:val="00FD5562"/>
    <w:rsid w:val="00FD6153"/>
    <w:rsid w:val="00FD62D0"/>
    <w:rsid w:val="00FD6459"/>
    <w:rsid w:val="00FD6A1C"/>
    <w:rsid w:val="00FE003D"/>
    <w:rsid w:val="00FE0316"/>
    <w:rsid w:val="00FE136B"/>
    <w:rsid w:val="00FE199B"/>
    <w:rsid w:val="00FE1B98"/>
    <w:rsid w:val="00FE1D3A"/>
    <w:rsid w:val="00FE2269"/>
    <w:rsid w:val="00FE2318"/>
    <w:rsid w:val="00FE2926"/>
    <w:rsid w:val="00FE2BEA"/>
    <w:rsid w:val="00FE449D"/>
    <w:rsid w:val="00FE5573"/>
    <w:rsid w:val="00FE587E"/>
    <w:rsid w:val="00FE5BBE"/>
    <w:rsid w:val="00FE60C1"/>
    <w:rsid w:val="00FE644F"/>
    <w:rsid w:val="00FF0722"/>
    <w:rsid w:val="00FF0E45"/>
    <w:rsid w:val="00FF157E"/>
    <w:rsid w:val="00FF1F1D"/>
    <w:rsid w:val="00FF3AE7"/>
    <w:rsid w:val="00FF48E4"/>
    <w:rsid w:val="00FF4954"/>
    <w:rsid w:val="00FF5ED6"/>
    <w:rsid w:val="00FF75B1"/>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E6D8A"/>
  <w15:docId w15:val="{713FD808-6B7D-421D-B9DC-1D8E889E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EC"/>
    <w:rPr>
      <w:rFonts w:ascii="HebarU" w:hAnsi="HebarU"/>
      <w:sz w:val="28"/>
      <w:lang w:val="en-AU"/>
    </w:rPr>
  </w:style>
  <w:style w:type="paragraph" w:styleId="Heading1">
    <w:name w:val="heading 1"/>
    <w:basedOn w:val="Normal"/>
    <w:next w:val="Normal"/>
    <w:qFormat/>
    <w:rsid w:val="0021079D"/>
    <w:pPr>
      <w:keepNext/>
      <w:overflowPunct w:val="0"/>
      <w:autoSpaceDE w:val="0"/>
      <w:autoSpaceDN w:val="0"/>
      <w:adjustRightInd w:val="0"/>
      <w:spacing w:before="240" w:after="60"/>
      <w:textAlignment w:val="baseline"/>
      <w:outlineLvl w:val="0"/>
    </w:pPr>
    <w:rPr>
      <w:rFonts w:ascii="Arial" w:hAnsi="Arial" w:cs="Arial"/>
      <w:b/>
      <w:bCs/>
      <w:kern w:val="32"/>
      <w:sz w:val="32"/>
      <w:szCs w:val="32"/>
      <w:lang w:val="en-US"/>
    </w:rPr>
  </w:style>
  <w:style w:type="paragraph" w:styleId="Heading2">
    <w:name w:val="heading 2"/>
    <w:basedOn w:val="Normal"/>
    <w:next w:val="Normal"/>
    <w:qFormat/>
    <w:rsid w:val="0021079D"/>
    <w:pPr>
      <w:keepNext/>
      <w:overflowPunct w:val="0"/>
      <w:autoSpaceDE w:val="0"/>
      <w:autoSpaceDN w:val="0"/>
      <w:adjustRightInd w:val="0"/>
      <w:spacing w:before="240" w:after="60"/>
      <w:textAlignment w:val="baseline"/>
      <w:outlineLvl w:val="1"/>
    </w:pPr>
    <w:rPr>
      <w:rFonts w:ascii="Arial" w:hAnsi="Arial" w:cs="Arial"/>
      <w:b/>
      <w:bCs/>
      <w:i/>
      <w:iCs/>
      <w:szCs w:val="28"/>
      <w:lang w:val="en-US"/>
    </w:rPr>
  </w:style>
  <w:style w:type="paragraph" w:styleId="Heading3">
    <w:name w:val="heading 3"/>
    <w:basedOn w:val="Normal"/>
    <w:next w:val="Normal"/>
    <w:link w:val="Heading3Char"/>
    <w:semiHidden/>
    <w:unhideWhenUsed/>
    <w:qFormat/>
    <w:rsid w:val="007307C9"/>
    <w:pPr>
      <w:keepNext/>
      <w:spacing w:before="240" w:after="60"/>
      <w:outlineLvl w:val="2"/>
    </w:pPr>
    <w:rPr>
      <w:rFonts w:ascii="Cambria" w:hAnsi="Cambria"/>
      <w:b/>
      <w:bCs/>
      <w:sz w:val="26"/>
      <w:szCs w:val="26"/>
    </w:rPr>
  </w:style>
  <w:style w:type="paragraph" w:styleId="Heading4">
    <w:name w:val="heading 4"/>
    <w:basedOn w:val="Normal"/>
    <w:next w:val="Normal"/>
    <w:qFormat/>
    <w:rsid w:val="0021079D"/>
    <w:pPr>
      <w:keepNext/>
      <w:overflowPunct w:val="0"/>
      <w:autoSpaceDE w:val="0"/>
      <w:autoSpaceDN w:val="0"/>
      <w:adjustRightInd w:val="0"/>
      <w:spacing w:before="240" w:after="60"/>
      <w:textAlignment w:val="baseline"/>
      <w:outlineLvl w:val="3"/>
    </w:pPr>
    <w:rPr>
      <w:rFonts w:ascii="Times New Roman" w:hAnsi="Times New Roman"/>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876CD0"/>
    <w:pPr>
      <w:spacing w:before="120" w:after="120"/>
      <w:jc w:val="both"/>
    </w:pPr>
    <w:rPr>
      <w:rFonts w:ascii="Times New Roman" w:hAnsi="Times New Roman"/>
      <w:sz w:val="20"/>
      <w:lang w:val="en-GB"/>
    </w:rPr>
  </w:style>
  <w:style w:type="paragraph" w:styleId="TOC1">
    <w:name w:val="toc 1"/>
    <w:basedOn w:val="Normal"/>
    <w:next w:val="Normal"/>
    <w:autoRedefine/>
    <w:uiPriority w:val="39"/>
    <w:rsid w:val="00420253"/>
    <w:pPr>
      <w:tabs>
        <w:tab w:val="left" w:pos="440"/>
        <w:tab w:val="right" w:leader="dot" w:pos="9346"/>
        <w:tab w:val="left" w:pos="9639"/>
      </w:tabs>
      <w:spacing w:line="360" w:lineRule="auto"/>
      <w:jc w:val="both"/>
    </w:pPr>
    <w:rPr>
      <w:rFonts w:ascii="Times New Roman" w:hAnsi="Times New Roman"/>
      <w:sz w:val="24"/>
      <w:szCs w:val="24"/>
      <w:lang w:val="bg-BG"/>
    </w:rPr>
  </w:style>
  <w:style w:type="paragraph" w:styleId="Header">
    <w:name w:val="header"/>
    <w:basedOn w:val="Normal"/>
    <w:link w:val="HeaderChar"/>
    <w:uiPriority w:val="99"/>
    <w:rsid w:val="00021232"/>
    <w:pPr>
      <w:tabs>
        <w:tab w:val="center" w:pos="4536"/>
        <w:tab w:val="right" w:pos="9072"/>
      </w:tabs>
    </w:pPr>
  </w:style>
  <w:style w:type="paragraph" w:styleId="Footer">
    <w:name w:val="footer"/>
    <w:basedOn w:val="Normal"/>
    <w:link w:val="FooterChar"/>
    <w:uiPriority w:val="99"/>
    <w:rsid w:val="00021232"/>
    <w:pPr>
      <w:tabs>
        <w:tab w:val="center" w:pos="4536"/>
        <w:tab w:val="right" w:pos="9072"/>
      </w:tabs>
    </w:pPr>
  </w:style>
  <w:style w:type="character" w:styleId="PageNumber">
    <w:name w:val="page number"/>
    <w:basedOn w:val="DefaultParagraphFont"/>
    <w:rsid w:val="0054702E"/>
  </w:style>
  <w:style w:type="paragraph" w:styleId="BodyText">
    <w:name w:val="Body Text"/>
    <w:basedOn w:val="Normal"/>
    <w:link w:val="BodyTextChar"/>
    <w:rsid w:val="001904EC"/>
    <w:pPr>
      <w:jc w:val="both"/>
    </w:pPr>
    <w:rPr>
      <w:rFonts w:ascii="Times New Roman" w:hAnsi="Times New Roman"/>
      <w:sz w:val="24"/>
      <w:szCs w:val="24"/>
      <w:lang w:val="en-US"/>
    </w:rPr>
  </w:style>
  <w:style w:type="paragraph" w:customStyle="1" w:styleId="Char">
    <w:name w:val="Char"/>
    <w:basedOn w:val="Normal"/>
    <w:rsid w:val="001904EC"/>
    <w:pPr>
      <w:tabs>
        <w:tab w:val="left" w:pos="709"/>
      </w:tabs>
    </w:pPr>
    <w:rPr>
      <w:rFonts w:ascii="Tahoma" w:hAnsi="Tahoma"/>
      <w:sz w:val="24"/>
      <w:szCs w:val="24"/>
      <w:lang w:val="pl-PL" w:eastAsia="pl-PL"/>
    </w:rPr>
  </w:style>
  <w:style w:type="paragraph" w:customStyle="1" w:styleId="CharCharCharCharCharCharCharCharCharCharCharChar1Char">
    <w:name w:val="Char Знак Char Char Знак Char Знак Char Char Char Char Знак Char Знак Char Знак Char Char1 Char Знак"/>
    <w:basedOn w:val="Normal"/>
    <w:rsid w:val="001904EC"/>
    <w:pPr>
      <w:tabs>
        <w:tab w:val="left" w:pos="709"/>
      </w:tabs>
    </w:pPr>
    <w:rPr>
      <w:rFonts w:ascii="Tahoma" w:hAnsi="Tahoma"/>
      <w:sz w:val="24"/>
      <w:szCs w:val="24"/>
      <w:lang w:val="pl-PL" w:eastAsia="pl-PL"/>
    </w:rPr>
  </w:style>
  <w:style w:type="character" w:styleId="Hyperlink">
    <w:name w:val="Hyperlink"/>
    <w:uiPriority w:val="99"/>
    <w:rsid w:val="0090492E"/>
    <w:rPr>
      <w:color w:val="0000FF"/>
      <w:u w:val="single"/>
    </w:rPr>
  </w:style>
  <w:style w:type="paragraph" w:styleId="PlainText">
    <w:name w:val="Plain Text"/>
    <w:basedOn w:val="Normal"/>
    <w:rsid w:val="0090492E"/>
    <w:rPr>
      <w:rFonts w:ascii="Courier New" w:hAnsi="Courier New" w:cs="Courier New"/>
      <w:sz w:val="20"/>
      <w:lang w:val="bg-BG" w:eastAsia="bg-BG"/>
    </w:rPr>
  </w:style>
  <w:style w:type="paragraph" w:customStyle="1" w:styleId="a">
    <w:name w:val="Знак"/>
    <w:basedOn w:val="Normal"/>
    <w:rsid w:val="00C23F87"/>
    <w:pPr>
      <w:tabs>
        <w:tab w:val="left" w:pos="709"/>
      </w:tabs>
    </w:pPr>
    <w:rPr>
      <w:rFonts w:ascii="Tahoma" w:hAnsi="Tahoma"/>
      <w:sz w:val="24"/>
      <w:szCs w:val="24"/>
      <w:lang w:val="pl-PL" w:eastAsia="pl-PL"/>
    </w:rPr>
  </w:style>
  <w:style w:type="paragraph" w:customStyle="1" w:styleId="CharCharCharCharCharCharChar">
    <w:name w:val="Знак Знак Знак Char Char Char Char Char Знак Char Знак Char Знак"/>
    <w:basedOn w:val="Normal"/>
    <w:rsid w:val="0021079D"/>
    <w:pPr>
      <w:tabs>
        <w:tab w:val="left" w:pos="709"/>
      </w:tabs>
    </w:pPr>
    <w:rPr>
      <w:rFonts w:ascii="Tahoma" w:hAnsi="Tahoma"/>
      <w:sz w:val="24"/>
      <w:szCs w:val="24"/>
      <w:lang w:val="pl-PL" w:eastAsia="pl-PL"/>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
    <w:basedOn w:val="Normal"/>
    <w:link w:val="FootnoteTextChar"/>
    <w:uiPriority w:val="99"/>
    <w:qFormat/>
    <w:rsid w:val="0021079D"/>
    <w:rPr>
      <w:sz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rsid w:val="0021079D"/>
    <w:rPr>
      <w:vertAlign w:val="superscript"/>
    </w:rPr>
  </w:style>
  <w:style w:type="paragraph" w:customStyle="1" w:styleId="CharCharCharCharCharCharCharCharCharCharCharChar">
    <w:name w:val="Char Char Char Char Char Char Char Char Char Char Char Char"/>
    <w:basedOn w:val="Normal"/>
    <w:rsid w:val="00343829"/>
    <w:pPr>
      <w:tabs>
        <w:tab w:val="left" w:pos="709"/>
      </w:tabs>
    </w:pPr>
    <w:rPr>
      <w:rFonts w:ascii="Tahoma" w:hAnsi="Tahoma"/>
      <w:sz w:val="24"/>
      <w:szCs w:val="24"/>
      <w:lang w:val="pl-PL" w:eastAsia="pl-PL"/>
    </w:rPr>
  </w:style>
  <w:style w:type="paragraph" w:styleId="BodyTextIndent">
    <w:name w:val="Body Text Indent"/>
    <w:basedOn w:val="Normal"/>
    <w:rsid w:val="002308B3"/>
    <w:pPr>
      <w:spacing w:after="120"/>
      <w:ind w:left="283"/>
      <w:jc w:val="both"/>
    </w:pPr>
    <w:rPr>
      <w:rFonts w:ascii="Times New Roman" w:hAnsi="Times New Roman"/>
      <w:sz w:val="24"/>
      <w:lang w:val="en-GB"/>
    </w:rPr>
  </w:style>
  <w:style w:type="paragraph" w:styleId="BalloonText">
    <w:name w:val="Balloon Text"/>
    <w:basedOn w:val="Normal"/>
    <w:semiHidden/>
    <w:rsid w:val="0093243A"/>
    <w:rPr>
      <w:rFonts w:ascii="Tahoma" w:hAnsi="Tahoma" w:cs="Tahoma"/>
      <w:sz w:val="16"/>
      <w:szCs w:val="16"/>
    </w:rPr>
  </w:style>
  <w:style w:type="paragraph" w:customStyle="1" w:styleId="1">
    <w:name w:val="1"/>
    <w:basedOn w:val="Normal"/>
    <w:rsid w:val="00C61EF0"/>
    <w:pPr>
      <w:tabs>
        <w:tab w:val="left" w:pos="709"/>
      </w:tabs>
    </w:pPr>
    <w:rPr>
      <w:rFonts w:ascii="Tahoma" w:hAnsi="Tahoma"/>
      <w:sz w:val="24"/>
      <w:szCs w:val="24"/>
      <w:lang w:val="pl-PL" w:eastAsia="pl-PL"/>
    </w:rPr>
  </w:style>
  <w:style w:type="table" w:styleId="TableGrid">
    <w:name w:val="Table Grid"/>
    <w:basedOn w:val="TableNormal"/>
    <w:uiPriority w:val="59"/>
    <w:rsid w:val="006A3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Char Char Знак"/>
    <w:basedOn w:val="Normal"/>
    <w:rsid w:val="00DF5DA1"/>
    <w:pPr>
      <w:tabs>
        <w:tab w:val="left" w:pos="709"/>
      </w:tabs>
    </w:pPr>
    <w:rPr>
      <w:rFonts w:ascii="Tahoma" w:hAnsi="Tahoma"/>
      <w:sz w:val="24"/>
      <w:szCs w:val="24"/>
      <w:lang w:val="pl-PL" w:eastAsia="pl-PL"/>
    </w:rPr>
  </w:style>
  <w:style w:type="character" w:styleId="CommentReference">
    <w:name w:val="annotation reference"/>
    <w:rsid w:val="00BB2C7E"/>
    <w:rPr>
      <w:sz w:val="16"/>
      <w:szCs w:val="16"/>
    </w:rPr>
  </w:style>
  <w:style w:type="paragraph" w:styleId="CommentSubject">
    <w:name w:val="annotation subject"/>
    <w:basedOn w:val="CommentText"/>
    <w:next w:val="CommentText"/>
    <w:link w:val="CommentSubjectChar"/>
    <w:rsid w:val="00BB2C7E"/>
    <w:pPr>
      <w:spacing w:before="0" w:after="0"/>
      <w:jc w:val="left"/>
    </w:pPr>
    <w:rPr>
      <w:rFonts w:ascii="HebarU" w:hAnsi="HebarU"/>
      <w:b/>
      <w:bCs/>
      <w:lang w:val="en-AU"/>
    </w:rPr>
  </w:style>
  <w:style w:type="character" w:customStyle="1" w:styleId="CommentTextChar">
    <w:name w:val="Comment Text Char"/>
    <w:link w:val="CommentText"/>
    <w:uiPriority w:val="99"/>
    <w:rsid w:val="00BB2C7E"/>
    <w:rPr>
      <w:lang w:val="en-GB" w:eastAsia="en-US"/>
    </w:rPr>
  </w:style>
  <w:style w:type="character" w:customStyle="1" w:styleId="CommentSubjectChar">
    <w:name w:val="Comment Subject Char"/>
    <w:link w:val="CommentSubject"/>
    <w:rsid w:val="00BB2C7E"/>
    <w:rPr>
      <w:rFonts w:ascii="HebarU" w:hAnsi="HebarU"/>
      <w:b/>
      <w:bCs/>
      <w:lang w:val="en-AU" w:eastAsia="en-US"/>
    </w:rPr>
  </w:style>
  <w:style w:type="paragraph" w:customStyle="1" w:styleId="Char0">
    <w:name w:val="Char Знак"/>
    <w:basedOn w:val="Normal"/>
    <w:rsid w:val="00863DF3"/>
    <w:pPr>
      <w:tabs>
        <w:tab w:val="left" w:pos="709"/>
      </w:tabs>
    </w:pPr>
    <w:rPr>
      <w:rFonts w:ascii="Tahoma" w:hAnsi="Tahoma"/>
      <w:sz w:val="24"/>
      <w:szCs w:val="24"/>
      <w:lang w:val="pl-PL" w:eastAsia="pl-PL"/>
    </w:rPr>
  </w:style>
  <w:style w:type="paragraph" w:styleId="ListParagraph">
    <w:name w:val="List Paragraph"/>
    <w:basedOn w:val="Normal"/>
    <w:link w:val="ListParagraphChar"/>
    <w:uiPriority w:val="34"/>
    <w:qFormat/>
    <w:rsid w:val="00260BE7"/>
    <w:pPr>
      <w:ind w:left="708"/>
    </w:pPr>
  </w:style>
  <w:style w:type="paragraph" w:customStyle="1" w:styleId="CharChar1">
    <w:name w:val="Char Char1"/>
    <w:basedOn w:val="Normal"/>
    <w:rsid w:val="00552DE6"/>
    <w:pPr>
      <w:tabs>
        <w:tab w:val="left" w:pos="709"/>
      </w:tabs>
    </w:pPr>
    <w:rPr>
      <w:rFonts w:ascii="Tahoma" w:hAnsi="Tahoma"/>
      <w:sz w:val="20"/>
      <w:lang w:val="pl-PL" w:eastAsia="pl-PL"/>
    </w:rPr>
  </w:style>
  <w:style w:type="character" w:customStyle="1" w:styleId="BodyTextChar">
    <w:name w:val="Body Text Char"/>
    <w:link w:val="BodyText"/>
    <w:rsid w:val="005F068F"/>
    <w:rPr>
      <w:sz w:val="24"/>
      <w:szCs w:val="24"/>
      <w:lang w:val="en-US" w:eastAsia="en-US"/>
    </w:rPr>
  </w:style>
  <w:style w:type="character" w:customStyle="1" w:styleId="FooterChar">
    <w:name w:val="Footer Char"/>
    <w:link w:val="Footer"/>
    <w:uiPriority w:val="99"/>
    <w:rsid w:val="00B13079"/>
    <w:rPr>
      <w:rFonts w:ascii="HebarU" w:hAnsi="HebarU"/>
      <w:sz w:val="28"/>
      <w:lang w:val="en-AU" w:eastAsia="en-US"/>
    </w:rPr>
  </w:style>
  <w:style w:type="table" w:customStyle="1" w:styleId="TableGrid1">
    <w:name w:val="Table Grid1"/>
    <w:basedOn w:val="TableNormal"/>
    <w:next w:val="TableGrid"/>
    <w:uiPriority w:val="59"/>
    <w:rsid w:val="00F90E63"/>
    <w:rPr>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7238"/>
    <w:pPr>
      <w:autoSpaceDE w:val="0"/>
      <w:autoSpaceDN w:val="0"/>
      <w:adjustRightInd w:val="0"/>
    </w:pPr>
    <w:rPr>
      <w:color w:val="000000"/>
      <w:sz w:val="24"/>
      <w:szCs w:val="24"/>
      <w:lang w:val="en-GB" w:eastAsia="en-GB"/>
    </w:rPr>
  </w:style>
  <w:style w:type="paragraph" w:styleId="Revision">
    <w:name w:val="Revision"/>
    <w:hidden/>
    <w:uiPriority w:val="99"/>
    <w:semiHidden/>
    <w:rsid w:val="00C87B31"/>
    <w:rPr>
      <w:rFonts w:ascii="HebarU" w:hAnsi="HebarU"/>
      <w:sz w:val="28"/>
      <w:lang w:val="en-AU"/>
    </w:rPr>
  </w:style>
  <w:style w:type="character" w:customStyle="1" w:styleId="alt2">
    <w:name w:val="al_t2"/>
    <w:rsid w:val="00D2284A"/>
    <w:rPr>
      <w:vanish w:val="0"/>
      <w:webHidden w:val="0"/>
      <w:specVanish w:val="0"/>
    </w:rPr>
  </w:style>
  <w:style w:type="table" w:customStyle="1" w:styleId="TableGrid2">
    <w:name w:val="Table Grid2"/>
    <w:basedOn w:val="TableNormal"/>
    <w:next w:val="TableGrid"/>
    <w:uiPriority w:val="59"/>
    <w:rsid w:val="00C74557"/>
    <w:rPr>
      <w:rFonts w:ascii="Calibri" w:hAnsi="Calibri"/>
      <w:sz w:val="22"/>
      <w:szCs w:val="22"/>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3FA4"/>
    <w:pPr>
      <w:overflowPunct/>
      <w:autoSpaceDE/>
      <w:autoSpaceDN/>
      <w:adjustRightInd/>
      <w:textAlignment w:val="auto"/>
      <w:outlineLvl w:val="9"/>
    </w:pPr>
    <w:rPr>
      <w:rFonts w:ascii="Cambria" w:hAnsi="Cambria" w:cs="Times New Roman"/>
      <w:lang w:val="en-AU"/>
    </w:rPr>
  </w:style>
  <w:style w:type="paragraph" w:styleId="TOC2">
    <w:name w:val="toc 2"/>
    <w:basedOn w:val="Normal"/>
    <w:next w:val="Normal"/>
    <w:autoRedefine/>
    <w:uiPriority w:val="39"/>
    <w:unhideWhenUsed/>
    <w:rsid w:val="008863B9"/>
    <w:pPr>
      <w:tabs>
        <w:tab w:val="right" w:leader="dot" w:pos="9346"/>
      </w:tabs>
      <w:spacing w:after="100" w:line="259" w:lineRule="auto"/>
      <w:ind w:left="220"/>
    </w:pPr>
    <w:rPr>
      <w:rFonts w:ascii="Times New Roman" w:eastAsia="Calibri" w:hAnsi="Times New Roman"/>
      <w:noProof/>
      <w:sz w:val="24"/>
      <w:szCs w:val="24"/>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uiPriority w:val="99"/>
    <w:rsid w:val="00124A04"/>
    <w:rPr>
      <w:rFonts w:ascii="HebarU" w:hAnsi="HebarU"/>
      <w:lang w:val="en-AU" w:eastAsia="en-US"/>
    </w:rPr>
  </w:style>
  <w:style w:type="character" w:styleId="Strong">
    <w:name w:val="Strong"/>
    <w:uiPriority w:val="22"/>
    <w:qFormat/>
    <w:rsid w:val="00B7083F"/>
    <w:rPr>
      <w:b/>
      <w:bCs/>
    </w:rPr>
  </w:style>
  <w:style w:type="character" w:customStyle="1" w:styleId="Heading3Char">
    <w:name w:val="Heading 3 Char"/>
    <w:link w:val="Heading3"/>
    <w:semiHidden/>
    <w:rsid w:val="007307C9"/>
    <w:rPr>
      <w:rFonts w:ascii="Cambria" w:eastAsia="Times New Roman" w:hAnsi="Cambria" w:cs="Times New Roman"/>
      <w:b/>
      <w:bCs/>
      <w:sz w:val="26"/>
      <w:szCs w:val="26"/>
      <w:lang w:val="en-AU"/>
    </w:rPr>
  </w:style>
  <w:style w:type="paragraph" w:customStyle="1" w:styleId="m">
    <w:name w:val="m"/>
    <w:basedOn w:val="Normal"/>
    <w:rsid w:val="007307C9"/>
    <w:pPr>
      <w:ind w:firstLine="990"/>
      <w:jc w:val="both"/>
    </w:pPr>
    <w:rPr>
      <w:rFonts w:ascii="Times New Roman" w:hAnsi="Times New Roman"/>
      <w:color w:val="000000"/>
      <w:sz w:val="24"/>
      <w:szCs w:val="24"/>
      <w:lang w:val="en-US"/>
    </w:rPr>
  </w:style>
  <w:style w:type="table" w:customStyle="1" w:styleId="2">
    <w:name w:val="Мрежа в таблица2"/>
    <w:basedOn w:val="TableNormal"/>
    <w:next w:val="TableGrid"/>
    <w:uiPriority w:val="59"/>
    <w:rsid w:val="00D002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D002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7707"/>
    <w:pPr>
      <w:ind w:firstLine="990"/>
      <w:jc w:val="both"/>
    </w:pPr>
    <w:rPr>
      <w:rFonts w:ascii="Times New Roman" w:hAnsi="Times New Roman"/>
      <w:color w:val="000000"/>
      <w:sz w:val="24"/>
      <w:szCs w:val="24"/>
      <w:lang w:val="bg-BG" w:eastAsia="bg-BG"/>
    </w:rPr>
  </w:style>
  <w:style w:type="character" w:customStyle="1" w:styleId="ListParagraphChar">
    <w:name w:val="List Paragraph Char"/>
    <w:link w:val="ListParagraph"/>
    <w:uiPriority w:val="34"/>
    <w:rsid w:val="00B469E6"/>
    <w:rPr>
      <w:rFonts w:ascii="HebarU" w:hAnsi="HebarU"/>
      <w:sz w:val="28"/>
      <w:lang w:val="en-AU" w:eastAsia="en-US"/>
    </w:rPr>
  </w:style>
  <w:style w:type="character" w:customStyle="1" w:styleId="a0">
    <w:name w:val="Неразрешено споменаване"/>
    <w:uiPriority w:val="99"/>
    <w:semiHidden/>
    <w:unhideWhenUsed/>
    <w:rsid w:val="00C77D40"/>
    <w:rPr>
      <w:color w:val="605E5C"/>
      <w:shd w:val="clear" w:color="auto" w:fill="E1DFDD"/>
    </w:rPr>
  </w:style>
  <w:style w:type="character" w:customStyle="1" w:styleId="HeaderChar">
    <w:name w:val="Header Char"/>
    <w:link w:val="Header"/>
    <w:uiPriority w:val="99"/>
    <w:rsid w:val="00732C88"/>
    <w:rPr>
      <w:rFonts w:ascii="HebarU" w:hAnsi="HebarU"/>
      <w:sz w:val="28"/>
      <w:lang w:val="en-AU" w:eastAsia="en-US"/>
    </w:rPr>
  </w:style>
  <w:style w:type="table" w:customStyle="1" w:styleId="TableGrid3">
    <w:name w:val="Table Grid3"/>
    <w:basedOn w:val="TableNormal"/>
    <w:next w:val="TableGrid"/>
    <w:uiPriority w:val="39"/>
    <w:rsid w:val="008F45F7"/>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572BC"/>
    <w:rPr>
      <w:rFonts w:asciiTheme="minorHAnsi" w:eastAsiaTheme="minorHAnsi" w:hAnsiTheme="minorHAnsi" w:cstheme="minorBid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159">
      <w:bodyDiv w:val="1"/>
      <w:marLeft w:val="0"/>
      <w:marRight w:val="0"/>
      <w:marTop w:val="0"/>
      <w:marBottom w:val="0"/>
      <w:divBdr>
        <w:top w:val="none" w:sz="0" w:space="0" w:color="auto"/>
        <w:left w:val="none" w:sz="0" w:space="0" w:color="auto"/>
        <w:bottom w:val="none" w:sz="0" w:space="0" w:color="auto"/>
        <w:right w:val="none" w:sz="0" w:space="0" w:color="auto"/>
      </w:divBdr>
    </w:div>
    <w:div w:id="172885636">
      <w:bodyDiv w:val="1"/>
      <w:marLeft w:val="0"/>
      <w:marRight w:val="0"/>
      <w:marTop w:val="0"/>
      <w:marBottom w:val="0"/>
      <w:divBdr>
        <w:top w:val="none" w:sz="0" w:space="0" w:color="auto"/>
        <w:left w:val="none" w:sz="0" w:space="0" w:color="auto"/>
        <w:bottom w:val="none" w:sz="0" w:space="0" w:color="auto"/>
        <w:right w:val="none" w:sz="0" w:space="0" w:color="auto"/>
      </w:divBdr>
    </w:div>
    <w:div w:id="444738197">
      <w:bodyDiv w:val="1"/>
      <w:marLeft w:val="0"/>
      <w:marRight w:val="0"/>
      <w:marTop w:val="0"/>
      <w:marBottom w:val="0"/>
      <w:divBdr>
        <w:top w:val="none" w:sz="0" w:space="0" w:color="auto"/>
        <w:left w:val="none" w:sz="0" w:space="0" w:color="auto"/>
        <w:bottom w:val="none" w:sz="0" w:space="0" w:color="auto"/>
        <w:right w:val="none" w:sz="0" w:space="0" w:color="auto"/>
      </w:divBdr>
      <w:divsChild>
        <w:div w:id="11131616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9548161">
      <w:bodyDiv w:val="1"/>
      <w:marLeft w:val="0"/>
      <w:marRight w:val="0"/>
      <w:marTop w:val="0"/>
      <w:marBottom w:val="0"/>
      <w:divBdr>
        <w:top w:val="none" w:sz="0" w:space="0" w:color="auto"/>
        <w:left w:val="none" w:sz="0" w:space="0" w:color="auto"/>
        <w:bottom w:val="none" w:sz="0" w:space="0" w:color="auto"/>
        <w:right w:val="none" w:sz="0" w:space="0" w:color="auto"/>
      </w:divBdr>
    </w:div>
    <w:div w:id="704405125">
      <w:bodyDiv w:val="1"/>
      <w:marLeft w:val="0"/>
      <w:marRight w:val="0"/>
      <w:marTop w:val="0"/>
      <w:marBottom w:val="0"/>
      <w:divBdr>
        <w:top w:val="none" w:sz="0" w:space="0" w:color="auto"/>
        <w:left w:val="none" w:sz="0" w:space="0" w:color="auto"/>
        <w:bottom w:val="none" w:sz="0" w:space="0" w:color="auto"/>
        <w:right w:val="none" w:sz="0" w:space="0" w:color="auto"/>
      </w:divBdr>
      <w:divsChild>
        <w:div w:id="431516620">
          <w:marLeft w:val="0"/>
          <w:marRight w:val="0"/>
          <w:marTop w:val="0"/>
          <w:marBottom w:val="0"/>
          <w:divBdr>
            <w:top w:val="none" w:sz="0" w:space="0" w:color="auto"/>
            <w:left w:val="none" w:sz="0" w:space="0" w:color="auto"/>
            <w:bottom w:val="none" w:sz="0" w:space="0" w:color="auto"/>
            <w:right w:val="none" w:sz="0" w:space="0" w:color="auto"/>
          </w:divBdr>
          <w:divsChild>
            <w:div w:id="9786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7387">
      <w:bodyDiv w:val="1"/>
      <w:marLeft w:val="0"/>
      <w:marRight w:val="0"/>
      <w:marTop w:val="0"/>
      <w:marBottom w:val="0"/>
      <w:divBdr>
        <w:top w:val="none" w:sz="0" w:space="0" w:color="auto"/>
        <w:left w:val="none" w:sz="0" w:space="0" w:color="auto"/>
        <w:bottom w:val="none" w:sz="0" w:space="0" w:color="auto"/>
        <w:right w:val="none" w:sz="0" w:space="0" w:color="auto"/>
      </w:divBdr>
    </w:div>
    <w:div w:id="928924366">
      <w:bodyDiv w:val="1"/>
      <w:marLeft w:val="0"/>
      <w:marRight w:val="0"/>
      <w:marTop w:val="0"/>
      <w:marBottom w:val="0"/>
      <w:divBdr>
        <w:top w:val="none" w:sz="0" w:space="0" w:color="auto"/>
        <w:left w:val="none" w:sz="0" w:space="0" w:color="auto"/>
        <w:bottom w:val="none" w:sz="0" w:space="0" w:color="auto"/>
        <w:right w:val="none" w:sz="0" w:space="0" w:color="auto"/>
      </w:divBdr>
    </w:div>
    <w:div w:id="1101335916">
      <w:bodyDiv w:val="1"/>
      <w:marLeft w:val="0"/>
      <w:marRight w:val="0"/>
      <w:marTop w:val="0"/>
      <w:marBottom w:val="0"/>
      <w:divBdr>
        <w:top w:val="none" w:sz="0" w:space="0" w:color="auto"/>
        <w:left w:val="none" w:sz="0" w:space="0" w:color="auto"/>
        <w:bottom w:val="none" w:sz="0" w:space="0" w:color="auto"/>
        <w:right w:val="none" w:sz="0" w:space="0" w:color="auto"/>
      </w:divBdr>
    </w:div>
    <w:div w:id="1252008631">
      <w:bodyDiv w:val="1"/>
      <w:marLeft w:val="0"/>
      <w:marRight w:val="0"/>
      <w:marTop w:val="0"/>
      <w:marBottom w:val="0"/>
      <w:divBdr>
        <w:top w:val="none" w:sz="0" w:space="0" w:color="auto"/>
        <w:left w:val="none" w:sz="0" w:space="0" w:color="auto"/>
        <w:bottom w:val="none" w:sz="0" w:space="0" w:color="auto"/>
        <w:right w:val="none" w:sz="0" w:space="0" w:color="auto"/>
      </w:divBdr>
      <w:divsChild>
        <w:div w:id="957372561">
          <w:marLeft w:val="0"/>
          <w:marRight w:val="0"/>
          <w:marTop w:val="150"/>
          <w:marBottom w:val="0"/>
          <w:divBdr>
            <w:top w:val="single" w:sz="6" w:space="0" w:color="FFFFFF"/>
            <w:left w:val="single" w:sz="6" w:space="0" w:color="FFFFFF"/>
            <w:bottom w:val="single" w:sz="6" w:space="0" w:color="FFFFFF"/>
            <w:right w:val="single" w:sz="6" w:space="0" w:color="FFFFFF"/>
          </w:divBdr>
          <w:divsChild>
            <w:div w:id="355471617">
              <w:marLeft w:val="0"/>
              <w:marRight w:val="60"/>
              <w:marTop w:val="45"/>
              <w:marBottom w:val="0"/>
              <w:divBdr>
                <w:top w:val="none" w:sz="0" w:space="0" w:color="auto"/>
                <w:left w:val="none" w:sz="0" w:space="0" w:color="auto"/>
                <w:bottom w:val="none" w:sz="0" w:space="0" w:color="auto"/>
                <w:right w:val="none" w:sz="0" w:space="0" w:color="auto"/>
              </w:divBdr>
            </w:div>
            <w:div w:id="872036818">
              <w:marLeft w:val="0"/>
              <w:marRight w:val="60"/>
              <w:marTop w:val="45"/>
              <w:marBottom w:val="0"/>
              <w:divBdr>
                <w:top w:val="none" w:sz="0" w:space="0" w:color="auto"/>
                <w:left w:val="none" w:sz="0" w:space="0" w:color="auto"/>
                <w:bottom w:val="none" w:sz="0" w:space="0" w:color="auto"/>
                <w:right w:val="none" w:sz="0" w:space="0" w:color="auto"/>
              </w:divBdr>
            </w:div>
            <w:div w:id="1615283740">
              <w:marLeft w:val="0"/>
              <w:marRight w:val="60"/>
              <w:marTop w:val="45"/>
              <w:marBottom w:val="0"/>
              <w:divBdr>
                <w:top w:val="none" w:sz="0" w:space="0" w:color="auto"/>
                <w:left w:val="none" w:sz="0" w:space="0" w:color="auto"/>
                <w:bottom w:val="none" w:sz="0" w:space="0" w:color="auto"/>
                <w:right w:val="none" w:sz="0" w:space="0" w:color="auto"/>
              </w:divBdr>
            </w:div>
            <w:div w:id="1793474710">
              <w:marLeft w:val="0"/>
              <w:marRight w:val="60"/>
              <w:marTop w:val="45"/>
              <w:marBottom w:val="0"/>
              <w:divBdr>
                <w:top w:val="none" w:sz="0" w:space="0" w:color="auto"/>
                <w:left w:val="none" w:sz="0" w:space="0" w:color="auto"/>
                <w:bottom w:val="none" w:sz="0" w:space="0" w:color="auto"/>
                <w:right w:val="none" w:sz="0" w:space="0" w:color="auto"/>
              </w:divBdr>
            </w:div>
          </w:divsChild>
        </w:div>
        <w:div w:id="197167168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53660979">
      <w:bodyDiv w:val="1"/>
      <w:marLeft w:val="0"/>
      <w:marRight w:val="0"/>
      <w:marTop w:val="0"/>
      <w:marBottom w:val="0"/>
      <w:divBdr>
        <w:top w:val="none" w:sz="0" w:space="0" w:color="auto"/>
        <w:left w:val="none" w:sz="0" w:space="0" w:color="auto"/>
        <w:bottom w:val="none" w:sz="0" w:space="0" w:color="auto"/>
        <w:right w:val="none" w:sz="0" w:space="0" w:color="auto"/>
      </w:divBdr>
    </w:div>
    <w:div w:id="1257397778">
      <w:bodyDiv w:val="1"/>
      <w:marLeft w:val="0"/>
      <w:marRight w:val="0"/>
      <w:marTop w:val="0"/>
      <w:marBottom w:val="0"/>
      <w:divBdr>
        <w:top w:val="none" w:sz="0" w:space="0" w:color="auto"/>
        <w:left w:val="none" w:sz="0" w:space="0" w:color="auto"/>
        <w:bottom w:val="none" w:sz="0" w:space="0" w:color="auto"/>
        <w:right w:val="none" w:sz="0" w:space="0" w:color="auto"/>
      </w:divBdr>
    </w:div>
    <w:div w:id="1657605780">
      <w:bodyDiv w:val="1"/>
      <w:marLeft w:val="0"/>
      <w:marRight w:val="0"/>
      <w:marTop w:val="0"/>
      <w:marBottom w:val="0"/>
      <w:divBdr>
        <w:top w:val="none" w:sz="0" w:space="0" w:color="auto"/>
        <w:left w:val="none" w:sz="0" w:space="0" w:color="auto"/>
        <w:bottom w:val="none" w:sz="0" w:space="0" w:color="auto"/>
        <w:right w:val="none" w:sz="0" w:space="0" w:color="auto"/>
      </w:divBdr>
    </w:div>
    <w:div w:id="1684895583">
      <w:bodyDiv w:val="1"/>
      <w:marLeft w:val="0"/>
      <w:marRight w:val="0"/>
      <w:marTop w:val="0"/>
      <w:marBottom w:val="0"/>
      <w:divBdr>
        <w:top w:val="none" w:sz="0" w:space="0" w:color="auto"/>
        <w:left w:val="none" w:sz="0" w:space="0" w:color="auto"/>
        <w:bottom w:val="none" w:sz="0" w:space="0" w:color="auto"/>
        <w:right w:val="none" w:sz="0" w:space="0" w:color="auto"/>
      </w:divBdr>
    </w:div>
    <w:div w:id="1813521876">
      <w:bodyDiv w:val="1"/>
      <w:marLeft w:val="0"/>
      <w:marRight w:val="0"/>
      <w:marTop w:val="0"/>
      <w:marBottom w:val="0"/>
      <w:divBdr>
        <w:top w:val="none" w:sz="0" w:space="0" w:color="auto"/>
        <w:left w:val="none" w:sz="0" w:space="0" w:color="auto"/>
        <w:bottom w:val="none" w:sz="0" w:space="0" w:color="auto"/>
        <w:right w:val="none" w:sz="0" w:space="0" w:color="auto"/>
      </w:divBdr>
      <w:divsChild>
        <w:div w:id="1334920022">
          <w:marLeft w:val="0"/>
          <w:marRight w:val="0"/>
          <w:marTop w:val="0"/>
          <w:marBottom w:val="0"/>
          <w:divBdr>
            <w:top w:val="none" w:sz="0" w:space="0" w:color="auto"/>
            <w:left w:val="none" w:sz="0" w:space="0" w:color="auto"/>
            <w:bottom w:val="none" w:sz="0" w:space="0" w:color="auto"/>
            <w:right w:val="none" w:sz="0" w:space="0" w:color="auto"/>
          </w:divBdr>
        </w:div>
        <w:div w:id="1405491220">
          <w:marLeft w:val="0"/>
          <w:marRight w:val="0"/>
          <w:marTop w:val="0"/>
          <w:marBottom w:val="0"/>
          <w:divBdr>
            <w:top w:val="none" w:sz="0" w:space="0" w:color="auto"/>
            <w:left w:val="none" w:sz="0" w:space="0" w:color="auto"/>
            <w:bottom w:val="none" w:sz="0" w:space="0" w:color="auto"/>
            <w:right w:val="none" w:sz="0" w:space="0" w:color="auto"/>
          </w:divBdr>
        </w:div>
        <w:div w:id="1384871179">
          <w:marLeft w:val="0"/>
          <w:marRight w:val="0"/>
          <w:marTop w:val="0"/>
          <w:marBottom w:val="0"/>
          <w:divBdr>
            <w:top w:val="none" w:sz="0" w:space="0" w:color="auto"/>
            <w:left w:val="none" w:sz="0" w:space="0" w:color="auto"/>
            <w:bottom w:val="none" w:sz="0" w:space="0" w:color="auto"/>
            <w:right w:val="none" w:sz="0" w:space="0" w:color="auto"/>
          </w:divBdr>
        </w:div>
        <w:div w:id="1399785641">
          <w:marLeft w:val="0"/>
          <w:marRight w:val="0"/>
          <w:marTop w:val="0"/>
          <w:marBottom w:val="0"/>
          <w:divBdr>
            <w:top w:val="none" w:sz="0" w:space="0" w:color="auto"/>
            <w:left w:val="none" w:sz="0" w:space="0" w:color="auto"/>
            <w:bottom w:val="none" w:sz="0" w:space="0" w:color="auto"/>
            <w:right w:val="none" w:sz="0" w:space="0" w:color="auto"/>
          </w:divBdr>
        </w:div>
        <w:div w:id="1418213184">
          <w:marLeft w:val="0"/>
          <w:marRight w:val="0"/>
          <w:marTop w:val="0"/>
          <w:marBottom w:val="0"/>
          <w:divBdr>
            <w:top w:val="none" w:sz="0" w:space="0" w:color="auto"/>
            <w:left w:val="none" w:sz="0" w:space="0" w:color="auto"/>
            <w:bottom w:val="none" w:sz="0" w:space="0" w:color="auto"/>
            <w:right w:val="none" w:sz="0" w:space="0" w:color="auto"/>
          </w:divBdr>
        </w:div>
        <w:div w:id="766661355">
          <w:marLeft w:val="0"/>
          <w:marRight w:val="0"/>
          <w:marTop w:val="0"/>
          <w:marBottom w:val="0"/>
          <w:divBdr>
            <w:top w:val="none" w:sz="0" w:space="0" w:color="auto"/>
            <w:left w:val="none" w:sz="0" w:space="0" w:color="auto"/>
            <w:bottom w:val="none" w:sz="0" w:space="0" w:color="auto"/>
            <w:right w:val="none" w:sz="0" w:space="0" w:color="auto"/>
          </w:divBdr>
        </w:div>
        <w:div w:id="414858661">
          <w:marLeft w:val="0"/>
          <w:marRight w:val="0"/>
          <w:marTop w:val="0"/>
          <w:marBottom w:val="0"/>
          <w:divBdr>
            <w:top w:val="none" w:sz="0" w:space="0" w:color="auto"/>
            <w:left w:val="none" w:sz="0" w:space="0" w:color="auto"/>
            <w:bottom w:val="none" w:sz="0" w:space="0" w:color="auto"/>
            <w:right w:val="none" w:sz="0" w:space="0" w:color="auto"/>
          </w:divBdr>
        </w:div>
      </w:divsChild>
    </w:div>
    <w:div w:id="1821774492">
      <w:bodyDiv w:val="1"/>
      <w:marLeft w:val="0"/>
      <w:marRight w:val="0"/>
      <w:marTop w:val="0"/>
      <w:marBottom w:val="0"/>
      <w:divBdr>
        <w:top w:val="none" w:sz="0" w:space="0" w:color="auto"/>
        <w:left w:val="none" w:sz="0" w:space="0" w:color="auto"/>
        <w:bottom w:val="none" w:sz="0" w:space="0" w:color="auto"/>
        <w:right w:val="none" w:sz="0" w:space="0" w:color="auto"/>
      </w:divBdr>
      <w:divsChild>
        <w:div w:id="896359803">
          <w:marLeft w:val="0"/>
          <w:marRight w:val="0"/>
          <w:marTop w:val="0"/>
          <w:marBottom w:val="0"/>
          <w:divBdr>
            <w:top w:val="none" w:sz="0" w:space="0" w:color="auto"/>
            <w:left w:val="none" w:sz="0" w:space="0" w:color="auto"/>
            <w:bottom w:val="none" w:sz="0" w:space="0" w:color="auto"/>
            <w:right w:val="none" w:sz="0" w:space="0" w:color="auto"/>
          </w:divBdr>
          <w:divsChild>
            <w:div w:id="14399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3904">
      <w:bodyDiv w:val="1"/>
      <w:marLeft w:val="0"/>
      <w:marRight w:val="0"/>
      <w:marTop w:val="0"/>
      <w:marBottom w:val="0"/>
      <w:divBdr>
        <w:top w:val="none" w:sz="0" w:space="0" w:color="auto"/>
        <w:left w:val="none" w:sz="0" w:space="0" w:color="auto"/>
        <w:bottom w:val="none" w:sz="0" w:space="0" w:color="auto"/>
        <w:right w:val="none" w:sz="0" w:space="0" w:color="auto"/>
      </w:divBdr>
    </w:div>
    <w:div w:id="21281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mis2020.government.b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zh.government.bg/mzh/bg/Home.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dd@mzh.government.b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7DD26-EF09-4644-8D4C-0A91C003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11334</Words>
  <Characters>64604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Първи етап – Приемане и регистриране на комплекта от документи</vt:lpstr>
    </vt:vector>
  </TitlesOfParts>
  <Company/>
  <LinksUpToDate>false</LinksUpToDate>
  <CharactersWithSpaces>75787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Първи етап – Приемане и регистриране на комплекта от документи</dc:title>
  <dc:creator>desi</dc:creator>
  <cp:lastModifiedBy>Milen M. Krastev</cp:lastModifiedBy>
  <cp:revision>21</cp:revision>
  <cp:lastPrinted>2021-01-19T09:06:00Z</cp:lastPrinted>
  <dcterms:created xsi:type="dcterms:W3CDTF">2021-02-01T06:57:00Z</dcterms:created>
  <dcterms:modified xsi:type="dcterms:W3CDTF">2021-02-08T15:30:00Z</dcterms:modified>
</cp:coreProperties>
</file>