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B0AAE" w14:textId="77777777" w:rsidR="00BB5780" w:rsidRPr="00D53B1F" w:rsidRDefault="00B77A39" w:rsidP="00FE0350">
      <w:pPr>
        <w:tabs>
          <w:tab w:val="left" w:pos="2265"/>
          <w:tab w:val="left" w:pos="7305"/>
        </w:tabs>
        <w:spacing w:before="120" w:after="0"/>
        <w:ind w:right="-7"/>
        <w:rPr>
          <w:rFonts w:ascii="Times New Roman" w:eastAsia="Times New Roman" w:hAnsi="Times New Roman" w:cs="Times New Roman"/>
          <w:sz w:val="24"/>
          <w:szCs w:val="24"/>
        </w:rPr>
      </w:pPr>
      <w:r w:rsidRPr="00D53B1F">
        <w:rPr>
          <w:rFonts w:ascii="Times New Roman" w:eastAsia="Times New Roman" w:hAnsi="Times New Roman" w:cs="Times New Roman"/>
          <w:noProof/>
          <w:sz w:val="24"/>
          <w:szCs w:val="24"/>
          <w:lang w:eastAsia="bg-BG"/>
        </w:rPr>
        <w:drawing>
          <wp:anchor distT="0" distB="0" distL="114300" distR="114300" simplePos="0" relativeHeight="251660288" behindDoc="0" locked="0" layoutInCell="1" allowOverlap="1" wp14:anchorId="2F4A71FB" wp14:editId="56036B12">
            <wp:simplePos x="0" y="0"/>
            <wp:positionH relativeFrom="column">
              <wp:posOffset>3166745</wp:posOffset>
            </wp:positionH>
            <wp:positionV relativeFrom="paragraph">
              <wp:posOffset>0</wp:posOffset>
            </wp:positionV>
            <wp:extent cx="11430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anchor>
        </w:drawing>
      </w:r>
      <w:r w:rsidRPr="00D53B1F">
        <w:rPr>
          <w:rFonts w:ascii="Times New Roman" w:eastAsia="Times New Roman" w:hAnsi="Times New Roman" w:cs="Times New Roman"/>
          <w:noProof/>
          <w:sz w:val="24"/>
          <w:szCs w:val="24"/>
          <w:lang w:eastAsia="bg-BG"/>
        </w:rPr>
        <w:drawing>
          <wp:anchor distT="0" distB="0" distL="114300" distR="114300" simplePos="0" relativeHeight="251659264" behindDoc="0" locked="0" layoutInCell="1" allowOverlap="1" wp14:anchorId="5C2F76EA" wp14:editId="23F1E5FF">
            <wp:simplePos x="0" y="0"/>
            <wp:positionH relativeFrom="column">
              <wp:posOffset>4895850</wp:posOffset>
            </wp:positionH>
            <wp:positionV relativeFrom="paragraph">
              <wp:posOffset>0</wp:posOffset>
            </wp:positionV>
            <wp:extent cx="11430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anchor>
        </w:drawing>
      </w:r>
      <w:r w:rsidR="00BB5780" w:rsidRPr="00D53B1F">
        <w:rPr>
          <w:rFonts w:ascii="Times New Roman" w:eastAsia="Times New Roman" w:hAnsi="Times New Roman" w:cs="Times New Roman"/>
          <w:noProof/>
          <w:sz w:val="24"/>
          <w:szCs w:val="24"/>
          <w:lang w:eastAsia="bg-BG"/>
        </w:rPr>
        <w:drawing>
          <wp:inline distT="0" distB="0" distL="0" distR="0" wp14:anchorId="12112C33" wp14:editId="37D95BB9">
            <wp:extent cx="1104596" cy="78312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25" cy="780589"/>
                    </a:xfrm>
                    <a:prstGeom prst="rect">
                      <a:avLst/>
                    </a:prstGeom>
                    <a:noFill/>
                    <a:ln>
                      <a:noFill/>
                    </a:ln>
                  </pic:spPr>
                </pic:pic>
              </a:graphicData>
            </a:graphic>
          </wp:inline>
        </w:drawing>
      </w:r>
      <w:r w:rsidR="00BB5780" w:rsidRPr="00D53B1F">
        <w:rPr>
          <w:rFonts w:ascii="Times New Roman" w:eastAsia="Times New Roman" w:hAnsi="Times New Roman" w:cs="Times New Roman"/>
          <w:noProof/>
          <w:sz w:val="24"/>
          <w:szCs w:val="24"/>
          <w:lang w:eastAsia="bg-BG"/>
        </w:rPr>
        <w:tab/>
      </w:r>
      <w:r w:rsidR="00BB5780" w:rsidRPr="00D53B1F">
        <w:rPr>
          <w:rFonts w:ascii="Times New Roman" w:eastAsia="Times New Roman" w:hAnsi="Times New Roman" w:cs="Times New Roman"/>
          <w:noProof/>
          <w:sz w:val="24"/>
          <w:szCs w:val="24"/>
          <w:lang w:eastAsia="bg-BG"/>
        </w:rPr>
        <w:drawing>
          <wp:inline distT="0" distB="0" distL="0" distR="0" wp14:anchorId="28A08EB7" wp14:editId="328FD966">
            <wp:extent cx="1304925" cy="80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809625"/>
                    </a:xfrm>
                    <a:prstGeom prst="rect">
                      <a:avLst/>
                    </a:prstGeom>
                    <a:noFill/>
                    <a:ln>
                      <a:noFill/>
                    </a:ln>
                  </pic:spPr>
                </pic:pic>
              </a:graphicData>
            </a:graphic>
          </wp:inline>
        </w:drawing>
      </w:r>
    </w:p>
    <w:p w14:paraId="65B5A8D3" w14:textId="77777777" w:rsidR="005C4E0D" w:rsidRPr="00D53B1F" w:rsidRDefault="005C4E0D" w:rsidP="00FE0350">
      <w:pPr>
        <w:spacing w:before="120" w:after="0"/>
        <w:rPr>
          <w:rFonts w:ascii="Times New Roman" w:hAnsi="Times New Roman" w:cs="Times New Roman"/>
          <w:sz w:val="24"/>
          <w:szCs w:val="24"/>
        </w:rPr>
      </w:pPr>
    </w:p>
    <w:p w14:paraId="051A8AE9" w14:textId="77777777" w:rsidR="00980866" w:rsidRPr="00D53B1F" w:rsidRDefault="00980866" w:rsidP="00FE0350">
      <w:pPr>
        <w:widowControl w:val="0"/>
        <w:autoSpaceDE w:val="0"/>
        <w:autoSpaceDN w:val="0"/>
        <w:adjustRightInd w:val="0"/>
        <w:spacing w:before="120" w:after="0"/>
        <w:ind w:firstLine="709"/>
        <w:jc w:val="right"/>
        <w:rPr>
          <w:rFonts w:ascii="Times New Roman" w:eastAsia="Calibri" w:hAnsi="Times New Roman" w:cs="Times New Roman"/>
          <w:b/>
          <w:iCs/>
          <w:sz w:val="24"/>
          <w:szCs w:val="24"/>
        </w:rPr>
      </w:pPr>
      <w:r w:rsidRPr="00D53B1F">
        <w:rPr>
          <w:rFonts w:ascii="Times New Roman" w:eastAsia="Calibri" w:hAnsi="Times New Roman" w:cs="Times New Roman"/>
          <w:b/>
          <w:iCs/>
          <w:sz w:val="24"/>
          <w:szCs w:val="24"/>
        </w:rPr>
        <w:t xml:space="preserve">Приложение </w:t>
      </w:r>
      <w:r w:rsidR="00B407D7" w:rsidRPr="00D53B1F">
        <w:rPr>
          <w:rFonts w:ascii="Times New Roman" w:eastAsia="Calibri" w:hAnsi="Times New Roman" w:cs="Times New Roman"/>
          <w:b/>
          <w:iCs/>
          <w:sz w:val="24"/>
          <w:szCs w:val="24"/>
        </w:rPr>
        <w:t xml:space="preserve">1 </w:t>
      </w:r>
      <w:r w:rsidRPr="00D53B1F">
        <w:rPr>
          <w:rFonts w:ascii="Times New Roman" w:eastAsia="Calibri" w:hAnsi="Times New Roman" w:cs="Times New Roman"/>
          <w:b/>
          <w:iCs/>
          <w:sz w:val="24"/>
          <w:szCs w:val="24"/>
        </w:rPr>
        <w:t>към</w:t>
      </w:r>
    </w:p>
    <w:p w14:paraId="1154D779" w14:textId="77777777" w:rsidR="00FF260F" w:rsidRDefault="00980866" w:rsidP="00FE0350">
      <w:pPr>
        <w:widowControl w:val="0"/>
        <w:autoSpaceDE w:val="0"/>
        <w:autoSpaceDN w:val="0"/>
        <w:adjustRightInd w:val="0"/>
        <w:spacing w:before="120" w:after="0"/>
        <w:ind w:firstLine="709"/>
        <w:jc w:val="right"/>
        <w:rPr>
          <w:rFonts w:ascii="Times New Roman" w:eastAsia="Calibri" w:hAnsi="Times New Roman" w:cs="Times New Roman"/>
          <w:b/>
          <w:iCs/>
          <w:sz w:val="24"/>
          <w:szCs w:val="24"/>
        </w:rPr>
      </w:pPr>
      <w:r w:rsidRPr="00D53B1F">
        <w:rPr>
          <w:rFonts w:ascii="Times New Roman" w:eastAsia="Calibri" w:hAnsi="Times New Roman" w:cs="Times New Roman"/>
          <w:b/>
          <w:iCs/>
          <w:sz w:val="24"/>
          <w:szCs w:val="24"/>
        </w:rPr>
        <w:t xml:space="preserve">Заповед на Ръководителя на УО на ПРСР 2014 – 2020 г. </w:t>
      </w:r>
    </w:p>
    <w:p w14:paraId="664FC178" w14:textId="57707C13" w:rsidR="00A4595E" w:rsidRPr="00D53B1F" w:rsidRDefault="00980866" w:rsidP="00FE0350">
      <w:pPr>
        <w:widowControl w:val="0"/>
        <w:autoSpaceDE w:val="0"/>
        <w:autoSpaceDN w:val="0"/>
        <w:adjustRightInd w:val="0"/>
        <w:spacing w:before="120" w:after="0"/>
        <w:ind w:firstLine="709"/>
        <w:jc w:val="right"/>
        <w:rPr>
          <w:rFonts w:ascii="Times New Roman" w:eastAsia="Calibri" w:hAnsi="Times New Roman" w:cs="Times New Roman"/>
          <w:b/>
          <w:iCs/>
          <w:sz w:val="24"/>
          <w:szCs w:val="24"/>
        </w:rPr>
      </w:pPr>
      <w:bookmarkStart w:id="0" w:name="_GoBack"/>
      <w:bookmarkEnd w:id="0"/>
      <w:r w:rsidRPr="00D53B1F">
        <w:rPr>
          <w:rFonts w:ascii="Times New Roman" w:eastAsia="Calibri" w:hAnsi="Times New Roman" w:cs="Times New Roman"/>
          <w:b/>
          <w:iCs/>
          <w:sz w:val="24"/>
          <w:szCs w:val="24"/>
        </w:rPr>
        <w:t>№</w:t>
      </w:r>
      <w:r w:rsidR="00A45AE1" w:rsidRPr="00A45AE1">
        <w:rPr>
          <w:rFonts w:ascii="Times New Roman" w:eastAsia="Calibri" w:hAnsi="Times New Roman" w:cs="Times New Roman"/>
          <w:b/>
          <w:iCs/>
          <w:sz w:val="24"/>
          <w:szCs w:val="24"/>
        </w:rPr>
        <w:t xml:space="preserve"> РД09-432/ 01.06.2020</w:t>
      </w:r>
    </w:p>
    <w:p w14:paraId="1CBDF49C" w14:textId="77777777" w:rsidR="00A4595E" w:rsidRPr="00D53B1F" w:rsidRDefault="00A4595E" w:rsidP="00FE0350">
      <w:pPr>
        <w:widowControl w:val="0"/>
        <w:autoSpaceDE w:val="0"/>
        <w:autoSpaceDN w:val="0"/>
        <w:adjustRightInd w:val="0"/>
        <w:spacing w:before="120" w:after="0"/>
        <w:ind w:firstLine="709"/>
        <w:jc w:val="center"/>
        <w:rPr>
          <w:rFonts w:ascii="Times New Roman" w:eastAsia="Calibri" w:hAnsi="Times New Roman" w:cs="Times New Roman"/>
          <w:b/>
          <w:iCs/>
          <w:sz w:val="24"/>
          <w:szCs w:val="24"/>
        </w:rPr>
      </w:pPr>
    </w:p>
    <w:p w14:paraId="3E5DBA3F" w14:textId="77777777" w:rsidR="00A4595E" w:rsidRPr="00D53B1F" w:rsidRDefault="00A4595E" w:rsidP="00FE0350">
      <w:pPr>
        <w:widowControl w:val="0"/>
        <w:autoSpaceDE w:val="0"/>
        <w:autoSpaceDN w:val="0"/>
        <w:adjustRightInd w:val="0"/>
        <w:spacing w:before="120" w:after="0"/>
        <w:ind w:firstLine="709"/>
        <w:jc w:val="center"/>
        <w:rPr>
          <w:rFonts w:ascii="Times New Roman" w:eastAsia="Calibri" w:hAnsi="Times New Roman" w:cs="Times New Roman"/>
          <w:b/>
          <w:iCs/>
          <w:sz w:val="24"/>
          <w:szCs w:val="24"/>
        </w:rPr>
      </w:pPr>
    </w:p>
    <w:p w14:paraId="2CBED7DB" w14:textId="77777777" w:rsidR="00A4595E" w:rsidRPr="00D53B1F" w:rsidRDefault="00A4595E" w:rsidP="00FE0350">
      <w:pPr>
        <w:widowControl w:val="0"/>
        <w:autoSpaceDE w:val="0"/>
        <w:autoSpaceDN w:val="0"/>
        <w:adjustRightInd w:val="0"/>
        <w:spacing w:before="120" w:after="0"/>
        <w:ind w:firstLine="709"/>
        <w:jc w:val="center"/>
        <w:rPr>
          <w:rFonts w:ascii="Times New Roman" w:eastAsia="Calibri" w:hAnsi="Times New Roman" w:cs="Times New Roman"/>
          <w:b/>
          <w:iCs/>
          <w:sz w:val="24"/>
          <w:szCs w:val="24"/>
        </w:rPr>
      </w:pPr>
    </w:p>
    <w:p w14:paraId="306BC5A6" w14:textId="6655FF50" w:rsidR="00A650CA" w:rsidRPr="00D53B1F" w:rsidRDefault="000E6540" w:rsidP="00FE0350">
      <w:pPr>
        <w:widowControl w:val="0"/>
        <w:autoSpaceDE w:val="0"/>
        <w:autoSpaceDN w:val="0"/>
        <w:adjustRightInd w:val="0"/>
        <w:spacing w:before="120" w:after="0"/>
        <w:ind w:firstLine="709"/>
        <w:jc w:val="center"/>
        <w:rPr>
          <w:rFonts w:ascii="Times New Roman" w:eastAsia="Times New Roman" w:hAnsi="Times New Roman" w:cs="Times New Roman"/>
          <w:b/>
          <w:iCs/>
          <w:sz w:val="24"/>
          <w:szCs w:val="24"/>
        </w:rPr>
      </w:pPr>
      <w:r w:rsidRPr="00D53B1F">
        <w:rPr>
          <w:rFonts w:ascii="Times New Roman" w:eastAsia="Times New Roman" w:hAnsi="Times New Roman" w:cs="Times New Roman"/>
          <w:b/>
          <w:iCs/>
          <w:sz w:val="24"/>
          <w:szCs w:val="24"/>
        </w:rPr>
        <w:t xml:space="preserve">УСЛОВИЯТА ЗА КАНДИДАТСТВАНЕ </w:t>
      </w:r>
      <w:r w:rsidR="007C0167" w:rsidRPr="00D53B1F">
        <w:rPr>
          <w:rFonts w:ascii="Times New Roman" w:eastAsia="Times New Roman" w:hAnsi="Times New Roman" w:cs="Times New Roman"/>
          <w:b/>
          <w:iCs/>
          <w:sz w:val="24"/>
          <w:szCs w:val="24"/>
        </w:rPr>
        <w:t>П</w:t>
      </w:r>
      <w:r w:rsidR="00937099" w:rsidRPr="00D53B1F">
        <w:rPr>
          <w:rFonts w:ascii="Times New Roman" w:eastAsia="Times New Roman" w:hAnsi="Times New Roman" w:cs="Times New Roman"/>
          <w:b/>
          <w:iCs/>
          <w:sz w:val="24"/>
          <w:szCs w:val="24"/>
        </w:rPr>
        <w:t>О ПОДМЯРКА 19.1 „ПОМОЩ ЗА ПОДГОТВИТЕЛНИ ДЕЙНОСТИ“ В ЧАСТТА</w:t>
      </w:r>
      <w:r w:rsidR="003672E8">
        <w:rPr>
          <w:rFonts w:ascii="Times New Roman" w:eastAsia="Times New Roman" w:hAnsi="Times New Roman" w:cs="Times New Roman"/>
          <w:b/>
          <w:iCs/>
          <w:sz w:val="24"/>
          <w:szCs w:val="24"/>
        </w:rPr>
        <w:t xml:space="preserve"> </w:t>
      </w:r>
      <w:r w:rsidRPr="00D53B1F">
        <w:rPr>
          <w:rFonts w:ascii="Times New Roman" w:eastAsia="Times New Roman" w:hAnsi="Times New Roman" w:cs="Times New Roman"/>
          <w:b/>
          <w:iCs/>
          <w:sz w:val="24"/>
          <w:szCs w:val="24"/>
        </w:rPr>
        <w:t xml:space="preserve">НА </w:t>
      </w:r>
      <w:r w:rsidR="009E70A3" w:rsidRPr="00D53B1F">
        <w:rPr>
          <w:rFonts w:ascii="Times New Roman" w:eastAsia="Times New Roman" w:hAnsi="Times New Roman" w:cs="Times New Roman"/>
          <w:b/>
          <w:iCs/>
          <w:sz w:val="24"/>
          <w:szCs w:val="24"/>
        </w:rPr>
        <w:t>МАЛКИ ПИЛОТНИ ПРОЕКТИ</w:t>
      </w:r>
      <w:r w:rsidR="00937099" w:rsidRPr="00D53B1F">
        <w:rPr>
          <w:rFonts w:ascii="Times New Roman" w:eastAsia="Times New Roman" w:hAnsi="Times New Roman" w:cs="Times New Roman"/>
          <w:b/>
          <w:iCs/>
          <w:sz w:val="24"/>
          <w:szCs w:val="24"/>
        </w:rPr>
        <w:t xml:space="preserve"> НА МЯРКА 19 „ВОДЕНО ОТ ОБЩНОСТИТЕ МЕСТНО РАЗВИТИЕ“</w:t>
      </w:r>
    </w:p>
    <w:p w14:paraId="318A4A05" w14:textId="77777777" w:rsidR="00A650CA" w:rsidRPr="00D53B1F" w:rsidRDefault="00A650CA" w:rsidP="00FE0350">
      <w:pPr>
        <w:widowControl w:val="0"/>
        <w:autoSpaceDE w:val="0"/>
        <w:autoSpaceDN w:val="0"/>
        <w:adjustRightInd w:val="0"/>
        <w:spacing w:before="120" w:after="0"/>
        <w:ind w:firstLine="709"/>
        <w:jc w:val="center"/>
        <w:rPr>
          <w:rFonts w:ascii="Times New Roman" w:eastAsia="Times New Roman" w:hAnsi="Times New Roman" w:cs="Times New Roman"/>
          <w:b/>
          <w:iCs/>
          <w:sz w:val="24"/>
          <w:szCs w:val="24"/>
        </w:rPr>
      </w:pPr>
    </w:p>
    <w:p w14:paraId="21467E0E" w14:textId="77777777" w:rsidR="00A650CA" w:rsidRPr="00D53B1F" w:rsidRDefault="00A650CA" w:rsidP="00FE0350">
      <w:pPr>
        <w:widowControl w:val="0"/>
        <w:autoSpaceDE w:val="0"/>
        <w:autoSpaceDN w:val="0"/>
        <w:adjustRightInd w:val="0"/>
        <w:spacing w:before="120" w:after="0"/>
        <w:ind w:firstLine="709"/>
        <w:jc w:val="center"/>
        <w:rPr>
          <w:rFonts w:ascii="Times New Roman" w:eastAsia="Times New Roman" w:hAnsi="Times New Roman" w:cs="Times New Roman"/>
          <w:b/>
          <w:iCs/>
          <w:sz w:val="24"/>
          <w:szCs w:val="24"/>
        </w:rPr>
      </w:pPr>
    </w:p>
    <w:p w14:paraId="285EA991" w14:textId="77777777" w:rsidR="00A650CA" w:rsidRPr="00D53B1F" w:rsidRDefault="005776BC" w:rsidP="00FE0350">
      <w:pPr>
        <w:widowControl w:val="0"/>
        <w:autoSpaceDE w:val="0"/>
        <w:autoSpaceDN w:val="0"/>
        <w:adjustRightInd w:val="0"/>
        <w:spacing w:before="120" w:after="0"/>
        <w:ind w:firstLine="709"/>
        <w:jc w:val="center"/>
        <w:rPr>
          <w:rFonts w:ascii="Times New Roman" w:eastAsia="Times New Roman" w:hAnsi="Times New Roman" w:cs="Times New Roman"/>
          <w:b/>
          <w:iCs/>
          <w:sz w:val="24"/>
          <w:szCs w:val="24"/>
        </w:rPr>
      </w:pPr>
      <w:r w:rsidRPr="00D53B1F">
        <w:rPr>
          <w:rFonts w:ascii="Times New Roman" w:eastAsia="Times New Roman" w:hAnsi="Times New Roman" w:cs="Times New Roman"/>
          <w:b/>
          <w:iCs/>
          <w:sz w:val="24"/>
          <w:szCs w:val="24"/>
        </w:rPr>
        <w:t>за прием 2020</w:t>
      </w:r>
      <w:r w:rsidR="00A650CA" w:rsidRPr="00D53B1F">
        <w:rPr>
          <w:rFonts w:ascii="Times New Roman" w:eastAsia="Times New Roman" w:hAnsi="Times New Roman" w:cs="Times New Roman"/>
          <w:b/>
          <w:iCs/>
          <w:sz w:val="24"/>
          <w:szCs w:val="24"/>
        </w:rPr>
        <w:t xml:space="preserve"> г.</w:t>
      </w:r>
    </w:p>
    <w:p w14:paraId="529BE848" w14:textId="77777777" w:rsidR="00A650CA" w:rsidRPr="00D53B1F" w:rsidRDefault="00A650CA" w:rsidP="00FE0350">
      <w:pPr>
        <w:spacing w:before="120" w:after="0"/>
        <w:rPr>
          <w:rFonts w:ascii="Times New Roman" w:hAnsi="Times New Roman" w:cs="Times New Roman"/>
          <w:sz w:val="24"/>
          <w:szCs w:val="24"/>
        </w:rPr>
      </w:pPr>
      <w:r w:rsidRPr="00D53B1F">
        <w:rPr>
          <w:rFonts w:ascii="Times New Roman" w:hAnsi="Times New Roman" w:cs="Times New Roman"/>
          <w:sz w:val="24"/>
          <w:szCs w:val="24"/>
        </w:rPr>
        <w:br w:type="page"/>
      </w:r>
    </w:p>
    <w:p w14:paraId="422AEC5F" w14:textId="77777777" w:rsidR="007E14FB" w:rsidRPr="00D53B1F" w:rsidRDefault="007E14FB" w:rsidP="00FE0350">
      <w:pPr>
        <w:pStyle w:val="ListParagraph"/>
        <w:tabs>
          <w:tab w:val="left" w:pos="426"/>
        </w:tabs>
        <w:spacing w:before="120" w:after="0"/>
        <w:ind w:left="0"/>
        <w:rPr>
          <w:rFonts w:ascii="Times New Roman" w:hAnsi="Times New Roman" w:cs="Times New Roman"/>
          <w:sz w:val="24"/>
          <w:szCs w:val="24"/>
        </w:rPr>
      </w:pPr>
    </w:p>
    <w:tbl>
      <w:tblPr>
        <w:tblStyle w:val="TableGrid"/>
        <w:tblW w:w="9639" w:type="dxa"/>
        <w:tblInd w:w="108" w:type="dxa"/>
        <w:tblLook w:val="04A0" w:firstRow="1" w:lastRow="0" w:firstColumn="1" w:lastColumn="0" w:noHBand="0" w:noVBand="1"/>
      </w:tblPr>
      <w:tblGrid>
        <w:gridCol w:w="9639"/>
      </w:tblGrid>
      <w:tr w:rsidR="00A650CA" w:rsidRPr="00D53B1F" w14:paraId="310DA098" w14:textId="77777777" w:rsidTr="009F553B">
        <w:tc>
          <w:tcPr>
            <w:tcW w:w="9639" w:type="dxa"/>
          </w:tcPr>
          <w:p w14:paraId="03BAC6AA" w14:textId="77777777" w:rsidR="00A650CA" w:rsidRPr="00D53B1F" w:rsidRDefault="00A650CA" w:rsidP="00FE0350">
            <w:pPr>
              <w:pStyle w:val="ListParagraph"/>
              <w:numPr>
                <w:ilvl w:val="0"/>
                <w:numId w:val="8"/>
              </w:numPr>
              <w:tabs>
                <w:tab w:val="left" w:pos="0"/>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Наименование на програмата:</w:t>
            </w:r>
          </w:p>
          <w:p w14:paraId="2F642C8B" w14:textId="77777777" w:rsidR="00A650CA" w:rsidRPr="00D53B1F" w:rsidRDefault="00A650CA" w:rsidP="00FE0350">
            <w:pPr>
              <w:widowControl w:val="0"/>
              <w:autoSpaceDE w:val="0"/>
              <w:autoSpaceDN w:val="0"/>
              <w:adjustRightInd w:val="0"/>
              <w:spacing w:before="120" w:line="276" w:lineRule="auto"/>
              <w:ind w:firstLine="850"/>
              <w:jc w:val="both"/>
              <w:rPr>
                <w:rFonts w:ascii="Times New Roman" w:eastAsia="Times New Roman" w:hAnsi="Times New Roman" w:cs="Times New Roman"/>
                <w:sz w:val="24"/>
                <w:szCs w:val="24"/>
                <w:shd w:val="clear" w:color="auto" w:fill="FEFEFE"/>
                <w:lang w:eastAsia="bg-BG"/>
              </w:rPr>
            </w:pPr>
            <w:r w:rsidRPr="00D53B1F">
              <w:rPr>
                <w:rFonts w:ascii="Times New Roman" w:hAnsi="Times New Roman" w:cs="Times New Roman"/>
                <w:sz w:val="24"/>
                <w:szCs w:val="24"/>
              </w:rPr>
              <w:t>Програмата за развитие на селските райони за периода 2014 - 2020 г.</w:t>
            </w:r>
            <w:r w:rsidRPr="00D53B1F">
              <w:rPr>
                <w:rFonts w:ascii="Times New Roman" w:eastAsia="Times New Roman" w:hAnsi="Times New Roman" w:cs="Times New Roman"/>
                <w:sz w:val="24"/>
                <w:szCs w:val="24"/>
                <w:shd w:val="clear" w:color="auto" w:fill="FEFEFE"/>
                <w:lang w:eastAsia="bg-BG"/>
              </w:rPr>
              <w:t xml:space="preserve"> (ПРСР 2014 - 2020 г.) </w:t>
            </w:r>
          </w:p>
        </w:tc>
      </w:tr>
    </w:tbl>
    <w:p w14:paraId="72D6C7B9" w14:textId="77777777" w:rsidR="00A650CA" w:rsidRPr="00D53B1F"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639" w:type="dxa"/>
        <w:tblInd w:w="108" w:type="dxa"/>
        <w:tblLook w:val="04A0" w:firstRow="1" w:lastRow="0" w:firstColumn="1" w:lastColumn="0" w:noHBand="0" w:noVBand="1"/>
      </w:tblPr>
      <w:tblGrid>
        <w:gridCol w:w="9639"/>
      </w:tblGrid>
      <w:tr w:rsidR="00A650CA" w:rsidRPr="00D53B1F" w14:paraId="16E63EAE" w14:textId="77777777" w:rsidTr="009F553B">
        <w:tc>
          <w:tcPr>
            <w:tcW w:w="9639" w:type="dxa"/>
          </w:tcPr>
          <w:p w14:paraId="34B9029D" w14:textId="77777777" w:rsidR="00A650CA" w:rsidRPr="00D53B1F" w:rsidRDefault="00A650CA" w:rsidP="00FE0350">
            <w:pPr>
              <w:pStyle w:val="ListParagraph"/>
              <w:numPr>
                <w:ilvl w:val="0"/>
                <w:numId w:val="8"/>
              </w:numPr>
              <w:tabs>
                <w:tab w:val="left" w:pos="0"/>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Наименование на приоритетната ос:</w:t>
            </w:r>
          </w:p>
          <w:p w14:paraId="38A604FF" w14:textId="77777777" w:rsidR="00A650CA" w:rsidRPr="00D53B1F" w:rsidRDefault="00A650CA" w:rsidP="00FE0350">
            <w:pPr>
              <w:spacing w:before="120" w:line="276" w:lineRule="auto"/>
              <w:ind w:firstLine="850"/>
              <w:jc w:val="both"/>
              <w:rPr>
                <w:rFonts w:ascii="Times New Roman" w:hAnsi="Times New Roman" w:cs="Times New Roman"/>
                <w:sz w:val="24"/>
                <w:szCs w:val="24"/>
              </w:rPr>
            </w:pPr>
            <w:r w:rsidRPr="00D53B1F">
              <w:rPr>
                <w:rFonts w:ascii="Times New Roman" w:hAnsi="Times New Roman" w:cs="Times New Roman"/>
                <w:sz w:val="24"/>
                <w:szCs w:val="24"/>
              </w:rPr>
              <w:t>Приоритетна област 6 Б „Стимулиране на местното развитие в селските райони“</w:t>
            </w:r>
          </w:p>
          <w:p w14:paraId="541A7ACF" w14:textId="77777777" w:rsidR="00A650CA" w:rsidRPr="00D53B1F" w:rsidRDefault="00A650CA" w:rsidP="00FE0350">
            <w:pPr>
              <w:spacing w:before="120" w:line="276" w:lineRule="auto"/>
              <w:ind w:firstLine="850"/>
              <w:jc w:val="both"/>
              <w:rPr>
                <w:rFonts w:ascii="Times New Roman" w:hAnsi="Times New Roman" w:cs="Times New Roman"/>
                <w:sz w:val="24"/>
                <w:szCs w:val="24"/>
              </w:rPr>
            </w:pPr>
            <w:r w:rsidRPr="00D53B1F">
              <w:rPr>
                <w:rFonts w:ascii="Times New Roman" w:hAnsi="Times New Roman" w:cs="Times New Roman"/>
                <w:sz w:val="24"/>
                <w:szCs w:val="24"/>
              </w:rPr>
              <w:t>Приоритет на Съюза 4 „Повишаване на заетостта и териториалното сближаване”</w:t>
            </w:r>
          </w:p>
        </w:tc>
      </w:tr>
    </w:tbl>
    <w:p w14:paraId="19FF46C5" w14:textId="77777777" w:rsidR="00A650CA" w:rsidRPr="00D53B1F"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639" w:type="dxa"/>
        <w:tblInd w:w="108" w:type="dxa"/>
        <w:tblLook w:val="04A0" w:firstRow="1" w:lastRow="0" w:firstColumn="1" w:lastColumn="0" w:noHBand="0" w:noVBand="1"/>
      </w:tblPr>
      <w:tblGrid>
        <w:gridCol w:w="9639"/>
      </w:tblGrid>
      <w:tr w:rsidR="00A650CA" w:rsidRPr="00D53B1F" w14:paraId="3C967B2B" w14:textId="77777777" w:rsidTr="009F553B">
        <w:tc>
          <w:tcPr>
            <w:tcW w:w="9639" w:type="dxa"/>
          </w:tcPr>
          <w:p w14:paraId="714AB7D3" w14:textId="77777777" w:rsidR="00A650CA" w:rsidRPr="00D53B1F"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Наименование на процедурата:</w:t>
            </w:r>
          </w:p>
          <w:p w14:paraId="5A7B05B3" w14:textId="72C14C89" w:rsidR="00A650CA" w:rsidRPr="00D53B1F" w:rsidRDefault="00372BA8" w:rsidP="00FE0350">
            <w:pPr>
              <w:pStyle w:val="ListParagraph"/>
              <w:tabs>
                <w:tab w:val="left" w:pos="0"/>
                <w:tab w:val="left" w:pos="142"/>
              </w:tabs>
              <w:spacing w:before="120" w:after="200"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Процедура </w:t>
            </w:r>
            <w:r w:rsidRPr="00235C30">
              <w:rPr>
                <w:rFonts w:ascii="Times New Roman" w:hAnsi="Times New Roman" w:cs="Times New Roman"/>
                <w:sz w:val="24"/>
                <w:szCs w:val="24"/>
              </w:rPr>
              <w:t xml:space="preserve">BG06RDNP001-19.372 по </w:t>
            </w:r>
            <w:r>
              <w:rPr>
                <w:rFonts w:ascii="Times New Roman" w:hAnsi="Times New Roman" w:cs="Times New Roman"/>
                <w:sz w:val="24"/>
                <w:szCs w:val="24"/>
              </w:rPr>
              <w:t>п</w:t>
            </w:r>
            <w:r w:rsidRPr="00D53B1F">
              <w:rPr>
                <w:rFonts w:ascii="Times New Roman" w:hAnsi="Times New Roman" w:cs="Times New Roman"/>
                <w:sz w:val="24"/>
                <w:szCs w:val="24"/>
              </w:rPr>
              <w:t>одмярка</w:t>
            </w:r>
            <w:r>
              <w:rPr>
                <w:rFonts w:ascii="Times New Roman" w:hAnsi="Times New Roman" w:cs="Times New Roman"/>
                <w:sz w:val="24"/>
                <w:szCs w:val="24"/>
              </w:rPr>
              <w:t xml:space="preserve"> </w:t>
            </w:r>
            <w:r w:rsidR="00435E2F" w:rsidRPr="00D53B1F">
              <w:rPr>
                <w:rFonts w:ascii="Times New Roman" w:hAnsi="Times New Roman" w:cs="Times New Roman"/>
                <w:sz w:val="24"/>
                <w:szCs w:val="24"/>
              </w:rPr>
              <w:t>19.1 „Помощ за подготвителни дейности“ на мярка 19 „Водено от общностите местно развитие</w:t>
            </w:r>
            <w:r w:rsidR="00501D0B" w:rsidRPr="00D53B1F">
              <w:rPr>
                <w:rFonts w:ascii="Times New Roman" w:hAnsi="Times New Roman" w:cs="Times New Roman"/>
                <w:sz w:val="24"/>
                <w:szCs w:val="24"/>
              </w:rPr>
              <w:t>“</w:t>
            </w:r>
            <w:r w:rsidR="00435E2F" w:rsidRPr="00D53B1F">
              <w:rPr>
                <w:rFonts w:ascii="Times New Roman" w:hAnsi="Times New Roman" w:cs="Times New Roman"/>
                <w:sz w:val="24"/>
                <w:szCs w:val="24"/>
              </w:rPr>
              <w:t xml:space="preserve"> от Програмата за развитие на селските райони за периода 2014 – 2020 г. (ПРСР 2014 – 2020 г.), съфинансирана от Европейския земеделски фонд за развитие на селските райони (ЕЗФРСР)</w:t>
            </w:r>
            <w:r w:rsidR="00C85DEA" w:rsidRPr="00D53B1F">
              <w:rPr>
                <w:rFonts w:ascii="Times New Roman" w:hAnsi="Times New Roman" w:cs="Times New Roman"/>
                <w:sz w:val="24"/>
                <w:szCs w:val="24"/>
              </w:rPr>
              <w:t xml:space="preserve">, </w:t>
            </w:r>
            <w:r w:rsidR="00945F1F" w:rsidRPr="00D53B1F">
              <w:rPr>
                <w:rFonts w:ascii="Times New Roman" w:hAnsi="Times New Roman" w:cs="Times New Roman"/>
                <w:sz w:val="24"/>
                <w:szCs w:val="24"/>
              </w:rPr>
              <w:t xml:space="preserve">наричана </w:t>
            </w:r>
            <w:r w:rsidR="00C85DEA" w:rsidRPr="00D53B1F">
              <w:rPr>
                <w:rFonts w:ascii="Times New Roman" w:hAnsi="Times New Roman" w:cs="Times New Roman"/>
                <w:sz w:val="24"/>
                <w:szCs w:val="24"/>
              </w:rPr>
              <w:t>по-нататък „Подмярка 19.1</w:t>
            </w:r>
            <w:r w:rsidR="00850DE8" w:rsidRPr="00D53B1F">
              <w:rPr>
                <w:rFonts w:ascii="Times New Roman" w:hAnsi="Times New Roman" w:cs="Times New Roman"/>
                <w:sz w:val="24"/>
                <w:szCs w:val="24"/>
                <w:shd w:val="clear" w:color="auto" w:fill="FEFEFE"/>
              </w:rPr>
              <w:t xml:space="preserve"> в частта на малките пилотни проекти</w:t>
            </w:r>
            <w:r w:rsidR="00595A1F" w:rsidRPr="00D53B1F">
              <w:rPr>
                <w:rFonts w:ascii="Times New Roman" w:hAnsi="Times New Roman" w:cs="Times New Roman"/>
                <w:sz w:val="24"/>
                <w:szCs w:val="24"/>
              </w:rPr>
              <w:t>“</w:t>
            </w:r>
            <w:r w:rsidR="00B77A39" w:rsidRPr="00D53B1F">
              <w:rPr>
                <w:rFonts w:ascii="Times New Roman" w:hAnsi="Times New Roman" w:cs="Times New Roman"/>
                <w:sz w:val="24"/>
                <w:szCs w:val="24"/>
                <w:shd w:val="clear" w:color="auto" w:fill="FEFEFE"/>
              </w:rPr>
              <w:t>.</w:t>
            </w:r>
          </w:p>
        </w:tc>
      </w:tr>
    </w:tbl>
    <w:p w14:paraId="740003F9" w14:textId="77777777" w:rsidR="00A650CA" w:rsidRPr="00D53B1F"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D53B1F" w14:paraId="388C88C1" w14:textId="77777777" w:rsidTr="003672E8">
        <w:tc>
          <w:tcPr>
            <w:tcW w:w="9810" w:type="dxa"/>
          </w:tcPr>
          <w:p w14:paraId="3FA5621D" w14:textId="77777777" w:rsidR="00A650CA" w:rsidRPr="00D53B1F"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 xml:space="preserve">Измерения по кодове: </w:t>
            </w:r>
          </w:p>
          <w:p w14:paraId="46B1D9B6" w14:textId="77777777" w:rsidR="00A650CA" w:rsidRPr="00D53B1F" w:rsidRDefault="00A650CA" w:rsidP="00FE0350">
            <w:pPr>
              <w:pStyle w:val="ListParagraph"/>
              <w:tabs>
                <w:tab w:val="left" w:pos="0"/>
                <w:tab w:val="left" w:pos="142"/>
              </w:tabs>
              <w:spacing w:before="120" w:line="276" w:lineRule="auto"/>
              <w:ind w:left="0" w:firstLine="720"/>
              <w:rPr>
                <w:rFonts w:ascii="Times New Roman" w:hAnsi="Times New Roman" w:cs="Times New Roman"/>
                <w:sz w:val="24"/>
                <w:szCs w:val="24"/>
              </w:rPr>
            </w:pPr>
            <w:r w:rsidRPr="00D53B1F">
              <w:rPr>
                <w:rFonts w:ascii="Times New Roman" w:hAnsi="Times New Roman" w:cs="Times New Roman"/>
                <w:sz w:val="24"/>
                <w:szCs w:val="24"/>
              </w:rPr>
              <w:t>Измерение 1 – Област на интервенция: 097 Инициативи за воденото от общностите местно развитие в градски и селски райони</w:t>
            </w:r>
            <w:r w:rsidR="00B77A39" w:rsidRPr="00D53B1F">
              <w:rPr>
                <w:rFonts w:ascii="Times New Roman" w:hAnsi="Times New Roman" w:cs="Times New Roman"/>
                <w:sz w:val="24"/>
                <w:szCs w:val="24"/>
              </w:rPr>
              <w:t>;</w:t>
            </w:r>
          </w:p>
          <w:p w14:paraId="2FF9F987" w14:textId="77777777" w:rsidR="00A650CA" w:rsidRPr="00D53B1F" w:rsidRDefault="00A650CA" w:rsidP="00FE0350">
            <w:pPr>
              <w:pStyle w:val="ListParagraph"/>
              <w:tabs>
                <w:tab w:val="left" w:pos="0"/>
                <w:tab w:val="left" w:pos="142"/>
              </w:tabs>
              <w:spacing w:before="120" w:line="276" w:lineRule="auto"/>
              <w:ind w:left="0" w:firstLine="720"/>
              <w:rPr>
                <w:rFonts w:ascii="Times New Roman" w:hAnsi="Times New Roman" w:cs="Times New Roman"/>
                <w:sz w:val="24"/>
                <w:szCs w:val="24"/>
              </w:rPr>
            </w:pPr>
            <w:r w:rsidRPr="00D53B1F">
              <w:rPr>
                <w:rFonts w:ascii="Times New Roman" w:hAnsi="Times New Roman" w:cs="Times New Roman"/>
                <w:sz w:val="24"/>
                <w:szCs w:val="24"/>
              </w:rPr>
              <w:t>Измерение 2 – Форма на финансиране: 01 Безвъзмездни средства</w:t>
            </w:r>
            <w:r w:rsidR="00B77A39" w:rsidRPr="00D53B1F">
              <w:rPr>
                <w:rFonts w:ascii="Times New Roman" w:hAnsi="Times New Roman" w:cs="Times New Roman"/>
                <w:sz w:val="24"/>
                <w:szCs w:val="24"/>
              </w:rPr>
              <w:t>;</w:t>
            </w:r>
          </w:p>
          <w:p w14:paraId="23E684CA" w14:textId="77777777" w:rsidR="00A650CA" w:rsidRPr="00D53B1F" w:rsidRDefault="00A650CA" w:rsidP="00FE0350">
            <w:pPr>
              <w:pStyle w:val="ListParagraph"/>
              <w:tabs>
                <w:tab w:val="left" w:pos="0"/>
                <w:tab w:val="left" w:pos="142"/>
              </w:tabs>
              <w:spacing w:before="120" w:line="276" w:lineRule="auto"/>
              <w:ind w:left="0" w:firstLine="720"/>
              <w:rPr>
                <w:rFonts w:ascii="Times New Roman" w:hAnsi="Times New Roman" w:cs="Times New Roman"/>
                <w:sz w:val="24"/>
                <w:szCs w:val="24"/>
              </w:rPr>
            </w:pPr>
            <w:r w:rsidRPr="00D53B1F">
              <w:rPr>
                <w:rFonts w:ascii="Times New Roman" w:hAnsi="Times New Roman" w:cs="Times New Roman"/>
                <w:sz w:val="24"/>
                <w:szCs w:val="24"/>
              </w:rPr>
              <w:t>Измерение 3 – Тип на територията: 07 Не се прилага</w:t>
            </w:r>
            <w:r w:rsidR="00B77A39" w:rsidRPr="00D53B1F">
              <w:rPr>
                <w:rFonts w:ascii="Times New Roman" w:hAnsi="Times New Roman" w:cs="Times New Roman"/>
                <w:sz w:val="24"/>
                <w:szCs w:val="24"/>
              </w:rPr>
              <w:t>;</w:t>
            </w:r>
          </w:p>
          <w:p w14:paraId="5D80FD91" w14:textId="77777777" w:rsidR="00A650CA" w:rsidRPr="00D53B1F" w:rsidRDefault="00A650CA" w:rsidP="00FE0350">
            <w:pPr>
              <w:pStyle w:val="ListParagraph"/>
              <w:tabs>
                <w:tab w:val="left" w:pos="0"/>
                <w:tab w:val="left" w:pos="142"/>
              </w:tabs>
              <w:spacing w:before="120" w:line="276" w:lineRule="auto"/>
              <w:ind w:left="0" w:firstLine="720"/>
              <w:rPr>
                <w:rFonts w:ascii="Times New Roman" w:hAnsi="Times New Roman" w:cs="Times New Roman"/>
                <w:sz w:val="24"/>
                <w:szCs w:val="24"/>
              </w:rPr>
            </w:pPr>
            <w:r w:rsidRPr="00D53B1F">
              <w:rPr>
                <w:rFonts w:ascii="Times New Roman" w:hAnsi="Times New Roman" w:cs="Times New Roman"/>
                <w:sz w:val="24"/>
                <w:szCs w:val="24"/>
              </w:rPr>
              <w:t xml:space="preserve">Измерение 4 – Механизми за териториално изпълнение:06 Инициативи за </w:t>
            </w:r>
            <w:r w:rsidR="009E70A3" w:rsidRPr="00D53B1F">
              <w:rPr>
                <w:rFonts w:ascii="Times New Roman" w:hAnsi="Times New Roman" w:cs="Times New Roman"/>
                <w:sz w:val="24"/>
                <w:szCs w:val="24"/>
              </w:rPr>
              <w:t>В</w:t>
            </w:r>
            <w:r w:rsidRPr="00D53B1F">
              <w:rPr>
                <w:rFonts w:ascii="Times New Roman" w:hAnsi="Times New Roman" w:cs="Times New Roman"/>
                <w:sz w:val="24"/>
                <w:szCs w:val="24"/>
              </w:rPr>
              <w:t>одено от общностите местно развитие.</w:t>
            </w:r>
          </w:p>
        </w:tc>
      </w:tr>
    </w:tbl>
    <w:p w14:paraId="02672F3B" w14:textId="77777777" w:rsidR="00A650CA" w:rsidRPr="00D53B1F"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8456D0" w14:paraId="26AEC479" w14:textId="77777777" w:rsidTr="006A5837">
        <w:tc>
          <w:tcPr>
            <w:tcW w:w="9810" w:type="dxa"/>
          </w:tcPr>
          <w:p w14:paraId="4B8B991D" w14:textId="77777777" w:rsidR="00A650CA" w:rsidRPr="00D53B1F"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Териториален обхват:</w:t>
            </w:r>
          </w:p>
          <w:p w14:paraId="457DCD98" w14:textId="5DC89A8C" w:rsidR="00733FFE" w:rsidRPr="00D53B1F" w:rsidRDefault="00C85DEA" w:rsidP="00FE0350">
            <w:pPr>
              <w:spacing w:before="120" w:line="276" w:lineRule="auto"/>
              <w:ind w:firstLine="743"/>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П</w:t>
            </w:r>
            <w:r w:rsidR="00B77A39" w:rsidRPr="00D53B1F">
              <w:rPr>
                <w:rFonts w:ascii="Times New Roman" w:hAnsi="Times New Roman" w:cs="Times New Roman"/>
                <w:sz w:val="24"/>
                <w:szCs w:val="24"/>
                <w:shd w:val="clear" w:color="auto" w:fill="FEFEFE"/>
              </w:rPr>
              <w:t>роцедурата по п</w:t>
            </w:r>
            <w:r w:rsidRPr="00D53B1F">
              <w:rPr>
                <w:rFonts w:ascii="Times New Roman" w:hAnsi="Times New Roman" w:cs="Times New Roman"/>
                <w:sz w:val="24"/>
                <w:szCs w:val="24"/>
                <w:shd w:val="clear" w:color="auto" w:fill="FEFEFE"/>
              </w:rPr>
              <w:t>одмярка 19.1</w:t>
            </w:r>
            <w:r w:rsidR="00850DE8" w:rsidRPr="00D53B1F">
              <w:rPr>
                <w:rFonts w:ascii="Times New Roman" w:hAnsi="Times New Roman" w:cs="Times New Roman"/>
                <w:sz w:val="24"/>
                <w:szCs w:val="24"/>
                <w:shd w:val="clear" w:color="auto" w:fill="FEFEFE"/>
              </w:rPr>
              <w:t xml:space="preserve"> в частта на малките пилотни проекти</w:t>
            </w:r>
            <w:r w:rsidR="003672E8">
              <w:rPr>
                <w:rFonts w:ascii="Times New Roman" w:hAnsi="Times New Roman" w:cs="Times New Roman"/>
                <w:sz w:val="24"/>
                <w:szCs w:val="24"/>
                <w:shd w:val="clear" w:color="auto" w:fill="FEFEFE"/>
              </w:rPr>
              <w:t xml:space="preserve"> </w:t>
            </w:r>
            <w:r w:rsidR="00A650CA" w:rsidRPr="00D53B1F">
              <w:rPr>
                <w:rFonts w:ascii="Times New Roman" w:hAnsi="Times New Roman" w:cs="Times New Roman"/>
                <w:sz w:val="24"/>
                <w:szCs w:val="24"/>
                <w:shd w:val="clear" w:color="auto" w:fill="FEFEFE"/>
              </w:rPr>
              <w:t xml:space="preserve">се прилага </w:t>
            </w:r>
            <w:r w:rsidR="00645E33" w:rsidRPr="00D53B1F">
              <w:rPr>
                <w:rFonts w:ascii="Times New Roman" w:hAnsi="Times New Roman" w:cs="Times New Roman"/>
                <w:sz w:val="24"/>
                <w:szCs w:val="24"/>
                <w:shd w:val="clear" w:color="auto" w:fill="FEFEFE"/>
              </w:rPr>
              <w:t xml:space="preserve">на територии на </w:t>
            </w:r>
            <w:r w:rsidR="009E70A3" w:rsidRPr="00D53B1F">
              <w:rPr>
                <w:rFonts w:ascii="Times New Roman" w:hAnsi="Times New Roman" w:cs="Times New Roman"/>
                <w:sz w:val="24"/>
                <w:szCs w:val="24"/>
                <w:shd w:val="clear" w:color="auto" w:fill="FEFEFE"/>
              </w:rPr>
              <w:t>м</w:t>
            </w:r>
            <w:r w:rsidR="00645E33" w:rsidRPr="00D53B1F">
              <w:rPr>
                <w:rFonts w:ascii="Times New Roman" w:hAnsi="Times New Roman" w:cs="Times New Roman"/>
                <w:sz w:val="24"/>
                <w:szCs w:val="24"/>
                <w:shd w:val="clear" w:color="auto" w:fill="FEFEFE"/>
              </w:rPr>
              <w:t xml:space="preserve">естни инициативни групи, които са кандидатствали за одобрение по реда на </w:t>
            </w:r>
            <w:r w:rsidR="00DE4A26" w:rsidRPr="00D53B1F">
              <w:rPr>
                <w:rFonts w:ascii="Times New Roman" w:hAnsi="Times New Roman" w:cs="Times New Roman"/>
                <w:sz w:val="24"/>
                <w:szCs w:val="24"/>
                <w:shd w:val="clear" w:color="auto" w:fill="FEFEFE"/>
              </w:rPr>
              <w:t xml:space="preserve">Насоките за определяне на условията за кандидатстване </w:t>
            </w:r>
            <w:r w:rsidR="0042150E" w:rsidRPr="00D53B1F">
              <w:rPr>
                <w:rFonts w:ascii="Times New Roman" w:hAnsi="Times New Roman" w:cs="Times New Roman"/>
                <w:sz w:val="24"/>
                <w:szCs w:val="24"/>
                <w:shd w:val="clear" w:color="auto" w:fill="FEFEFE"/>
              </w:rPr>
              <w:t>по процедура за прием на проектни предложения BG06RDNP001-19.001</w:t>
            </w:r>
            <w:r w:rsidR="00205D12" w:rsidRPr="00D53B1F">
              <w:rPr>
                <w:rFonts w:ascii="Times New Roman" w:hAnsi="Times New Roman" w:cs="Times New Roman"/>
                <w:sz w:val="24"/>
                <w:szCs w:val="24"/>
                <w:shd w:val="clear" w:color="auto" w:fill="FEFEFE"/>
              </w:rPr>
              <w:t xml:space="preserve"> по Подмярка 19.2 </w:t>
            </w:r>
            <w:r w:rsidR="00CB2CE1" w:rsidRPr="00D53B1F">
              <w:rPr>
                <w:rFonts w:ascii="Times New Roman" w:hAnsi="Times New Roman" w:cs="Times New Roman"/>
                <w:sz w:val="24"/>
                <w:szCs w:val="24"/>
                <w:shd w:val="clear" w:color="auto" w:fill="FEFEFE"/>
              </w:rPr>
              <w:t xml:space="preserve">„Прилагане на операции в рамките на стратегии за водено от общностите местно развитие“ </w:t>
            </w:r>
            <w:r w:rsidR="00205D12" w:rsidRPr="00D53B1F">
              <w:rPr>
                <w:rFonts w:ascii="Times New Roman" w:hAnsi="Times New Roman" w:cs="Times New Roman"/>
                <w:sz w:val="24"/>
                <w:szCs w:val="24"/>
                <w:shd w:val="clear" w:color="auto" w:fill="FEFEFE"/>
              </w:rPr>
              <w:t>на мярка 19 „Водено от общностите местно развитие” (ВОМР) от ПРСР 2014-2020 г.</w:t>
            </w:r>
            <w:r w:rsidR="00645E33" w:rsidRPr="00D53B1F">
              <w:rPr>
                <w:rFonts w:ascii="Times New Roman" w:hAnsi="Times New Roman" w:cs="Times New Roman"/>
                <w:sz w:val="24"/>
                <w:szCs w:val="24"/>
                <w:shd w:val="clear" w:color="auto" w:fill="FEFEFE"/>
              </w:rPr>
              <w:t>, но няма</w:t>
            </w:r>
            <w:r w:rsidR="008A3F0C" w:rsidRPr="00D53B1F">
              <w:rPr>
                <w:rFonts w:ascii="Times New Roman" w:hAnsi="Times New Roman" w:cs="Times New Roman"/>
                <w:sz w:val="24"/>
                <w:szCs w:val="24"/>
                <w:shd w:val="clear" w:color="auto" w:fill="FEFEFE"/>
              </w:rPr>
              <w:t>т</w:t>
            </w:r>
            <w:r w:rsidR="00645E33" w:rsidRPr="00D53B1F">
              <w:rPr>
                <w:rFonts w:ascii="Times New Roman" w:hAnsi="Times New Roman" w:cs="Times New Roman"/>
                <w:sz w:val="24"/>
                <w:szCs w:val="24"/>
                <w:shd w:val="clear" w:color="auto" w:fill="FEFEFE"/>
              </w:rPr>
              <w:t xml:space="preserve"> одобрена за финансиране стратегия за ВОМР през програмния период 2014 – 2020 г.</w:t>
            </w:r>
            <w:r w:rsidR="003672E8">
              <w:rPr>
                <w:rFonts w:ascii="Times New Roman" w:hAnsi="Times New Roman" w:cs="Times New Roman"/>
                <w:sz w:val="24"/>
                <w:szCs w:val="24"/>
                <w:shd w:val="clear" w:color="auto" w:fill="FEFEFE"/>
              </w:rPr>
              <w:t xml:space="preserve"> </w:t>
            </w:r>
            <w:r w:rsidR="002F014E" w:rsidRPr="00D53B1F">
              <w:rPr>
                <w:rFonts w:ascii="Times New Roman" w:hAnsi="Times New Roman" w:cs="Times New Roman"/>
                <w:sz w:val="24"/>
                <w:szCs w:val="24"/>
                <w:shd w:val="clear" w:color="auto" w:fill="FEFEFE"/>
              </w:rPr>
              <w:t>Кандидатствалите МИГ</w:t>
            </w:r>
            <w:r w:rsidR="001D02CD" w:rsidRPr="00D53B1F">
              <w:rPr>
                <w:rFonts w:ascii="Times New Roman" w:hAnsi="Times New Roman" w:cs="Times New Roman"/>
                <w:sz w:val="24"/>
                <w:szCs w:val="24"/>
                <w:shd w:val="clear" w:color="auto" w:fill="FEFEFE"/>
              </w:rPr>
              <w:t xml:space="preserve"> по реда на Насоките за определяне на условията за кандидатстване по процедура за прием на проектни предложения BG06RDNP001-19.001 са </w:t>
            </w:r>
            <w:r w:rsidR="009E70A3" w:rsidRPr="00D53B1F">
              <w:rPr>
                <w:rFonts w:ascii="Times New Roman" w:hAnsi="Times New Roman" w:cs="Times New Roman"/>
                <w:sz w:val="24"/>
                <w:szCs w:val="24"/>
                <w:shd w:val="clear" w:color="auto" w:fill="FEFEFE"/>
              </w:rPr>
              <w:t xml:space="preserve">включени </w:t>
            </w:r>
            <w:r w:rsidR="001D02CD" w:rsidRPr="00D53B1F">
              <w:rPr>
                <w:rFonts w:ascii="Times New Roman" w:hAnsi="Times New Roman" w:cs="Times New Roman"/>
                <w:sz w:val="24"/>
                <w:szCs w:val="24"/>
                <w:shd w:val="clear" w:color="auto" w:fill="FEFEFE"/>
              </w:rPr>
              <w:t>в Приложение № 1.</w:t>
            </w:r>
          </w:p>
          <w:p w14:paraId="06452BD2" w14:textId="267D864C" w:rsidR="00A650CA" w:rsidRPr="008456D0" w:rsidRDefault="000124B6" w:rsidP="00FE0350">
            <w:pPr>
              <w:spacing w:before="120" w:line="276" w:lineRule="auto"/>
              <w:ind w:firstLine="743"/>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 xml:space="preserve">Допустимите територии за </w:t>
            </w:r>
            <w:r w:rsidR="0006073A" w:rsidRPr="00D53B1F">
              <w:rPr>
                <w:rFonts w:ascii="Times New Roman" w:hAnsi="Times New Roman" w:cs="Times New Roman"/>
                <w:sz w:val="24"/>
                <w:szCs w:val="24"/>
                <w:shd w:val="clear" w:color="auto" w:fill="FEFEFE"/>
              </w:rPr>
              <w:t xml:space="preserve">изпълнение </w:t>
            </w:r>
            <w:r w:rsidRPr="00D53B1F">
              <w:rPr>
                <w:rFonts w:ascii="Times New Roman" w:hAnsi="Times New Roman" w:cs="Times New Roman"/>
                <w:sz w:val="24"/>
                <w:szCs w:val="24"/>
                <w:shd w:val="clear" w:color="auto" w:fill="FEFEFE"/>
              </w:rPr>
              <w:t xml:space="preserve">на </w:t>
            </w:r>
            <w:r w:rsidR="0006073A" w:rsidRPr="00D53B1F">
              <w:rPr>
                <w:rFonts w:ascii="Times New Roman" w:hAnsi="Times New Roman" w:cs="Times New Roman"/>
                <w:sz w:val="24"/>
                <w:szCs w:val="24"/>
                <w:shd w:val="clear" w:color="auto" w:fill="FEFEFE"/>
              </w:rPr>
              <w:t xml:space="preserve">проекти по </w:t>
            </w:r>
            <w:r w:rsidRPr="00D53B1F">
              <w:rPr>
                <w:rFonts w:ascii="Times New Roman" w:hAnsi="Times New Roman" w:cs="Times New Roman"/>
                <w:sz w:val="24"/>
                <w:szCs w:val="24"/>
                <w:shd w:val="clear" w:color="auto" w:fill="FEFEFE"/>
              </w:rPr>
              <w:t>п</w:t>
            </w:r>
            <w:r w:rsidR="00B77A39" w:rsidRPr="00D53B1F">
              <w:rPr>
                <w:rFonts w:ascii="Times New Roman" w:hAnsi="Times New Roman" w:cs="Times New Roman"/>
                <w:sz w:val="24"/>
                <w:szCs w:val="24"/>
                <w:shd w:val="clear" w:color="auto" w:fill="FEFEFE"/>
              </w:rPr>
              <w:t>роцедурата</w:t>
            </w:r>
            <w:r w:rsidRPr="00D53B1F">
              <w:rPr>
                <w:rFonts w:ascii="Times New Roman" w:hAnsi="Times New Roman" w:cs="Times New Roman"/>
                <w:sz w:val="24"/>
                <w:szCs w:val="24"/>
                <w:shd w:val="clear" w:color="auto" w:fill="FEFEFE"/>
              </w:rPr>
              <w:t xml:space="preserve"> са административните граници на общини</w:t>
            </w:r>
            <w:r w:rsidR="00B77A39" w:rsidRPr="00D53B1F">
              <w:rPr>
                <w:rFonts w:ascii="Times New Roman" w:hAnsi="Times New Roman" w:cs="Times New Roman"/>
                <w:sz w:val="24"/>
                <w:szCs w:val="24"/>
                <w:shd w:val="clear" w:color="auto" w:fill="FEFEFE"/>
              </w:rPr>
              <w:t>те:</w:t>
            </w:r>
            <w:r w:rsidR="00943F5F">
              <w:rPr>
                <w:rFonts w:ascii="Times New Roman" w:hAnsi="Times New Roman" w:cs="Times New Roman"/>
                <w:sz w:val="24"/>
                <w:szCs w:val="24"/>
                <w:shd w:val="clear" w:color="auto" w:fill="FEFEFE"/>
              </w:rPr>
              <w:t xml:space="preserve"> </w:t>
            </w:r>
            <w:r w:rsidR="00BC6740" w:rsidRPr="00D53B1F">
              <w:rPr>
                <w:rFonts w:ascii="Times New Roman" w:hAnsi="Times New Roman" w:cs="Times New Roman"/>
                <w:sz w:val="24"/>
                <w:szCs w:val="24"/>
                <w:shd w:val="clear" w:color="auto" w:fill="FEFEFE"/>
              </w:rPr>
              <w:t xml:space="preserve">Антон, </w:t>
            </w:r>
            <w:r w:rsidR="00631F30" w:rsidRPr="00D53B1F">
              <w:rPr>
                <w:rFonts w:ascii="Times New Roman" w:hAnsi="Times New Roman" w:cs="Times New Roman"/>
                <w:sz w:val="24"/>
                <w:szCs w:val="24"/>
                <w:shd w:val="clear" w:color="auto" w:fill="FEFEFE"/>
              </w:rPr>
              <w:t xml:space="preserve">Антоново, </w:t>
            </w:r>
            <w:r w:rsidRPr="00D53B1F">
              <w:rPr>
                <w:rFonts w:ascii="Times New Roman" w:hAnsi="Times New Roman" w:cs="Times New Roman"/>
                <w:sz w:val="24"/>
                <w:szCs w:val="24"/>
                <w:shd w:val="clear" w:color="auto" w:fill="FEFEFE"/>
              </w:rPr>
              <w:t xml:space="preserve">Батак, </w:t>
            </w:r>
            <w:r w:rsidR="00A04BBF" w:rsidRPr="00A04BBF">
              <w:rPr>
                <w:rFonts w:ascii="Times New Roman" w:hAnsi="Times New Roman" w:cs="Times New Roman"/>
                <w:sz w:val="24"/>
                <w:szCs w:val="24"/>
                <w:shd w:val="clear" w:color="auto" w:fill="FEFEFE"/>
              </w:rPr>
              <w:t>Белица</w:t>
            </w:r>
            <w:r w:rsidR="00A04BBF">
              <w:rPr>
                <w:rFonts w:ascii="Times New Roman" w:hAnsi="Times New Roman" w:cs="Times New Roman"/>
                <w:sz w:val="24"/>
                <w:szCs w:val="24"/>
                <w:shd w:val="clear" w:color="auto" w:fill="FEFEFE"/>
              </w:rPr>
              <w:t>,</w:t>
            </w:r>
            <w:r w:rsidR="00A04BBF" w:rsidRPr="00A04BBF">
              <w:rPr>
                <w:rFonts w:ascii="Times New Roman" w:hAnsi="Times New Roman" w:cs="Times New Roman"/>
                <w:sz w:val="24"/>
                <w:szCs w:val="24"/>
                <w:shd w:val="clear" w:color="auto" w:fill="FEFEFE"/>
              </w:rPr>
              <w:t xml:space="preserve"> </w:t>
            </w:r>
            <w:r w:rsidRPr="00D53B1F">
              <w:rPr>
                <w:rFonts w:ascii="Times New Roman" w:hAnsi="Times New Roman" w:cs="Times New Roman"/>
                <w:sz w:val="24"/>
                <w:szCs w:val="24"/>
                <w:shd w:val="clear" w:color="auto" w:fill="FEFEFE"/>
              </w:rPr>
              <w:t>Белоградчик,</w:t>
            </w:r>
            <w:r w:rsidR="005C405E" w:rsidRPr="00D53B1F">
              <w:rPr>
                <w:rFonts w:ascii="Times New Roman" w:hAnsi="Times New Roman" w:cs="Times New Roman"/>
                <w:sz w:val="24"/>
                <w:szCs w:val="24"/>
                <w:shd w:val="clear" w:color="auto" w:fill="FEFEFE"/>
              </w:rPr>
              <w:t xml:space="preserve"> Бобов дол, Божурище, Борово, </w:t>
            </w:r>
            <w:r w:rsidRPr="00D53B1F">
              <w:rPr>
                <w:rFonts w:ascii="Times New Roman" w:hAnsi="Times New Roman" w:cs="Times New Roman"/>
                <w:sz w:val="24"/>
                <w:szCs w:val="24"/>
                <w:shd w:val="clear" w:color="auto" w:fill="FEFEFE"/>
              </w:rPr>
              <w:t xml:space="preserve">Ботевград, Брацигово, Брезник, Бургас, Бяла, </w:t>
            </w:r>
            <w:r w:rsidR="00E749C9" w:rsidRPr="00D53B1F">
              <w:rPr>
                <w:rFonts w:ascii="Times New Roman" w:hAnsi="Times New Roman" w:cs="Times New Roman"/>
                <w:sz w:val="24"/>
                <w:szCs w:val="24"/>
                <w:shd w:val="clear" w:color="auto" w:fill="FEFEFE"/>
              </w:rPr>
              <w:t xml:space="preserve">Велики Преслав, </w:t>
            </w:r>
            <w:r w:rsidRPr="00D53B1F">
              <w:rPr>
                <w:rFonts w:ascii="Times New Roman" w:hAnsi="Times New Roman" w:cs="Times New Roman"/>
                <w:sz w:val="24"/>
                <w:szCs w:val="24"/>
                <w:shd w:val="clear" w:color="auto" w:fill="FEFEFE"/>
              </w:rPr>
              <w:t xml:space="preserve">Венец, </w:t>
            </w:r>
            <w:r w:rsidR="00DB1E92" w:rsidRPr="00D53B1F">
              <w:rPr>
                <w:rFonts w:ascii="Times New Roman" w:hAnsi="Times New Roman" w:cs="Times New Roman"/>
                <w:bCs/>
                <w:sz w:val="24"/>
                <w:szCs w:val="24"/>
                <w:shd w:val="clear" w:color="auto" w:fill="FEFEFE"/>
              </w:rPr>
              <w:t>Видин селска част</w:t>
            </w:r>
            <w:r w:rsidR="00DB1E92" w:rsidRPr="00D53B1F">
              <w:rPr>
                <w:rFonts w:ascii="Times New Roman" w:hAnsi="Times New Roman" w:cs="Times New Roman"/>
                <w:bCs/>
                <w:i/>
                <w:sz w:val="24"/>
                <w:szCs w:val="24"/>
                <w:shd w:val="clear" w:color="auto" w:fill="FEFEFE"/>
              </w:rPr>
              <w:t>,</w:t>
            </w:r>
            <w:r w:rsidR="00312670">
              <w:rPr>
                <w:rFonts w:ascii="Times New Roman" w:hAnsi="Times New Roman" w:cs="Times New Roman"/>
                <w:bCs/>
                <w:i/>
                <w:sz w:val="24"/>
                <w:szCs w:val="24"/>
                <w:shd w:val="clear" w:color="auto" w:fill="FEFEFE"/>
              </w:rPr>
              <w:t xml:space="preserve"> </w:t>
            </w:r>
            <w:r w:rsidR="00CE2F46" w:rsidRPr="00D53B1F">
              <w:rPr>
                <w:rFonts w:ascii="Times New Roman" w:hAnsi="Times New Roman" w:cs="Times New Roman"/>
                <w:bCs/>
                <w:sz w:val="24"/>
                <w:szCs w:val="24"/>
                <w:shd w:val="clear" w:color="auto" w:fill="FEFEFE"/>
              </w:rPr>
              <w:t>Георги Дамяново</w:t>
            </w:r>
            <w:r w:rsidR="00CE2F46" w:rsidRPr="00D53B1F">
              <w:rPr>
                <w:rFonts w:ascii="Times New Roman" w:hAnsi="Times New Roman" w:cs="Times New Roman"/>
                <w:bCs/>
                <w:i/>
                <w:sz w:val="24"/>
                <w:szCs w:val="24"/>
                <w:shd w:val="clear" w:color="auto" w:fill="FEFEFE"/>
              </w:rPr>
              <w:t>,</w:t>
            </w:r>
            <w:r w:rsidR="00312670">
              <w:rPr>
                <w:rFonts w:ascii="Times New Roman" w:hAnsi="Times New Roman" w:cs="Times New Roman"/>
                <w:bCs/>
                <w:i/>
                <w:sz w:val="24"/>
                <w:szCs w:val="24"/>
                <w:shd w:val="clear" w:color="auto" w:fill="FEFEFE"/>
              </w:rPr>
              <w:t xml:space="preserve"> </w:t>
            </w:r>
            <w:r w:rsidR="0075117D" w:rsidRPr="00D53B1F">
              <w:rPr>
                <w:rFonts w:ascii="Times New Roman" w:hAnsi="Times New Roman" w:cs="Times New Roman"/>
                <w:bCs/>
                <w:sz w:val="24"/>
                <w:szCs w:val="24"/>
                <w:shd w:val="clear" w:color="auto" w:fill="FEFEFE"/>
              </w:rPr>
              <w:t>Горна Малина</w:t>
            </w:r>
            <w:r w:rsidR="0075117D" w:rsidRPr="00D53B1F">
              <w:rPr>
                <w:rFonts w:ascii="Times New Roman" w:hAnsi="Times New Roman" w:cs="Times New Roman"/>
                <w:bCs/>
                <w:i/>
                <w:sz w:val="24"/>
                <w:szCs w:val="24"/>
                <w:shd w:val="clear" w:color="auto" w:fill="FEFEFE"/>
              </w:rPr>
              <w:t>,</w:t>
            </w:r>
            <w:r w:rsidR="00312670">
              <w:rPr>
                <w:rFonts w:ascii="Times New Roman" w:hAnsi="Times New Roman" w:cs="Times New Roman"/>
                <w:bCs/>
                <w:i/>
                <w:sz w:val="24"/>
                <w:szCs w:val="24"/>
                <w:shd w:val="clear" w:color="auto" w:fill="FEFEFE"/>
              </w:rPr>
              <w:t xml:space="preserve"> </w:t>
            </w:r>
            <w:r w:rsidR="00CE2F46" w:rsidRPr="00D53B1F">
              <w:rPr>
                <w:rFonts w:ascii="Times New Roman" w:hAnsi="Times New Roman" w:cs="Times New Roman"/>
                <w:bCs/>
                <w:sz w:val="24"/>
                <w:szCs w:val="24"/>
                <w:shd w:val="clear" w:color="auto" w:fill="FEFEFE"/>
              </w:rPr>
              <w:t>Гулянци</w:t>
            </w:r>
            <w:r w:rsidR="00CE2F46" w:rsidRPr="00D53B1F">
              <w:rPr>
                <w:rFonts w:ascii="Times New Roman" w:hAnsi="Times New Roman" w:cs="Times New Roman"/>
                <w:bCs/>
                <w:i/>
                <w:sz w:val="24"/>
                <w:szCs w:val="24"/>
                <w:shd w:val="clear" w:color="auto" w:fill="FEFEFE"/>
              </w:rPr>
              <w:t xml:space="preserve">, </w:t>
            </w:r>
            <w:r w:rsidR="002F014E" w:rsidRPr="00D53B1F">
              <w:rPr>
                <w:rFonts w:ascii="Times New Roman" w:hAnsi="Times New Roman" w:cs="Times New Roman"/>
                <w:sz w:val="24"/>
                <w:szCs w:val="24"/>
                <w:shd w:val="clear" w:color="auto" w:fill="FEFEFE"/>
              </w:rPr>
              <w:t xml:space="preserve">Две Могили, </w:t>
            </w:r>
            <w:r w:rsidRPr="00D53B1F">
              <w:rPr>
                <w:rFonts w:ascii="Times New Roman" w:hAnsi="Times New Roman" w:cs="Times New Roman"/>
                <w:sz w:val="24"/>
                <w:szCs w:val="24"/>
                <w:shd w:val="clear" w:color="auto" w:fill="FEFEFE"/>
              </w:rPr>
              <w:t xml:space="preserve">Девин, Димово, Дупница, </w:t>
            </w:r>
            <w:r w:rsidR="00DB1E92" w:rsidRPr="00D53B1F">
              <w:rPr>
                <w:rFonts w:ascii="Times New Roman" w:hAnsi="Times New Roman" w:cs="Times New Roman"/>
                <w:sz w:val="24"/>
                <w:szCs w:val="24"/>
                <w:shd w:val="clear" w:color="auto" w:fill="FEFEFE"/>
              </w:rPr>
              <w:t xml:space="preserve">Дългопол, </w:t>
            </w:r>
            <w:r w:rsidR="0075117D" w:rsidRPr="00D53B1F">
              <w:rPr>
                <w:rFonts w:ascii="Times New Roman" w:hAnsi="Times New Roman" w:cs="Times New Roman"/>
                <w:sz w:val="24"/>
                <w:szCs w:val="24"/>
                <w:shd w:val="clear" w:color="auto" w:fill="FEFEFE"/>
              </w:rPr>
              <w:t xml:space="preserve">Елин Пелин, Етрополе, </w:t>
            </w:r>
            <w:r w:rsidRPr="00D53B1F">
              <w:rPr>
                <w:rFonts w:ascii="Times New Roman" w:hAnsi="Times New Roman" w:cs="Times New Roman"/>
                <w:sz w:val="24"/>
                <w:szCs w:val="24"/>
                <w:shd w:val="clear" w:color="auto" w:fill="FEFEFE"/>
              </w:rPr>
              <w:t xml:space="preserve">Златица, </w:t>
            </w:r>
            <w:r w:rsidR="002F014E" w:rsidRPr="00D53B1F">
              <w:rPr>
                <w:rFonts w:ascii="Times New Roman" w:hAnsi="Times New Roman" w:cs="Times New Roman"/>
                <w:sz w:val="24"/>
                <w:szCs w:val="24"/>
                <w:shd w:val="clear" w:color="auto" w:fill="FEFEFE"/>
              </w:rPr>
              <w:t>Иваново,</w:t>
            </w:r>
            <w:r w:rsidR="00E749C9" w:rsidRPr="00D53B1F">
              <w:rPr>
                <w:rFonts w:ascii="Times New Roman" w:hAnsi="Times New Roman" w:cs="Times New Roman"/>
                <w:sz w:val="24"/>
                <w:szCs w:val="24"/>
                <w:shd w:val="clear" w:color="auto" w:fill="FEFEFE"/>
              </w:rPr>
              <w:t xml:space="preserve"> Ихтиман,</w:t>
            </w:r>
            <w:r w:rsidR="00312670">
              <w:rPr>
                <w:rFonts w:ascii="Times New Roman" w:hAnsi="Times New Roman" w:cs="Times New Roman"/>
                <w:sz w:val="24"/>
                <w:szCs w:val="24"/>
                <w:shd w:val="clear" w:color="auto" w:fill="FEFEFE"/>
              </w:rPr>
              <w:t xml:space="preserve"> </w:t>
            </w:r>
            <w:r w:rsidR="00BC6740" w:rsidRPr="00D53B1F">
              <w:rPr>
                <w:rFonts w:ascii="Times New Roman" w:hAnsi="Times New Roman" w:cs="Times New Roman"/>
                <w:sz w:val="24"/>
                <w:szCs w:val="24"/>
                <w:shd w:val="clear" w:color="auto" w:fill="FEFEFE"/>
              </w:rPr>
              <w:t xml:space="preserve">Каварна, </w:t>
            </w:r>
            <w:r w:rsidRPr="00D53B1F">
              <w:rPr>
                <w:rFonts w:ascii="Times New Roman" w:hAnsi="Times New Roman" w:cs="Times New Roman"/>
                <w:sz w:val="24"/>
                <w:szCs w:val="24"/>
                <w:shd w:val="clear" w:color="auto" w:fill="FEFEFE"/>
              </w:rPr>
              <w:t>Калояново, Камено,</w:t>
            </w:r>
            <w:r w:rsidR="00631F30" w:rsidRPr="00D53B1F">
              <w:rPr>
                <w:rFonts w:ascii="Times New Roman" w:hAnsi="Times New Roman" w:cs="Times New Roman"/>
                <w:sz w:val="24"/>
                <w:szCs w:val="24"/>
                <w:shd w:val="clear" w:color="auto" w:fill="FEFEFE"/>
              </w:rPr>
              <w:t xml:space="preserve"> Карнобат,</w:t>
            </w:r>
            <w:r w:rsidRPr="00D53B1F">
              <w:rPr>
                <w:rFonts w:ascii="Times New Roman" w:hAnsi="Times New Roman" w:cs="Times New Roman"/>
                <w:sz w:val="24"/>
                <w:szCs w:val="24"/>
                <w:shd w:val="clear" w:color="auto" w:fill="FEFEFE"/>
              </w:rPr>
              <w:t xml:space="preserve"> Каолиново, Карлово, Кнежа, </w:t>
            </w:r>
            <w:r w:rsidR="00BC6740" w:rsidRPr="00D53B1F">
              <w:rPr>
                <w:rFonts w:ascii="Times New Roman" w:hAnsi="Times New Roman" w:cs="Times New Roman"/>
                <w:sz w:val="24"/>
                <w:szCs w:val="24"/>
                <w:shd w:val="clear" w:color="auto" w:fill="FEFEFE"/>
              </w:rPr>
              <w:t xml:space="preserve">Копривщица, </w:t>
            </w:r>
            <w:r w:rsidRPr="00D53B1F">
              <w:rPr>
                <w:rFonts w:ascii="Times New Roman" w:hAnsi="Times New Roman" w:cs="Times New Roman"/>
                <w:sz w:val="24"/>
                <w:szCs w:val="24"/>
                <w:shd w:val="clear" w:color="auto" w:fill="FEFEFE"/>
              </w:rPr>
              <w:t xml:space="preserve">Кричим, </w:t>
            </w:r>
            <w:r w:rsidR="002F014E" w:rsidRPr="00D53B1F">
              <w:rPr>
                <w:rFonts w:ascii="Times New Roman" w:hAnsi="Times New Roman" w:cs="Times New Roman"/>
                <w:sz w:val="24"/>
                <w:szCs w:val="24"/>
                <w:shd w:val="clear" w:color="auto" w:fill="FEFEFE"/>
              </w:rPr>
              <w:lastRenderedPageBreak/>
              <w:t xml:space="preserve">Кюстендил, </w:t>
            </w:r>
            <w:r w:rsidRPr="00D53B1F">
              <w:rPr>
                <w:rFonts w:ascii="Times New Roman" w:hAnsi="Times New Roman" w:cs="Times New Roman"/>
                <w:sz w:val="24"/>
                <w:szCs w:val="24"/>
                <w:shd w:val="clear" w:color="auto" w:fill="FEFEFE"/>
              </w:rPr>
              <w:t>Лозница, Мадан, Макреш, Малко Търново,</w:t>
            </w:r>
            <w:r w:rsidR="00E749C9" w:rsidRPr="00D53B1F">
              <w:rPr>
                <w:rFonts w:ascii="Times New Roman" w:hAnsi="Times New Roman" w:cs="Times New Roman"/>
                <w:sz w:val="24"/>
                <w:szCs w:val="24"/>
                <w:shd w:val="clear" w:color="auto" w:fill="FEFEFE"/>
              </w:rPr>
              <w:t xml:space="preserve"> Мездра,</w:t>
            </w:r>
            <w:r w:rsidRPr="00D53B1F">
              <w:rPr>
                <w:rFonts w:ascii="Times New Roman" w:hAnsi="Times New Roman" w:cs="Times New Roman"/>
                <w:sz w:val="24"/>
                <w:szCs w:val="24"/>
                <w:shd w:val="clear" w:color="auto" w:fill="FEFEFE"/>
              </w:rPr>
              <w:t xml:space="preserve"> Мирково, </w:t>
            </w:r>
            <w:r w:rsidR="002F014E" w:rsidRPr="00D53B1F">
              <w:rPr>
                <w:rFonts w:ascii="Times New Roman" w:hAnsi="Times New Roman" w:cs="Times New Roman"/>
                <w:sz w:val="24"/>
                <w:szCs w:val="24"/>
                <w:shd w:val="clear" w:color="auto" w:fill="FEFEFE"/>
              </w:rPr>
              <w:t>Невестино</w:t>
            </w:r>
            <w:r w:rsidR="002F014E" w:rsidRPr="008456D0">
              <w:rPr>
                <w:rFonts w:ascii="Times New Roman" w:hAnsi="Times New Roman" w:cs="Times New Roman"/>
                <w:sz w:val="24"/>
                <w:szCs w:val="24"/>
                <w:shd w:val="clear" w:color="auto" w:fill="FEFEFE"/>
              </w:rPr>
              <w:t>,</w:t>
            </w:r>
            <w:r w:rsidR="00312670">
              <w:rPr>
                <w:rFonts w:ascii="Times New Roman" w:hAnsi="Times New Roman" w:cs="Times New Roman"/>
                <w:sz w:val="24"/>
                <w:szCs w:val="24"/>
                <w:shd w:val="clear" w:color="auto" w:fill="FEFEFE"/>
              </w:rPr>
              <w:t xml:space="preserve"> </w:t>
            </w:r>
            <w:r w:rsidRPr="008456D0">
              <w:rPr>
                <w:rFonts w:ascii="Times New Roman" w:hAnsi="Times New Roman" w:cs="Times New Roman"/>
                <w:sz w:val="24"/>
                <w:szCs w:val="24"/>
                <w:shd w:val="clear" w:color="auto" w:fill="FEFEFE"/>
              </w:rPr>
              <w:t>Несебър,</w:t>
            </w:r>
            <w:r w:rsidR="00DB1E92" w:rsidRPr="008456D0">
              <w:rPr>
                <w:rFonts w:ascii="Times New Roman" w:hAnsi="Times New Roman" w:cs="Times New Roman"/>
                <w:sz w:val="24"/>
                <w:szCs w:val="24"/>
                <w:shd w:val="clear" w:color="auto" w:fill="FEFEFE"/>
              </w:rPr>
              <w:t xml:space="preserve"> Ново село,</w:t>
            </w:r>
            <w:r w:rsidR="00312670">
              <w:rPr>
                <w:rFonts w:ascii="Times New Roman" w:hAnsi="Times New Roman" w:cs="Times New Roman"/>
                <w:sz w:val="24"/>
                <w:szCs w:val="24"/>
                <w:shd w:val="clear" w:color="auto" w:fill="FEFEFE"/>
              </w:rPr>
              <w:t xml:space="preserve"> </w:t>
            </w:r>
            <w:r w:rsidR="00631F30" w:rsidRPr="008456D0">
              <w:rPr>
                <w:rFonts w:ascii="Times New Roman" w:hAnsi="Times New Roman" w:cs="Times New Roman"/>
                <w:sz w:val="24"/>
                <w:szCs w:val="24"/>
                <w:shd w:val="clear" w:color="auto" w:fill="FEFEFE"/>
              </w:rPr>
              <w:t xml:space="preserve">Омуртаг, </w:t>
            </w:r>
            <w:r w:rsidRPr="008456D0">
              <w:rPr>
                <w:rFonts w:ascii="Times New Roman" w:hAnsi="Times New Roman" w:cs="Times New Roman"/>
                <w:sz w:val="24"/>
                <w:szCs w:val="24"/>
                <w:shd w:val="clear" w:color="auto" w:fill="FEFEFE"/>
              </w:rPr>
              <w:t xml:space="preserve">Петрич, </w:t>
            </w:r>
            <w:r w:rsidR="00BC6740" w:rsidRPr="008456D0">
              <w:rPr>
                <w:rFonts w:ascii="Times New Roman" w:hAnsi="Times New Roman" w:cs="Times New Roman"/>
                <w:sz w:val="24"/>
                <w:szCs w:val="24"/>
                <w:shd w:val="clear" w:color="auto" w:fill="FEFEFE"/>
              </w:rPr>
              <w:t xml:space="preserve">Пирдоп, </w:t>
            </w:r>
            <w:r w:rsidRPr="008456D0">
              <w:rPr>
                <w:rFonts w:ascii="Times New Roman" w:hAnsi="Times New Roman" w:cs="Times New Roman"/>
                <w:sz w:val="24"/>
                <w:szCs w:val="24"/>
                <w:shd w:val="clear" w:color="auto" w:fill="FEFEFE"/>
              </w:rPr>
              <w:t>Приморско, Първомай, Ракитово, Рудозем, Руен,</w:t>
            </w:r>
            <w:r w:rsidR="00CE2F46" w:rsidRPr="008456D0">
              <w:rPr>
                <w:rFonts w:ascii="Times New Roman" w:hAnsi="Times New Roman" w:cs="Times New Roman"/>
                <w:sz w:val="24"/>
                <w:szCs w:val="24"/>
                <w:shd w:val="clear" w:color="auto" w:fill="FEFEFE"/>
              </w:rPr>
              <w:t xml:space="preserve"> Ружинци,</w:t>
            </w:r>
            <w:r w:rsidRPr="008456D0">
              <w:rPr>
                <w:rFonts w:ascii="Times New Roman" w:hAnsi="Times New Roman" w:cs="Times New Roman"/>
                <w:sz w:val="24"/>
                <w:szCs w:val="24"/>
                <w:shd w:val="clear" w:color="auto" w:fill="FEFEFE"/>
              </w:rPr>
              <w:t xml:space="preserve"> Садово, Самуил, </w:t>
            </w:r>
            <w:r w:rsidR="00E749C9" w:rsidRPr="008456D0">
              <w:rPr>
                <w:rFonts w:ascii="Times New Roman" w:hAnsi="Times New Roman" w:cs="Times New Roman"/>
                <w:sz w:val="24"/>
                <w:szCs w:val="24"/>
                <w:shd w:val="clear" w:color="auto" w:fill="FEFEFE"/>
              </w:rPr>
              <w:t xml:space="preserve">Свищов, </w:t>
            </w:r>
            <w:r w:rsidR="00BC6740" w:rsidRPr="008456D0">
              <w:rPr>
                <w:rFonts w:ascii="Times New Roman" w:hAnsi="Times New Roman" w:cs="Times New Roman"/>
                <w:sz w:val="24"/>
                <w:szCs w:val="24"/>
                <w:shd w:val="clear" w:color="auto" w:fill="FEFEFE"/>
              </w:rPr>
              <w:t xml:space="preserve">Севлиево, </w:t>
            </w:r>
            <w:r w:rsidRPr="008456D0">
              <w:rPr>
                <w:rFonts w:ascii="Times New Roman" w:hAnsi="Times New Roman" w:cs="Times New Roman"/>
                <w:sz w:val="24"/>
                <w:szCs w:val="24"/>
                <w:shd w:val="clear" w:color="auto" w:fill="FEFEFE"/>
              </w:rPr>
              <w:t xml:space="preserve">Смолян, </w:t>
            </w:r>
            <w:r w:rsidR="00DB1E92" w:rsidRPr="008456D0">
              <w:rPr>
                <w:rFonts w:ascii="Times New Roman" w:hAnsi="Times New Roman" w:cs="Times New Roman"/>
                <w:sz w:val="24"/>
                <w:szCs w:val="24"/>
                <w:shd w:val="clear" w:color="auto" w:fill="FEFEFE"/>
              </w:rPr>
              <w:t xml:space="preserve">Смядово, </w:t>
            </w:r>
            <w:r w:rsidRPr="008456D0">
              <w:rPr>
                <w:rFonts w:ascii="Times New Roman" w:hAnsi="Times New Roman" w:cs="Times New Roman"/>
                <w:sz w:val="24"/>
                <w:szCs w:val="24"/>
                <w:shd w:val="clear" w:color="auto" w:fill="FEFEFE"/>
              </w:rPr>
              <w:t xml:space="preserve">Созопол, Стамболийски, Твърдица, Тополовград, Трън, Хитрино, Царево, </w:t>
            </w:r>
            <w:r w:rsidR="00E749C9" w:rsidRPr="008456D0">
              <w:rPr>
                <w:rFonts w:ascii="Times New Roman" w:hAnsi="Times New Roman" w:cs="Times New Roman"/>
                <w:sz w:val="24"/>
                <w:szCs w:val="24"/>
                <w:shd w:val="clear" w:color="auto" w:fill="FEFEFE"/>
              </w:rPr>
              <w:t xml:space="preserve">Ценово, </w:t>
            </w:r>
            <w:r w:rsidRPr="008456D0">
              <w:rPr>
                <w:rFonts w:ascii="Times New Roman" w:hAnsi="Times New Roman" w:cs="Times New Roman"/>
                <w:sz w:val="24"/>
                <w:szCs w:val="24"/>
                <w:shd w:val="clear" w:color="auto" w:fill="FEFEFE"/>
              </w:rPr>
              <w:t>Чавдар, Челопеч</w:t>
            </w:r>
            <w:r w:rsidR="00CE2F46" w:rsidRPr="008456D0">
              <w:rPr>
                <w:rFonts w:ascii="Times New Roman" w:hAnsi="Times New Roman" w:cs="Times New Roman"/>
                <w:sz w:val="24"/>
                <w:szCs w:val="24"/>
                <w:shd w:val="clear" w:color="auto" w:fill="FEFEFE"/>
              </w:rPr>
              <w:t>, Чипровци, Чупрене</w:t>
            </w:r>
            <w:r w:rsidR="00A04BBF">
              <w:rPr>
                <w:rFonts w:ascii="Times New Roman" w:hAnsi="Times New Roman" w:cs="Times New Roman"/>
                <w:sz w:val="24"/>
                <w:szCs w:val="24"/>
                <w:shd w:val="clear" w:color="auto" w:fill="FEFEFE"/>
              </w:rPr>
              <w:t xml:space="preserve">, </w:t>
            </w:r>
            <w:r w:rsidR="00BC6740" w:rsidRPr="008456D0">
              <w:rPr>
                <w:rFonts w:ascii="Times New Roman" w:hAnsi="Times New Roman" w:cs="Times New Roman"/>
                <w:sz w:val="24"/>
                <w:szCs w:val="24"/>
                <w:shd w:val="clear" w:color="auto" w:fill="FEFEFE"/>
              </w:rPr>
              <w:t>Шабла</w:t>
            </w:r>
            <w:r w:rsidR="00A04BBF">
              <w:rPr>
                <w:rFonts w:ascii="Times New Roman" w:hAnsi="Times New Roman" w:cs="Times New Roman"/>
                <w:sz w:val="24"/>
                <w:szCs w:val="24"/>
                <w:shd w:val="clear" w:color="auto" w:fill="FEFEFE"/>
              </w:rPr>
              <w:t xml:space="preserve"> и Якоруда</w:t>
            </w:r>
            <w:r w:rsidR="00CE2F46" w:rsidRPr="008456D0">
              <w:rPr>
                <w:rFonts w:ascii="Times New Roman" w:hAnsi="Times New Roman" w:cs="Times New Roman"/>
                <w:sz w:val="24"/>
                <w:szCs w:val="24"/>
                <w:shd w:val="clear" w:color="auto" w:fill="FEFEFE"/>
              </w:rPr>
              <w:t>.</w:t>
            </w:r>
          </w:p>
        </w:tc>
      </w:tr>
    </w:tbl>
    <w:p w14:paraId="19B41DBE" w14:textId="77777777" w:rsidR="00A650CA" w:rsidRPr="008456D0"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90" w:type="dxa"/>
        <w:tblInd w:w="108" w:type="dxa"/>
        <w:tblLook w:val="04A0" w:firstRow="1" w:lastRow="0" w:firstColumn="1" w:lastColumn="0" w:noHBand="0" w:noVBand="1"/>
      </w:tblPr>
      <w:tblGrid>
        <w:gridCol w:w="9890"/>
      </w:tblGrid>
      <w:tr w:rsidR="00A650CA" w:rsidRPr="008456D0" w14:paraId="02796BCD" w14:textId="77777777" w:rsidTr="00D6004B">
        <w:trPr>
          <w:trHeight w:val="3889"/>
        </w:trPr>
        <w:tc>
          <w:tcPr>
            <w:tcW w:w="9890" w:type="dxa"/>
          </w:tcPr>
          <w:p w14:paraId="2DE5B5F3" w14:textId="77777777" w:rsidR="00A650CA" w:rsidRPr="008456D0" w:rsidRDefault="00A650CA" w:rsidP="00FE0350">
            <w:pPr>
              <w:pStyle w:val="ListParagraph"/>
              <w:numPr>
                <w:ilvl w:val="0"/>
                <w:numId w:val="8"/>
              </w:numPr>
              <w:tabs>
                <w:tab w:val="left" w:pos="0"/>
                <w:tab w:val="left" w:pos="142"/>
              </w:tabs>
              <w:spacing w:before="120" w:line="276" w:lineRule="auto"/>
              <w:ind w:left="34" w:firstLine="326"/>
              <w:rPr>
                <w:rFonts w:ascii="Times New Roman" w:hAnsi="Times New Roman" w:cs="Times New Roman"/>
                <w:b/>
                <w:sz w:val="24"/>
                <w:szCs w:val="24"/>
              </w:rPr>
            </w:pPr>
            <w:r w:rsidRPr="008456D0">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p>
          <w:p w14:paraId="60820065" w14:textId="77777777" w:rsidR="009E70A3" w:rsidRPr="008456D0" w:rsidRDefault="00C14B7B" w:rsidP="00FE0350">
            <w:pPr>
              <w:widowControl w:val="0"/>
              <w:autoSpaceDE w:val="0"/>
              <w:autoSpaceDN w:val="0"/>
              <w:adjustRightInd w:val="0"/>
              <w:spacing w:before="120" w:line="276" w:lineRule="auto"/>
              <w:ind w:firstLine="850"/>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Целите </w:t>
            </w:r>
            <w:r w:rsidR="00850DE8" w:rsidRPr="008456D0">
              <w:rPr>
                <w:rFonts w:ascii="Times New Roman" w:hAnsi="Times New Roman" w:cs="Times New Roman"/>
                <w:sz w:val="24"/>
                <w:szCs w:val="24"/>
                <w:shd w:val="clear" w:color="auto" w:fill="FEFEFE"/>
              </w:rPr>
              <w:t xml:space="preserve">на подмярка 19.1 в частта на малките пилотни проекти </w:t>
            </w:r>
            <w:r w:rsidR="00F1272B" w:rsidRPr="008456D0">
              <w:rPr>
                <w:rFonts w:ascii="Times New Roman" w:hAnsi="Times New Roman" w:cs="Times New Roman"/>
                <w:sz w:val="24"/>
                <w:szCs w:val="24"/>
                <w:shd w:val="clear" w:color="auto" w:fill="FEFEFE"/>
              </w:rPr>
              <w:t>e</w:t>
            </w:r>
            <w:r w:rsidR="00850DE8" w:rsidRPr="008456D0">
              <w:rPr>
                <w:rFonts w:ascii="Times New Roman" w:hAnsi="Times New Roman" w:cs="Times New Roman"/>
                <w:sz w:val="24"/>
                <w:szCs w:val="24"/>
                <w:shd w:val="clear" w:color="auto" w:fill="FEFEFE"/>
              </w:rPr>
              <w:t xml:space="preserve"> осигуряване на подкрепа за</w:t>
            </w:r>
            <w:r w:rsidR="009E70A3" w:rsidRPr="008456D0">
              <w:rPr>
                <w:rFonts w:ascii="Times New Roman" w:hAnsi="Times New Roman" w:cs="Times New Roman"/>
                <w:sz w:val="24"/>
                <w:szCs w:val="24"/>
                <w:shd w:val="clear" w:color="auto" w:fill="FEFEFE"/>
              </w:rPr>
              <w:t>:</w:t>
            </w:r>
          </w:p>
          <w:p w14:paraId="765609B7" w14:textId="77777777" w:rsidR="0043393E" w:rsidRPr="008456D0" w:rsidRDefault="00F1272B"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популяризиране на подхода ВОМР;</w:t>
            </w:r>
          </w:p>
          <w:p w14:paraId="5DBFA851" w14:textId="77777777" w:rsidR="00937099" w:rsidRPr="008456D0" w:rsidRDefault="00850DE8"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популяризиране на местната идентичност</w:t>
            </w:r>
            <w:r w:rsidR="00937099" w:rsidRPr="008456D0">
              <w:rPr>
                <w:rFonts w:ascii="Times New Roman" w:eastAsia="Times New Roman" w:hAnsi="Times New Roman" w:cs="Times New Roman"/>
                <w:sz w:val="24"/>
                <w:szCs w:val="24"/>
                <w:shd w:val="clear" w:color="auto" w:fill="FEFEFE"/>
                <w:lang w:eastAsia="bg-BG"/>
              </w:rPr>
              <w:t>;</w:t>
            </w:r>
          </w:p>
          <w:p w14:paraId="1CA90890" w14:textId="77777777" w:rsidR="009E70A3" w:rsidRPr="008456D0" w:rsidRDefault="00937099"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 xml:space="preserve">популяризиране на </w:t>
            </w:r>
            <w:r w:rsidR="00C14B7B" w:rsidRPr="008456D0">
              <w:rPr>
                <w:rFonts w:ascii="Times New Roman" w:eastAsia="Times New Roman" w:hAnsi="Times New Roman" w:cs="Times New Roman"/>
                <w:sz w:val="24"/>
                <w:szCs w:val="24"/>
                <w:shd w:val="clear" w:color="auto" w:fill="FEFEFE"/>
                <w:lang w:eastAsia="bg-BG"/>
              </w:rPr>
              <w:t>МИГ</w:t>
            </w:r>
            <w:r w:rsidR="005046FA" w:rsidRPr="008456D0">
              <w:rPr>
                <w:rFonts w:ascii="Times New Roman" w:eastAsia="Times New Roman" w:hAnsi="Times New Roman" w:cs="Times New Roman"/>
                <w:sz w:val="24"/>
                <w:szCs w:val="24"/>
                <w:shd w:val="clear" w:color="auto" w:fill="FEFEFE"/>
                <w:lang w:eastAsia="bg-BG"/>
              </w:rPr>
              <w:t>,</w:t>
            </w:r>
            <w:r w:rsidR="00C14B7B" w:rsidRPr="008456D0">
              <w:rPr>
                <w:rFonts w:ascii="Times New Roman" w:eastAsia="Times New Roman" w:hAnsi="Times New Roman" w:cs="Times New Roman"/>
                <w:sz w:val="24"/>
                <w:szCs w:val="24"/>
                <w:shd w:val="clear" w:color="auto" w:fill="FEFEFE"/>
                <w:lang w:eastAsia="bg-BG"/>
              </w:rPr>
              <w:t xml:space="preserve"> неполучил</w:t>
            </w:r>
            <w:r w:rsidR="00C15BE6" w:rsidRPr="008456D0">
              <w:rPr>
                <w:rFonts w:ascii="Times New Roman" w:eastAsia="Times New Roman" w:hAnsi="Times New Roman" w:cs="Times New Roman"/>
                <w:sz w:val="24"/>
                <w:szCs w:val="24"/>
                <w:shd w:val="clear" w:color="auto" w:fill="FEFEFE"/>
                <w:lang w:eastAsia="bg-BG"/>
              </w:rPr>
              <w:t>и</w:t>
            </w:r>
            <w:r w:rsidR="00C14B7B" w:rsidRPr="008456D0">
              <w:rPr>
                <w:rFonts w:ascii="Times New Roman" w:eastAsia="Times New Roman" w:hAnsi="Times New Roman" w:cs="Times New Roman"/>
                <w:sz w:val="24"/>
                <w:szCs w:val="24"/>
                <w:shd w:val="clear" w:color="auto" w:fill="FEFEFE"/>
                <w:lang w:eastAsia="bg-BG"/>
              </w:rPr>
              <w:t xml:space="preserve"> финансиране на </w:t>
            </w:r>
            <w:r w:rsidR="00B77A39" w:rsidRPr="008456D0">
              <w:rPr>
                <w:rFonts w:ascii="Times New Roman" w:eastAsia="Times New Roman" w:hAnsi="Times New Roman" w:cs="Times New Roman"/>
                <w:sz w:val="24"/>
                <w:szCs w:val="24"/>
                <w:shd w:val="clear" w:color="auto" w:fill="FEFEFE"/>
                <w:lang w:eastAsia="bg-BG"/>
              </w:rPr>
              <w:t xml:space="preserve">изпълнение на </w:t>
            </w:r>
            <w:r w:rsidR="00C14B7B" w:rsidRPr="008456D0">
              <w:rPr>
                <w:rFonts w:ascii="Times New Roman" w:eastAsia="Times New Roman" w:hAnsi="Times New Roman" w:cs="Times New Roman"/>
                <w:sz w:val="24"/>
                <w:szCs w:val="24"/>
                <w:shd w:val="clear" w:color="auto" w:fill="FEFEFE"/>
                <w:lang w:eastAsia="bg-BG"/>
              </w:rPr>
              <w:t>стратегия за ВОМР;</w:t>
            </w:r>
          </w:p>
          <w:p w14:paraId="1BBA4DB0" w14:textId="289877A8" w:rsidR="0043393E" w:rsidRPr="008456D0" w:rsidRDefault="00757B3F"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з</w:t>
            </w:r>
            <w:r w:rsidR="00937099" w:rsidRPr="008456D0">
              <w:rPr>
                <w:rFonts w:ascii="Times New Roman" w:eastAsia="Times New Roman" w:hAnsi="Times New Roman" w:cs="Times New Roman"/>
                <w:sz w:val="24"/>
                <w:szCs w:val="24"/>
                <w:shd w:val="clear" w:color="auto" w:fill="FEFEFE"/>
                <w:lang w:eastAsia="bg-BG"/>
              </w:rPr>
              <w:t>апазване на МИГ</w:t>
            </w:r>
            <w:r w:rsidR="00BF4753">
              <w:rPr>
                <w:rFonts w:ascii="Times New Roman" w:eastAsia="Times New Roman" w:hAnsi="Times New Roman" w:cs="Times New Roman"/>
                <w:sz w:val="24"/>
                <w:szCs w:val="24"/>
                <w:shd w:val="clear" w:color="auto" w:fill="FEFEFE"/>
                <w:lang w:val="en-US" w:eastAsia="bg-BG"/>
              </w:rPr>
              <w:t xml:space="preserve"> </w:t>
            </w:r>
            <w:r w:rsidR="006B45FB" w:rsidRPr="008456D0">
              <w:rPr>
                <w:rFonts w:ascii="Times New Roman" w:eastAsia="Times New Roman" w:hAnsi="Times New Roman" w:cs="Times New Roman"/>
                <w:sz w:val="24"/>
                <w:szCs w:val="24"/>
                <w:shd w:val="clear" w:color="auto" w:fill="FEFEFE"/>
                <w:lang w:eastAsia="bg-BG"/>
              </w:rPr>
              <w:t>като действащ</w:t>
            </w:r>
            <w:r w:rsidR="002B63F8" w:rsidRPr="008456D0">
              <w:rPr>
                <w:rFonts w:ascii="Times New Roman" w:eastAsia="Times New Roman" w:hAnsi="Times New Roman" w:cs="Times New Roman"/>
                <w:sz w:val="24"/>
                <w:szCs w:val="24"/>
                <w:shd w:val="clear" w:color="auto" w:fill="FEFEFE"/>
                <w:lang w:eastAsia="bg-BG"/>
              </w:rPr>
              <w:t>и</w:t>
            </w:r>
            <w:r w:rsidR="006B45FB" w:rsidRPr="008456D0">
              <w:rPr>
                <w:rFonts w:ascii="Times New Roman" w:eastAsia="Times New Roman" w:hAnsi="Times New Roman" w:cs="Times New Roman"/>
                <w:sz w:val="24"/>
                <w:szCs w:val="24"/>
                <w:shd w:val="clear" w:color="auto" w:fill="FEFEFE"/>
                <w:lang w:eastAsia="bg-BG"/>
              </w:rPr>
              <w:t xml:space="preserve"> субект</w:t>
            </w:r>
            <w:r w:rsidR="002B63F8" w:rsidRPr="008456D0">
              <w:rPr>
                <w:rFonts w:ascii="Times New Roman" w:eastAsia="Times New Roman" w:hAnsi="Times New Roman" w:cs="Times New Roman"/>
                <w:sz w:val="24"/>
                <w:szCs w:val="24"/>
                <w:shd w:val="clear" w:color="auto" w:fill="FEFEFE"/>
                <w:lang w:eastAsia="bg-BG"/>
              </w:rPr>
              <w:t>и</w:t>
            </w:r>
            <w:r w:rsidR="006B45FB" w:rsidRPr="008456D0">
              <w:rPr>
                <w:rFonts w:ascii="Times New Roman" w:eastAsia="Times New Roman" w:hAnsi="Times New Roman" w:cs="Times New Roman"/>
                <w:sz w:val="24"/>
                <w:szCs w:val="24"/>
                <w:shd w:val="clear" w:color="auto" w:fill="FEFEFE"/>
                <w:lang w:eastAsia="bg-BG"/>
              </w:rPr>
              <w:t xml:space="preserve"> на </w:t>
            </w:r>
            <w:r w:rsidR="002B63F8" w:rsidRPr="008456D0">
              <w:rPr>
                <w:rFonts w:ascii="Times New Roman" w:eastAsia="Times New Roman" w:hAnsi="Times New Roman" w:cs="Times New Roman"/>
                <w:sz w:val="24"/>
                <w:szCs w:val="24"/>
                <w:shd w:val="clear" w:color="auto" w:fill="FEFEFE"/>
                <w:lang w:eastAsia="bg-BG"/>
              </w:rPr>
              <w:t xml:space="preserve">съответните </w:t>
            </w:r>
            <w:r w:rsidR="006B45FB" w:rsidRPr="008456D0">
              <w:rPr>
                <w:rFonts w:ascii="Times New Roman" w:eastAsia="Times New Roman" w:hAnsi="Times New Roman" w:cs="Times New Roman"/>
                <w:sz w:val="24"/>
                <w:szCs w:val="24"/>
                <w:shd w:val="clear" w:color="auto" w:fill="FEFEFE"/>
                <w:lang w:eastAsia="bg-BG"/>
              </w:rPr>
              <w:t>територи</w:t>
            </w:r>
            <w:r w:rsidR="002B63F8" w:rsidRPr="008456D0">
              <w:rPr>
                <w:rFonts w:ascii="Times New Roman" w:eastAsia="Times New Roman" w:hAnsi="Times New Roman" w:cs="Times New Roman"/>
                <w:sz w:val="24"/>
                <w:szCs w:val="24"/>
                <w:shd w:val="clear" w:color="auto" w:fill="FEFEFE"/>
                <w:lang w:eastAsia="bg-BG"/>
              </w:rPr>
              <w:t>и</w:t>
            </w:r>
            <w:r w:rsidR="0043393E" w:rsidRPr="008456D0">
              <w:rPr>
                <w:rFonts w:ascii="Times New Roman" w:eastAsia="Times New Roman" w:hAnsi="Times New Roman" w:cs="Times New Roman"/>
                <w:sz w:val="24"/>
                <w:szCs w:val="24"/>
                <w:shd w:val="clear" w:color="auto" w:fill="FEFEFE"/>
                <w:lang w:eastAsia="bg-BG"/>
              </w:rPr>
              <w:t>;</w:t>
            </w:r>
          </w:p>
          <w:p w14:paraId="55431674" w14:textId="5BC83D6F" w:rsidR="00937099" w:rsidRPr="008456D0" w:rsidRDefault="00BD78F9"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подкрепа</w:t>
            </w:r>
            <w:r w:rsidR="006D018F">
              <w:rPr>
                <w:rFonts w:ascii="Times New Roman" w:eastAsia="Times New Roman" w:hAnsi="Times New Roman" w:cs="Times New Roman"/>
                <w:sz w:val="24"/>
                <w:szCs w:val="24"/>
                <w:shd w:val="clear" w:color="auto" w:fill="FEFEFE"/>
                <w:lang w:val="en-US" w:eastAsia="bg-BG"/>
              </w:rPr>
              <w:t xml:space="preserve"> </w:t>
            </w:r>
            <w:r w:rsidR="0043393E" w:rsidRPr="008456D0">
              <w:rPr>
                <w:rFonts w:ascii="Times New Roman" w:eastAsia="Times New Roman" w:hAnsi="Times New Roman" w:cs="Times New Roman"/>
                <w:sz w:val="24"/>
                <w:szCs w:val="24"/>
                <w:shd w:val="clear" w:color="auto" w:fill="FEFEFE"/>
                <w:lang w:eastAsia="bg-BG"/>
              </w:rPr>
              <w:t>на иновативни практики.</w:t>
            </w:r>
          </w:p>
          <w:p w14:paraId="09C13EDB" w14:textId="77777777" w:rsidR="009E70A3" w:rsidRPr="008456D0" w:rsidRDefault="009E70A3" w:rsidP="00FE0350">
            <w:pPr>
              <w:widowControl w:val="0"/>
              <w:autoSpaceDE w:val="0"/>
              <w:autoSpaceDN w:val="0"/>
              <w:adjustRightInd w:val="0"/>
              <w:spacing w:before="120" w:line="276" w:lineRule="auto"/>
              <w:ind w:firstLine="850"/>
              <w:jc w:val="both"/>
              <w:rPr>
                <w:rFonts w:ascii="Times New Roman" w:hAnsi="Times New Roman" w:cs="Times New Roman"/>
                <w:sz w:val="24"/>
                <w:szCs w:val="24"/>
                <w:shd w:val="clear" w:color="auto" w:fill="FEFEFE"/>
              </w:rPr>
            </w:pPr>
          </w:p>
          <w:p w14:paraId="5594FB73" w14:textId="77777777" w:rsidR="00A650CA" w:rsidRPr="008456D0" w:rsidRDefault="00A650CA" w:rsidP="00FE0350">
            <w:pPr>
              <w:widowControl w:val="0"/>
              <w:autoSpaceDE w:val="0"/>
              <w:autoSpaceDN w:val="0"/>
              <w:adjustRightInd w:val="0"/>
              <w:spacing w:before="120" w:line="276" w:lineRule="auto"/>
              <w:ind w:firstLine="850"/>
              <w:jc w:val="both"/>
              <w:rPr>
                <w:rFonts w:ascii="Times New Roman" w:eastAsia="Times New Roman" w:hAnsi="Times New Roman" w:cs="Times New Roman"/>
                <w:b/>
                <w:sz w:val="24"/>
                <w:szCs w:val="24"/>
                <w:shd w:val="clear" w:color="auto" w:fill="FEFEFE"/>
                <w:lang w:eastAsia="bg-BG"/>
              </w:rPr>
            </w:pPr>
            <w:r w:rsidRPr="008456D0">
              <w:rPr>
                <w:rFonts w:ascii="Times New Roman" w:hAnsi="Times New Roman" w:cs="Times New Roman"/>
                <w:b/>
                <w:sz w:val="24"/>
                <w:szCs w:val="24"/>
                <w:shd w:val="clear" w:color="auto" w:fill="FEFEFE"/>
              </w:rPr>
              <w:t>Очаквани резултати</w:t>
            </w:r>
            <w:r w:rsidRPr="008456D0">
              <w:rPr>
                <w:rFonts w:ascii="Times New Roman" w:eastAsia="Times New Roman" w:hAnsi="Times New Roman" w:cs="Times New Roman"/>
                <w:b/>
                <w:sz w:val="24"/>
                <w:szCs w:val="24"/>
                <w:shd w:val="clear" w:color="auto" w:fill="FEFEFE"/>
                <w:lang w:eastAsia="bg-BG"/>
              </w:rPr>
              <w:t xml:space="preserve"> от предоставянето на финансовата помощ:</w:t>
            </w:r>
          </w:p>
          <w:p w14:paraId="4F7F44D7" w14:textId="3A0DDD76" w:rsidR="00A06499" w:rsidRPr="008456D0" w:rsidRDefault="001031A6" w:rsidP="00FE0350">
            <w:pPr>
              <w:widowControl w:val="0"/>
              <w:autoSpaceDE w:val="0"/>
              <w:autoSpaceDN w:val="0"/>
              <w:adjustRightInd w:val="0"/>
              <w:spacing w:before="120" w:line="276" w:lineRule="auto"/>
              <w:ind w:firstLine="850"/>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Посредством и</w:t>
            </w:r>
            <w:r w:rsidR="00F1272B" w:rsidRPr="008456D0">
              <w:rPr>
                <w:rFonts w:ascii="Times New Roman" w:hAnsi="Times New Roman" w:cs="Times New Roman"/>
                <w:sz w:val="24"/>
                <w:szCs w:val="24"/>
                <w:shd w:val="clear" w:color="auto" w:fill="FEFEFE"/>
              </w:rPr>
              <w:t>зпълнени</w:t>
            </w:r>
            <w:r w:rsidR="00B77A39" w:rsidRPr="008456D0">
              <w:rPr>
                <w:rFonts w:ascii="Times New Roman" w:hAnsi="Times New Roman" w:cs="Times New Roman"/>
                <w:sz w:val="24"/>
                <w:szCs w:val="24"/>
                <w:shd w:val="clear" w:color="auto" w:fill="FEFEFE"/>
              </w:rPr>
              <w:t>ето на</w:t>
            </w:r>
            <w:r w:rsidR="00F1272B" w:rsidRPr="008456D0">
              <w:rPr>
                <w:rFonts w:ascii="Times New Roman" w:hAnsi="Times New Roman" w:cs="Times New Roman"/>
                <w:sz w:val="24"/>
                <w:szCs w:val="24"/>
                <w:shd w:val="clear" w:color="auto" w:fill="FEFEFE"/>
              </w:rPr>
              <w:t xml:space="preserve"> проект</w:t>
            </w:r>
            <w:r w:rsidR="00B77A39" w:rsidRPr="008456D0">
              <w:rPr>
                <w:rFonts w:ascii="Times New Roman" w:hAnsi="Times New Roman" w:cs="Times New Roman"/>
                <w:sz w:val="24"/>
                <w:szCs w:val="24"/>
                <w:shd w:val="clear" w:color="auto" w:fill="FEFEFE"/>
              </w:rPr>
              <w:t>н</w:t>
            </w:r>
            <w:r w:rsidR="00F1272B" w:rsidRPr="008456D0">
              <w:rPr>
                <w:rFonts w:ascii="Times New Roman" w:hAnsi="Times New Roman" w:cs="Times New Roman"/>
                <w:sz w:val="24"/>
                <w:szCs w:val="24"/>
                <w:shd w:val="clear" w:color="auto" w:fill="FEFEFE"/>
              </w:rPr>
              <w:t>и</w:t>
            </w:r>
            <w:r w:rsidR="003672E8">
              <w:rPr>
                <w:rFonts w:ascii="Times New Roman" w:hAnsi="Times New Roman" w:cs="Times New Roman"/>
                <w:sz w:val="24"/>
                <w:szCs w:val="24"/>
                <w:shd w:val="clear" w:color="auto" w:fill="FEFEFE"/>
              </w:rPr>
              <w:t xml:space="preserve"> </w:t>
            </w:r>
            <w:r w:rsidR="00B77A39" w:rsidRPr="008456D0">
              <w:rPr>
                <w:rFonts w:ascii="Times New Roman" w:hAnsi="Times New Roman" w:cs="Times New Roman"/>
                <w:sz w:val="24"/>
                <w:szCs w:val="24"/>
                <w:shd w:val="clear" w:color="auto" w:fill="FEFEFE"/>
              </w:rPr>
              <w:t xml:space="preserve">предложения </w:t>
            </w:r>
            <w:r w:rsidRPr="008456D0">
              <w:rPr>
                <w:rFonts w:ascii="Times New Roman" w:hAnsi="Times New Roman" w:cs="Times New Roman"/>
                <w:sz w:val="24"/>
                <w:szCs w:val="24"/>
                <w:shd w:val="clear" w:color="auto" w:fill="FEFEFE"/>
              </w:rPr>
              <w:t xml:space="preserve">по </w:t>
            </w:r>
            <w:r w:rsidR="00B77A39" w:rsidRPr="008456D0">
              <w:rPr>
                <w:rFonts w:ascii="Times New Roman" w:hAnsi="Times New Roman" w:cs="Times New Roman"/>
                <w:sz w:val="24"/>
                <w:szCs w:val="24"/>
                <w:shd w:val="clear" w:color="auto" w:fill="FEFEFE"/>
              </w:rPr>
              <w:t>настоящата процедура</w:t>
            </w:r>
            <w:r w:rsidR="00F1272B" w:rsidRPr="008456D0">
              <w:rPr>
                <w:rFonts w:ascii="Times New Roman" w:hAnsi="Times New Roman" w:cs="Times New Roman"/>
                <w:sz w:val="24"/>
                <w:szCs w:val="24"/>
                <w:shd w:val="clear" w:color="auto" w:fill="FEFEFE"/>
              </w:rPr>
              <w:t xml:space="preserve"> с</w:t>
            </w:r>
            <w:r w:rsidR="00B77A39" w:rsidRPr="008456D0">
              <w:rPr>
                <w:rFonts w:ascii="Times New Roman" w:hAnsi="Times New Roman" w:cs="Times New Roman"/>
                <w:sz w:val="24"/>
                <w:szCs w:val="24"/>
                <w:shd w:val="clear" w:color="auto" w:fill="FEFEFE"/>
              </w:rPr>
              <w:t>е очаква да бъдат</w:t>
            </w:r>
            <w:r w:rsidR="00F1272B" w:rsidRPr="008456D0">
              <w:rPr>
                <w:rFonts w:ascii="Times New Roman" w:hAnsi="Times New Roman" w:cs="Times New Roman"/>
                <w:sz w:val="24"/>
                <w:szCs w:val="24"/>
                <w:shd w:val="clear" w:color="auto" w:fill="FEFEFE"/>
              </w:rPr>
              <w:t xml:space="preserve"> постигнати целите</w:t>
            </w:r>
            <w:r w:rsidR="00B77A39" w:rsidRPr="008456D0">
              <w:rPr>
                <w:rFonts w:ascii="Times New Roman" w:hAnsi="Times New Roman" w:cs="Times New Roman"/>
                <w:sz w:val="24"/>
                <w:szCs w:val="24"/>
                <w:shd w:val="clear" w:color="auto" w:fill="FEFEFE"/>
              </w:rPr>
              <w:t xml:space="preserve"> на подмярка 19.1 в</w:t>
            </w:r>
            <w:r w:rsidR="00F1272B" w:rsidRPr="008456D0">
              <w:rPr>
                <w:rFonts w:ascii="Times New Roman" w:hAnsi="Times New Roman" w:cs="Times New Roman"/>
                <w:sz w:val="24"/>
                <w:szCs w:val="24"/>
                <w:shd w:val="clear" w:color="auto" w:fill="FEFEFE"/>
              </w:rPr>
              <w:t xml:space="preserve"> частта на малките пилотни проекти.</w:t>
            </w:r>
            <w:r w:rsidRPr="008456D0">
              <w:rPr>
                <w:rFonts w:ascii="Times New Roman" w:hAnsi="Times New Roman" w:cs="Times New Roman"/>
                <w:sz w:val="24"/>
                <w:szCs w:val="24"/>
                <w:shd w:val="clear" w:color="auto" w:fill="FEFEFE"/>
              </w:rPr>
              <w:t>В резултат на изпълнението на малките пилотни проекти</w:t>
            </w:r>
            <w:r w:rsidR="00A06499" w:rsidRPr="008456D0">
              <w:rPr>
                <w:rFonts w:ascii="Times New Roman" w:hAnsi="Times New Roman" w:cs="Times New Roman"/>
                <w:sz w:val="24"/>
                <w:szCs w:val="24"/>
                <w:shd w:val="clear" w:color="auto" w:fill="FEFEFE"/>
              </w:rPr>
              <w:t>:</w:t>
            </w:r>
          </w:p>
          <w:p w14:paraId="6080D2AE" w14:textId="576EC11A" w:rsidR="00A06499" w:rsidRPr="008456D0" w:rsidRDefault="00A06499"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подходът ВОМР,</w:t>
            </w:r>
            <w:r w:rsidR="003672E8">
              <w:rPr>
                <w:rFonts w:ascii="Times New Roman" w:eastAsia="Times New Roman" w:hAnsi="Times New Roman" w:cs="Times New Roman"/>
                <w:sz w:val="24"/>
                <w:szCs w:val="24"/>
                <w:shd w:val="clear" w:color="auto" w:fill="FEFEFE"/>
                <w:lang w:eastAsia="bg-BG"/>
              </w:rPr>
              <w:t xml:space="preserve"> </w:t>
            </w:r>
            <w:r w:rsidR="00DD25DF" w:rsidRPr="008456D0">
              <w:rPr>
                <w:rFonts w:ascii="Times New Roman" w:eastAsia="Times New Roman" w:hAnsi="Times New Roman" w:cs="Times New Roman"/>
                <w:sz w:val="24"/>
                <w:szCs w:val="24"/>
                <w:shd w:val="clear" w:color="auto" w:fill="FEFEFE"/>
                <w:lang w:eastAsia="bg-BG"/>
              </w:rPr>
              <w:t>местните инициативни групи</w:t>
            </w:r>
            <w:r w:rsidRPr="008456D0">
              <w:rPr>
                <w:rFonts w:ascii="Times New Roman" w:eastAsia="Times New Roman" w:hAnsi="Times New Roman" w:cs="Times New Roman"/>
                <w:sz w:val="24"/>
                <w:szCs w:val="24"/>
                <w:shd w:val="clear" w:color="auto" w:fill="FEFEFE"/>
                <w:lang w:eastAsia="bg-BG"/>
              </w:rPr>
              <w:t xml:space="preserve"> и местната идентичност</w:t>
            </w:r>
            <w:r w:rsidR="003672E8">
              <w:rPr>
                <w:rFonts w:ascii="Times New Roman" w:eastAsia="Times New Roman" w:hAnsi="Times New Roman" w:cs="Times New Roman"/>
                <w:sz w:val="24"/>
                <w:szCs w:val="24"/>
                <w:shd w:val="clear" w:color="auto" w:fill="FEFEFE"/>
                <w:lang w:eastAsia="bg-BG"/>
              </w:rPr>
              <w:t xml:space="preserve"> </w:t>
            </w:r>
            <w:r w:rsidR="00B77A39" w:rsidRPr="008456D0">
              <w:rPr>
                <w:rFonts w:ascii="Times New Roman" w:eastAsia="Times New Roman" w:hAnsi="Times New Roman" w:cs="Times New Roman"/>
                <w:sz w:val="24"/>
                <w:szCs w:val="24"/>
                <w:shd w:val="clear" w:color="auto" w:fill="FEFEFE"/>
                <w:lang w:eastAsia="bg-BG"/>
              </w:rPr>
              <w:t xml:space="preserve">ще бъдат </w:t>
            </w:r>
            <w:r w:rsidRPr="008456D0">
              <w:rPr>
                <w:rFonts w:ascii="Times New Roman" w:eastAsia="Times New Roman" w:hAnsi="Times New Roman" w:cs="Times New Roman"/>
                <w:sz w:val="24"/>
                <w:szCs w:val="24"/>
                <w:shd w:val="clear" w:color="auto" w:fill="FEFEFE"/>
                <w:lang w:eastAsia="bg-BG"/>
              </w:rPr>
              <w:t xml:space="preserve">популяризирани на териториите на </w:t>
            </w:r>
            <w:r w:rsidR="00DD25DF" w:rsidRPr="008456D0">
              <w:rPr>
                <w:rFonts w:ascii="Times New Roman" w:eastAsia="Times New Roman" w:hAnsi="Times New Roman" w:cs="Times New Roman"/>
                <w:sz w:val="24"/>
                <w:szCs w:val="24"/>
                <w:shd w:val="clear" w:color="auto" w:fill="FEFEFE"/>
                <w:lang w:eastAsia="bg-BG"/>
              </w:rPr>
              <w:t>прилагане на</w:t>
            </w:r>
            <w:r w:rsidRPr="008456D0">
              <w:rPr>
                <w:rFonts w:ascii="Times New Roman" w:eastAsia="Times New Roman" w:hAnsi="Times New Roman" w:cs="Times New Roman"/>
                <w:sz w:val="24"/>
                <w:szCs w:val="24"/>
                <w:shd w:val="clear" w:color="auto" w:fill="FEFEFE"/>
                <w:lang w:eastAsia="bg-BG"/>
              </w:rPr>
              <w:t xml:space="preserve"> подмярката;</w:t>
            </w:r>
          </w:p>
          <w:p w14:paraId="491F509A" w14:textId="59798376" w:rsidR="00DD25DF" w:rsidRPr="008456D0" w:rsidRDefault="00A06499"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МИГ</w:t>
            </w:r>
            <w:r w:rsidR="00B77A39" w:rsidRPr="008456D0">
              <w:rPr>
                <w:rFonts w:ascii="Times New Roman" w:eastAsia="Times New Roman" w:hAnsi="Times New Roman" w:cs="Times New Roman"/>
                <w:sz w:val="24"/>
                <w:szCs w:val="24"/>
                <w:shd w:val="clear" w:color="auto" w:fill="FEFEFE"/>
                <w:lang w:eastAsia="bg-BG"/>
              </w:rPr>
              <w:t>, допустими за подпомагане по</w:t>
            </w:r>
            <w:r w:rsidRPr="008456D0">
              <w:rPr>
                <w:rFonts w:ascii="Times New Roman" w:eastAsia="Times New Roman" w:hAnsi="Times New Roman" w:cs="Times New Roman"/>
                <w:sz w:val="24"/>
                <w:szCs w:val="24"/>
                <w:shd w:val="clear" w:color="auto" w:fill="FEFEFE"/>
                <w:lang w:eastAsia="bg-BG"/>
              </w:rPr>
              <w:t xml:space="preserve"> подмярката</w:t>
            </w:r>
            <w:r w:rsidR="005F5C74">
              <w:rPr>
                <w:rFonts w:ascii="Times New Roman" w:eastAsia="Times New Roman" w:hAnsi="Times New Roman" w:cs="Times New Roman"/>
                <w:sz w:val="24"/>
                <w:szCs w:val="24"/>
                <w:shd w:val="clear" w:color="auto" w:fill="FEFEFE"/>
                <w:lang w:eastAsia="bg-BG"/>
              </w:rPr>
              <w:t xml:space="preserve"> </w:t>
            </w:r>
            <w:r w:rsidR="00B77A39" w:rsidRPr="008456D0">
              <w:rPr>
                <w:rFonts w:ascii="Times New Roman" w:eastAsia="Times New Roman" w:hAnsi="Times New Roman" w:cs="Times New Roman"/>
                <w:sz w:val="24"/>
                <w:szCs w:val="24"/>
                <w:shd w:val="clear" w:color="auto" w:fill="FEFEFE"/>
                <w:lang w:eastAsia="bg-BG"/>
              </w:rPr>
              <w:t xml:space="preserve">ще </w:t>
            </w:r>
            <w:r w:rsidR="00DD25DF" w:rsidRPr="008456D0">
              <w:rPr>
                <w:rFonts w:ascii="Times New Roman" w:eastAsia="Times New Roman" w:hAnsi="Times New Roman" w:cs="Times New Roman"/>
                <w:sz w:val="24"/>
                <w:szCs w:val="24"/>
                <w:shd w:val="clear" w:color="auto" w:fill="FEFEFE"/>
                <w:lang w:eastAsia="bg-BG"/>
              </w:rPr>
              <w:t>получ</w:t>
            </w:r>
            <w:r w:rsidR="00B77A39" w:rsidRPr="008456D0">
              <w:rPr>
                <w:rFonts w:ascii="Times New Roman" w:eastAsia="Times New Roman" w:hAnsi="Times New Roman" w:cs="Times New Roman"/>
                <w:sz w:val="24"/>
                <w:szCs w:val="24"/>
                <w:shd w:val="clear" w:color="auto" w:fill="FEFEFE"/>
                <w:lang w:eastAsia="bg-BG"/>
              </w:rPr>
              <w:t xml:space="preserve">ат </w:t>
            </w:r>
            <w:r w:rsidR="00DD25DF" w:rsidRPr="008456D0">
              <w:rPr>
                <w:rFonts w:ascii="Times New Roman" w:eastAsia="Times New Roman" w:hAnsi="Times New Roman" w:cs="Times New Roman"/>
                <w:sz w:val="24"/>
                <w:szCs w:val="24"/>
                <w:shd w:val="clear" w:color="auto" w:fill="FEFEFE"/>
                <w:lang w:eastAsia="bg-BG"/>
              </w:rPr>
              <w:t xml:space="preserve">подкрепа и </w:t>
            </w:r>
            <w:r w:rsidR="00B77A39" w:rsidRPr="008456D0">
              <w:rPr>
                <w:rFonts w:ascii="Times New Roman" w:eastAsia="Times New Roman" w:hAnsi="Times New Roman" w:cs="Times New Roman"/>
                <w:sz w:val="24"/>
                <w:szCs w:val="24"/>
                <w:shd w:val="clear" w:color="auto" w:fill="FEFEFE"/>
                <w:lang w:eastAsia="bg-BG"/>
              </w:rPr>
              <w:t xml:space="preserve">ще бъдат </w:t>
            </w:r>
            <w:r w:rsidR="00DD25DF" w:rsidRPr="008456D0">
              <w:rPr>
                <w:rFonts w:ascii="Times New Roman" w:eastAsia="Times New Roman" w:hAnsi="Times New Roman" w:cs="Times New Roman"/>
                <w:sz w:val="24"/>
                <w:szCs w:val="24"/>
                <w:shd w:val="clear" w:color="auto" w:fill="FEFEFE"/>
                <w:lang w:eastAsia="bg-BG"/>
              </w:rPr>
              <w:t>запазени като действащи субекти на съответните територии на действие;</w:t>
            </w:r>
          </w:p>
          <w:p w14:paraId="5163F34B" w14:textId="77777777" w:rsidR="00850DE8" w:rsidRPr="008456D0" w:rsidRDefault="00DD25DF" w:rsidP="00FE0350">
            <w:pPr>
              <w:pStyle w:val="ListParagraph"/>
              <w:widowControl w:val="0"/>
              <w:numPr>
                <w:ilvl w:val="0"/>
                <w:numId w:val="134"/>
              </w:numPr>
              <w:autoSpaceDE w:val="0"/>
              <w:autoSpaceDN w:val="0"/>
              <w:adjustRightInd w:val="0"/>
              <w:spacing w:before="120" w:line="276" w:lineRule="auto"/>
              <w:ind w:left="635"/>
              <w:contextualSpacing w:val="0"/>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 xml:space="preserve">на териториите на прилагане на подмярката </w:t>
            </w:r>
            <w:r w:rsidR="00B77A39" w:rsidRPr="008456D0">
              <w:rPr>
                <w:rFonts w:ascii="Times New Roman" w:eastAsia="Times New Roman" w:hAnsi="Times New Roman" w:cs="Times New Roman"/>
                <w:sz w:val="24"/>
                <w:szCs w:val="24"/>
                <w:shd w:val="clear" w:color="auto" w:fill="FEFEFE"/>
                <w:lang w:eastAsia="bg-BG"/>
              </w:rPr>
              <w:t>ще бъдат</w:t>
            </w:r>
            <w:r w:rsidRPr="008456D0">
              <w:rPr>
                <w:rFonts w:ascii="Times New Roman" w:eastAsia="Times New Roman" w:hAnsi="Times New Roman" w:cs="Times New Roman"/>
                <w:sz w:val="24"/>
                <w:szCs w:val="24"/>
                <w:shd w:val="clear" w:color="auto" w:fill="FEFEFE"/>
                <w:lang w:eastAsia="bg-BG"/>
              </w:rPr>
              <w:t xml:space="preserve"> въведени иновативни </w:t>
            </w:r>
            <w:r w:rsidRPr="008456D0">
              <w:rPr>
                <w:rFonts w:ascii="Times New Roman" w:hAnsi="Times New Roman" w:cs="Times New Roman"/>
                <w:sz w:val="24"/>
                <w:szCs w:val="24"/>
                <w:shd w:val="clear" w:color="auto" w:fill="FEFEFE"/>
              </w:rPr>
              <w:t>за местните общности дейности и практики</w:t>
            </w:r>
            <w:r w:rsidR="00F1272B" w:rsidRPr="008456D0">
              <w:rPr>
                <w:rFonts w:ascii="Times New Roman" w:eastAsia="Times New Roman" w:hAnsi="Times New Roman" w:cs="Times New Roman"/>
                <w:sz w:val="24"/>
                <w:szCs w:val="24"/>
                <w:shd w:val="clear" w:color="auto" w:fill="FEFEFE"/>
                <w:lang w:eastAsia="bg-BG"/>
              </w:rPr>
              <w:t>.</w:t>
            </w:r>
          </w:p>
        </w:tc>
      </w:tr>
    </w:tbl>
    <w:p w14:paraId="07294C00" w14:textId="77777777" w:rsidR="00A650CA" w:rsidRPr="008456D0"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8456D0" w14:paraId="5BF3D96C" w14:textId="77777777" w:rsidTr="006A5837">
        <w:tc>
          <w:tcPr>
            <w:tcW w:w="9810" w:type="dxa"/>
          </w:tcPr>
          <w:p w14:paraId="56555C24" w14:textId="77777777" w:rsidR="00A650CA" w:rsidRPr="008456D0"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8456D0">
              <w:rPr>
                <w:rFonts w:ascii="Times New Roman" w:hAnsi="Times New Roman" w:cs="Times New Roman"/>
                <w:b/>
                <w:sz w:val="24"/>
                <w:szCs w:val="24"/>
              </w:rPr>
              <w:t>Индикатори:</w:t>
            </w:r>
          </w:p>
          <w:p w14:paraId="23BCAE22" w14:textId="77777777" w:rsidR="00A650CA" w:rsidRPr="008456D0" w:rsidRDefault="00222500" w:rsidP="00FE0350">
            <w:pPr>
              <w:widowControl w:val="0"/>
              <w:autoSpaceDE w:val="0"/>
              <w:autoSpaceDN w:val="0"/>
              <w:adjustRightInd w:val="0"/>
              <w:spacing w:before="120" w:line="276" w:lineRule="auto"/>
              <w:ind w:firstLine="601"/>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 xml:space="preserve">1. </w:t>
            </w:r>
            <w:r w:rsidR="00CD5A63" w:rsidRPr="008456D0">
              <w:rPr>
                <w:rFonts w:ascii="Times New Roman" w:eastAsia="Times New Roman" w:hAnsi="Times New Roman" w:cs="Times New Roman"/>
                <w:sz w:val="24"/>
                <w:szCs w:val="24"/>
                <w:shd w:val="clear" w:color="auto" w:fill="FEFEFE"/>
                <w:lang w:eastAsia="bg-BG"/>
              </w:rPr>
              <w:t>Брой реализирани дейности</w:t>
            </w:r>
            <w:r w:rsidR="00B31AB0" w:rsidRPr="008456D0">
              <w:rPr>
                <w:rFonts w:ascii="Times New Roman" w:eastAsia="Times New Roman" w:hAnsi="Times New Roman" w:cs="Times New Roman"/>
                <w:sz w:val="24"/>
                <w:szCs w:val="24"/>
                <w:shd w:val="clear" w:color="auto" w:fill="FEFEFE"/>
                <w:lang w:eastAsia="bg-BG"/>
              </w:rPr>
              <w:t>;</w:t>
            </w:r>
          </w:p>
          <w:p w14:paraId="18710979" w14:textId="77777777" w:rsidR="00B31AB0" w:rsidRPr="008456D0" w:rsidRDefault="00222500" w:rsidP="00FE0350">
            <w:pPr>
              <w:widowControl w:val="0"/>
              <w:autoSpaceDE w:val="0"/>
              <w:autoSpaceDN w:val="0"/>
              <w:adjustRightInd w:val="0"/>
              <w:spacing w:before="120" w:line="276" w:lineRule="auto"/>
              <w:ind w:firstLine="601"/>
              <w:jc w:val="both"/>
              <w:rPr>
                <w:rFonts w:ascii="Times New Roman" w:eastAsia="Times New Roman" w:hAnsi="Times New Roman" w:cs="Times New Roman"/>
                <w:sz w:val="24"/>
                <w:szCs w:val="24"/>
                <w:shd w:val="clear" w:color="auto" w:fill="FEFEFE"/>
                <w:lang w:eastAsia="bg-BG"/>
              </w:rPr>
            </w:pPr>
            <w:r w:rsidRPr="008456D0">
              <w:rPr>
                <w:rFonts w:ascii="Times New Roman" w:eastAsia="Times New Roman" w:hAnsi="Times New Roman" w:cs="Times New Roman"/>
                <w:sz w:val="24"/>
                <w:szCs w:val="24"/>
                <w:shd w:val="clear" w:color="auto" w:fill="FEFEFE"/>
                <w:lang w:eastAsia="bg-BG"/>
              </w:rPr>
              <w:t xml:space="preserve">2. </w:t>
            </w:r>
            <w:r w:rsidR="00B31AB0" w:rsidRPr="008456D0">
              <w:rPr>
                <w:rFonts w:ascii="Times New Roman" w:eastAsia="Times New Roman" w:hAnsi="Times New Roman" w:cs="Times New Roman"/>
                <w:sz w:val="24"/>
                <w:szCs w:val="24"/>
                <w:shd w:val="clear" w:color="auto" w:fill="FEFEFE"/>
                <w:lang w:eastAsia="bg-BG"/>
              </w:rPr>
              <w:t>Брой създадени работни места в резултат от изпълнението на проекта;</w:t>
            </w:r>
          </w:p>
          <w:p w14:paraId="4385267F" w14:textId="77777777" w:rsidR="00CD61FE" w:rsidRPr="008456D0" w:rsidRDefault="00222500" w:rsidP="00FE0350">
            <w:pPr>
              <w:widowControl w:val="0"/>
              <w:autoSpaceDE w:val="0"/>
              <w:autoSpaceDN w:val="0"/>
              <w:adjustRightInd w:val="0"/>
              <w:spacing w:before="120" w:line="276" w:lineRule="auto"/>
              <w:ind w:firstLine="601"/>
              <w:jc w:val="both"/>
              <w:rPr>
                <w:rFonts w:ascii="Times New Roman" w:hAnsi="Times New Roman" w:cs="Times New Roman"/>
                <w:sz w:val="24"/>
                <w:szCs w:val="24"/>
              </w:rPr>
            </w:pPr>
            <w:r w:rsidRPr="008456D0">
              <w:rPr>
                <w:rFonts w:ascii="Times New Roman" w:hAnsi="Times New Roman" w:cs="Times New Roman"/>
                <w:sz w:val="24"/>
                <w:szCs w:val="24"/>
              </w:rPr>
              <w:t xml:space="preserve">3. </w:t>
            </w:r>
            <w:r w:rsidR="007A13C8" w:rsidRPr="008456D0">
              <w:rPr>
                <w:rFonts w:ascii="Times New Roman" w:hAnsi="Times New Roman" w:cs="Times New Roman"/>
                <w:sz w:val="24"/>
                <w:szCs w:val="24"/>
              </w:rPr>
              <w:t>Брой на населението в обхванатото от проекта населено място, за което изпълнението на проекта ще бъде от полза</w:t>
            </w:r>
            <w:r w:rsidR="00945F1F" w:rsidRPr="008456D0">
              <w:rPr>
                <w:rFonts w:ascii="Times New Roman" w:hAnsi="Times New Roman" w:cs="Times New Roman"/>
                <w:sz w:val="24"/>
                <w:szCs w:val="24"/>
              </w:rPr>
              <w:t>.</w:t>
            </w:r>
          </w:p>
          <w:p w14:paraId="6622B12C" w14:textId="635E02D3" w:rsidR="00222500" w:rsidRPr="008456D0" w:rsidRDefault="00222500" w:rsidP="00FE0350">
            <w:pPr>
              <w:widowControl w:val="0"/>
              <w:autoSpaceDE w:val="0"/>
              <w:autoSpaceDN w:val="0"/>
              <w:adjustRightInd w:val="0"/>
              <w:spacing w:before="120" w:line="276" w:lineRule="auto"/>
              <w:ind w:firstLine="601"/>
              <w:jc w:val="both"/>
              <w:rPr>
                <w:rFonts w:ascii="Times New Roman" w:eastAsia="Times New Roman" w:hAnsi="Times New Roman" w:cs="Times New Roman"/>
                <w:sz w:val="24"/>
                <w:szCs w:val="24"/>
                <w:highlight w:val="lightGray"/>
                <w:shd w:val="clear" w:color="auto" w:fill="FEFEFE"/>
                <w:lang w:eastAsia="bg-BG"/>
              </w:rPr>
            </w:pPr>
            <w:r w:rsidRPr="008456D0">
              <w:rPr>
                <w:rFonts w:ascii="Times New Roman" w:eastAsia="Times New Roman" w:hAnsi="Times New Roman" w:cs="Times New Roman"/>
                <w:sz w:val="24"/>
                <w:szCs w:val="24"/>
                <w:shd w:val="clear" w:color="auto" w:fill="FEFEFE"/>
                <w:lang w:eastAsia="bg-BG"/>
              </w:rPr>
              <w:t>При подаване на проектното предложение кандидатът следва да отбележи</w:t>
            </w:r>
            <w:r w:rsidR="00C528AC" w:rsidRPr="008456D0">
              <w:rPr>
                <w:rFonts w:ascii="Times New Roman" w:eastAsia="Times New Roman" w:hAnsi="Times New Roman" w:cs="Times New Roman"/>
                <w:sz w:val="24"/>
                <w:szCs w:val="24"/>
                <w:shd w:val="clear" w:color="auto" w:fill="FEFEFE"/>
                <w:lang w:eastAsia="bg-BG"/>
              </w:rPr>
              <w:t xml:space="preserve"> и количествено да определи</w:t>
            </w:r>
            <w:r w:rsidRPr="008456D0">
              <w:rPr>
                <w:rFonts w:ascii="Times New Roman" w:eastAsia="Times New Roman" w:hAnsi="Times New Roman" w:cs="Times New Roman"/>
                <w:sz w:val="24"/>
                <w:szCs w:val="24"/>
                <w:shd w:val="clear" w:color="auto" w:fill="FEFEFE"/>
                <w:lang w:eastAsia="bg-BG"/>
              </w:rPr>
              <w:t xml:space="preserve"> в раздел „Индикатори“</w:t>
            </w:r>
            <w:r w:rsidR="00E338E5" w:rsidRPr="008456D0">
              <w:rPr>
                <w:rFonts w:ascii="Times New Roman" w:eastAsia="Times New Roman" w:hAnsi="Times New Roman" w:cs="Times New Roman"/>
                <w:sz w:val="24"/>
                <w:szCs w:val="24"/>
                <w:shd w:val="clear" w:color="auto" w:fill="FEFEFE"/>
                <w:lang w:eastAsia="bg-BG"/>
              </w:rPr>
              <w:t xml:space="preserve"> в ИСУН</w:t>
            </w:r>
            <w:r w:rsidR="000D6405">
              <w:rPr>
                <w:rFonts w:ascii="Times New Roman" w:eastAsia="Times New Roman" w:hAnsi="Times New Roman" w:cs="Times New Roman"/>
                <w:sz w:val="24"/>
                <w:szCs w:val="24"/>
                <w:shd w:val="clear" w:color="auto" w:fill="FEFEFE"/>
                <w:lang w:eastAsia="bg-BG"/>
              </w:rPr>
              <w:t xml:space="preserve"> </w:t>
            </w:r>
            <w:r w:rsidR="00534D2D" w:rsidRPr="008456D0">
              <w:rPr>
                <w:rFonts w:ascii="Times New Roman" w:eastAsia="Times New Roman" w:hAnsi="Times New Roman" w:cs="Times New Roman"/>
                <w:sz w:val="24"/>
                <w:szCs w:val="24"/>
                <w:shd w:val="clear" w:color="auto" w:fill="FEFEFE"/>
                <w:lang w:eastAsia="bg-BG"/>
              </w:rPr>
              <w:t xml:space="preserve">и във формуляра за кандидатстване </w:t>
            </w:r>
            <w:r w:rsidRPr="008456D0">
              <w:rPr>
                <w:rFonts w:ascii="Times New Roman" w:eastAsia="Times New Roman" w:hAnsi="Times New Roman" w:cs="Times New Roman"/>
                <w:sz w:val="24"/>
                <w:szCs w:val="24"/>
                <w:shd w:val="clear" w:color="auto" w:fill="FEFEFE"/>
                <w:lang w:eastAsia="bg-BG"/>
              </w:rPr>
              <w:t>един или повече от посочените индикатори, които ще бъдат изпълнени чрез реализиране на дейностите.</w:t>
            </w:r>
          </w:p>
        </w:tc>
      </w:tr>
    </w:tbl>
    <w:p w14:paraId="34E8E86A" w14:textId="77777777" w:rsidR="00A650CA" w:rsidRPr="008456D0"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0104A5F5" w14:textId="77777777" w:rsidTr="006A5837">
        <w:tc>
          <w:tcPr>
            <w:tcW w:w="9810" w:type="dxa"/>
          </w:tcPr>
          <w:p w14:paraId="6628FEBA" w14:textId="77777777" w:rsidR="00A650CA" w:rsidRPr="008456D0"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8456D0">
              <w:rPr>
                <w:rFonts w:ascii="Times New Roman" w:hAnsi="Times New Roman" w:cs="Times New Roman"/>
                <w:b/>
                <w:sz w:val="24"/>
                <w:szCs w:val="24"/>
              </w:rPr>
              <w:t>Общ размер на безвъзмездната финансова помощ по процедурата:</w:t>
            </w:r>
          </w:p>
          <w:p w14:paraId="4DC105B4" w14:textId="77777777" w:rsidR="00A650CA" w:rsidRPr="0001760E" w:rsidRDefault="00451A2E" w:rsidP="00FE0350">
            <w:pPr>
              <w:spacing w:before="120" w:line="276" w:lineRule="auto"/>
              <w:ind w:firstLine="743"/>
              <w:jc w:val="both"/>
              <w:textAlignment w:val="center"/>
              <w:rPr>
                <w:rFonts w:ascii="Times New Roman" w:hAnsi="Times New Roman" w:cs="Times New Roman"/>
                <w:sz w:val="24"/>
                <w:szCs w:val="24"/>
                <w:highlight w:val="green"/>
              </w:rPr>
            </w:pPr>
            <w:r w:rsidRPr="0001760E">
              <w:rPr>
                <w:rFonts w:ascii="Times New Roman" w:hAnsi="Times New Roman" w:cs="Times New Roman"/>
                <w:sz w:val="24"/>
                <w:szCs w:val="24"/>
              </w:rPr>
              <w:t>Общият размер на безвъзмездната финансова помощ по процедурата е д</w:t>
            </w:r>
            <w:r w:rsidR="002B6A99" w:rsidRPr="0001760E">
              <w:rPr>
                <w:rFonts w:ascii="Times New Roman" w:hAnsi="Times New Roman" w:cs="Times New Roman"/>
                <w:sz w:val="24"/>
                <w:szCs w:val="24"/>
              </w:rPr>
              <w:t>о левовата равностойност на 647 544 евро</w:t>
            </w:r>
            <w:r w:rsidR="0036348C" w:rsidRPr="0001760E">
              <w:rPr>
                <w:rFonts w:ascii="Times New Roman" w:hAnsi="Times New Roman" w:cs="Times New Roman"/>
                <w:sz w:val="24"/>
                <w:szCs w:val="24"/>
              </w:rPr>
              <w:t xml:space="preserve"> (шестстотин четиридесет и седем хиляди петстотин четиридесет и четири евро)</w:t>
            </w:r>
            <w:r w:rsidRPr="0001760E">
              <w:rPr>
                <w:rFonts w:ascii="Times New Roman" w:hAnsi="Times New Roman" w:cs="Times New Roman"/>
                <w:sz w:val="24"/>
                <w:szCs w:val="24"/>
              </w:rPr>
              <w:t xml:space="preserve"> или 1 266 466,</w:t>
            </w:r>
            <w:r w:rsidR="000A16EE" w:rsidRPr="00D53B1F">
              <w:rPr>
                <w:rFonts w:ascii="Times New Roman" w:hAnsi="Times New Roman" w:cs="Times New Roman"/>
                <w:sz w:val="24"/>
                <w:szCs w:val="24"/>
              </w:rPr>
              <w:t>5</w:t>
            </w:r>
            <w:r w:rsidR="00B47F62" w:rsidRPr="00D53B1F">
              <w:rPr>
                <w:rFonts w:ascii="Times New Roman" w:hAnsi="Times New Roman" w:cs="Times New Roman"/>
                <w:sz w:val="24"/>
                <w:szCs w:val="24"/>
              </w:rPr>
              <w:t>6</w:t>
            </w:r>
            <w:r w:rsidRPr="00D53B1F">
              <w:rPr>
                <w:rFonts w:ascii="Times New Roman" w:hAnsi="Times New Roman" w:cs="Times New Roman"/>
                <w:sz w:val="24"/>
                <w:szCs w:val="24"/>
              </w:rPr>
              <w:t xml:space="preserve"> лева</w:t>
            </w:r>
            <w:r w:rsidR="0036348C" w:rsidRPr="001E1706">
              <w:rPr>
                <w:rFonts w:ascii="Times New Roman" w:hAnsi="Times New Roman" w:cs="Times New Roman"/>
                <w:sz w:val="24"/>
                <w:szCs w:val="24"/>
              </w:rPr>
              <w:t xml:space="preserve"> (един милион двеста шестдесет и шест  хиляди четиристотин шестдесет и шест лева и </w:t>
            </w:r>
            <w:r w:rsidR="000A16EE" w:rsidRPr="001E1706">
              <w:rPr>
                <w:rFonts w:ascii="Times New Roman" w:hAnsi="Times New Roman" w:cs="Times New Roman"/>
                <w:sz w:val="24"/>
                <w:szCs w:val="24"/>
              </w:rPr>
              <w:t>петдесет</w:t>
            </w:r>
            <w:r w:rsidR="0036348C" w:rsidRPr="001E1706">
              <w:rPr>
                <w:rFonts w:ascii="Times New Roman" w:hAnsi="Times New Roman" w:cs="Times New Roman"/>
                <w:sz w:val="24"/>
                <w:szCs w:val="24"/>
              </w:rPr>
              <w:t xml:space="preserve"> и </w:t>
            </w:r>
            <w:r w:rsidR="00B47F62" w:rsidRPr="001E1706">
              <w:rPr>
                <w:rFonts w:ascii="Times New Roman" w:hAnsi="Times New Roman" w:cs="Times New Roman"/>
                <w:sz w:val="24"/>
                <w:szCs w:val="24"/>
              </w:rPr>
              <w:t>шест</w:t>
            </w:r>
            <w:r w:rsidR="0036348C" w:rsidRPr="0001760E">
              <w:rPr>
                <w:rFonts w:ascii="Times New Roman" w:hAnsi="Times New Roman" w:cs="Times New Roman"/>
                <w:sz w:val="24"/>
                <w:szCs w:val="24"/>
              </w:rPr>
              <w:t xml:space="preserve"> стотинки)</w:t>
            </w:r>
            <w:r w:rsidRPr="0001760E">
              <w:rPr>
                <w:rFonts w:ascii="Times New Roman" w:hAnsi="Times New Roman" w:cs="Times New Roman"/>
                <w:sz w:val="24"/>
                <w:szCs w:val="24"/>
              </w:rPr>
              <w:t>.</w:t>
            </w:r>
          </w:p>
        </w:tc>
      </w:tr>
    </w:tbl>
    <w:p w14:paraId="2A5F5A22" w14:textId="77777777" w:rsidR="00A650CA" w:rsidRPr="0001760E" w:rsidRDefault="00A650CA" w:rsidP="00FE0350">
      <w:pPr>
        <w:pStyle w:val="ListParagraph"/>
        <w:tabs>
          <w:tab w:val="left" w:pos="0"/>
          <w:tab w:val="left" w:pos="142"/>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2A7BECC0" w14:textId="77777777" w:rsidTr="006A5837">
        <w:tc>
          <w:tcPr>
            <w:tcW w:w="9810" w:type="dxa"/>
          </w:tcPr>
          <w:p w14:paraId="271191B0" w14:textId="77777777" w:rsidR="00A650CA" w:rsidRPr="0001760E" w:rsidRDefault="00A650CA" w:rsidP="00FE0350">
            <w:pPr>
              <w:pStyle w:val="ListParagraph"/>
              <w:numPr>
                <w:ilvl w:val="0"/>
                <w:numId w:val="8"/>
              </w:numPr>
              <w:tabs>
                <w:tab w:val="left" w:pos="0"/>
                <w:tab w:val="left" w:pos="142"/>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Минимален и максимален размер на безвъзмездната финансова помощ за конкретен проект:</w:t>
            </w:r>
          </w:p>
          <w:p w14:paraId="680EC8EA" w14:textId="534D69DB" w:rsidR="00867050" w:rsidRPr="0001760E" w:rsidRDefault="00733985"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Минималната стойност на допустимите разходи е не по-малко от левовата равностойност на 5</w:t>
            </w:r>
            <w:r w:rsidR="0024344A">
              <w:rPr>
                <w:rFonts w:ascii="Times New Roman" w:hAnsi="Times New Roman" w:cs="Times New Roman"/>
                <w:sz w:val="24"/>
                <w:szCs w:val="24"/>
              </w:rPr>
              <w:t xml:space="preserve"> </w:t>
            </w:r>
            <w:r w:rsidRPr="0001760E">
              <w:rPr>
                <w:rFonts w:ascii="Times New Roman" w:hAnsi="Times New Roman" w:cs="Times New Roman"/>
                <w:sz w:val="24"/>
                <w:szCs w:val="24"/>
              </w:rPr>
              <w:t>000 евро, а максималната – не повече от левовата равностойност на 15 000 евро</w:t>
            </w:r>
            <w:r w:rsidR="00C8500E">
              <w:rPr>
                <w:rFonts w:ascii="Times New Roman" w:hAnsi="Times New Roman" w:cs="Times New Roman"/>
                <w:sz w:val="24"/>
                <w:szCs w:val="24"/>
              </w:rPr>
              <w:t xml:space="preserve"> </w:t>
            </w:r>
            <w:r w:rsidRPr="0001760E">
              <w:rPr>
                <w:rFonts w:ascii="Times New Roman" w:hAnsi="Times New Roman" w:cs="Times New Roman"/>
                <w:sz w:val="24"/>
                <w:szCs w:val="24"/>
              </w:rPr>
              <w:t>за един проект.</w:t>
            </w:r>
          </w:p>
          <w:p w14:paraId="72C5D4A7" w14:textId="55E7EF36" w:rsidR="00322A55" w:rsidRPr="0001760E" w:rsidRDefault="00C14B7B" w:rsidP="00E93076">
            <w:pPr>
              <w:spacing w:before="120" w:line="276" w:lineRule="auto"/>
              <w:ind w:firstLine="743"/>
              <w:jc w:val="both"/>
              <w:textAlignment w:val="center"/>
              <w:rPr>
                <w:rFonts w:ascii="Times New Roman" w:hAnsi="Times New Roman" w:cs="Times New Roman"/>
                <w:sz w:val="24"/>
                <w:szCs w:val="24"/>
                <w:highlight w:val="green"/>
              </w:rPr>
            </w:pPr>
            <w:r w:rsidRPr="0001760E">
              <w:rPr>
                <w:rFonts w:ascii="Times New Roman" w:hAnsi="Times New Roman" w:cs="Times New Roman"/>
                <w:sz w:val="24"/>
                <w:szCs w:val="24"/>
              </w:rPr>
              <w:t>Използва се валутен курс 1,9558 лева за 1 евро.</w:t>
            </w:r>
          </w:p>
        </w:tc>
      </w:tr>
    </w:tbl>
    <w:p w14:paraId="6F3652BF" w14:textId="77777777" w:rsidR="00A650CA" w:rsidRPr="0001760E" w:rsidRDefault="00A650CA" w:rsidP="00FE0350">
      <w:pPr>
        <w:tabs>
          <w:tab w:val="left" w:pos="0"/>
          <w:tab w:val="left" w:pos="709"/>
        </w:tabs>
        <w:spacing w:before="120" w:after="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061305A0" w14:textId="77777777" w:rsidTr="006A5837">
        <w:tc>
          <w:tcPr>
            <w:tcW w:w="9810" w:type="dxa"/>
          </w:tcPr>
          <w:p w14:paraId="121150CA"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Процент на съфинансиране</w:t>
            </w:r>
            <w:r w:rsidR="00C47E7D" w:rsidRPr="0001760E">
              <w:rPr>
                <w:rFonts w:ascii="Times New Roman" w:hAnsi="Times New Roman" w:cs="Times New Roman"/>
                <w:b/>
                <w:sz w:val="24"/>
                <w:szCs w:val="24"/>
              </w:rPr>
              <w:t xml:space="preserve"> на проекти</w:t>
            </w:r>
            <w:r w:rsidRPr="0001760E">
              <w:rPr>
                <w:rFonts w:ascii="Times New Roman" w:hAnsi="Times New Roman" w:cs="Times New Roman"/>
                <w:b/>
                <w:sz w:val="24"/>
                <w:szCs w:val="24"/>
              </w:rPr>
              <w:t>:</w:t>
            </w:r>
          </w:p>
          <w:p w14:paraId="3D552256" w14:textId="546AE98C" w:rsidR="00A650CA" w:rsidRPr="0001760E" w:rsidRDefault="00C2026B" w:rsidP="00FE0350">
            <w:pPr>
              <w:spacing w:before="120" w:line="276" w:lineRule="auto"/>
              <w:ind w:firstLine="601"/>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Финансовата помощ е в размер </w:t>
            </w:r>
            <w:r w:rsidR="00DB0163">
              <w:rPr>
                <w:rFonts w:ascii="Times New Roman" w:hAnsi="Times New Roman" w:cs="Times New Roman"/>
                <w:sz w:val="24"/>
                <w:szCs w:val="24"/>
                <w:shd w:val="clear" w:color="auto" w:fill="FEFEFE"/>
              </w:rPr>
              <w:t xml:space="preserve">до </w:t>
            </w:r>
            <w:r w:rsidRPr="0001760E">
              <w:rPr>
                <w:rFonts w:ascii="Times New Roman" w:hAnsi="Times New Roman" w:cs="Times New Roman"/>
                <w:sz w:val="24"/>
                <w:szCs w:val="24"/>
                <w:shd w:val="clear" w:color="auto" w:fill="FEFEFE"/>
              </w:rPr>
              <w:t>100 на сто от общите допустими разходи.</w:t>
            </w:r>
          </w:p>
        </w:tc>
      </w:tr>
    </w:tbl>
    <w:p w14:paraId="22CB9070" w14:textId="77777777" w:rsidR="00A650CA" w:rsidRPr="0001760E"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D53B1F" w14:paraId="45C2BD37" w14:textId="77777777" w:rsidTr="006A5837">
        <w:tc>
          <w:tcPr>
            <w:tcW w:w="9810" w:type="dxa"/>
          </w:tcPr>
          <w:p w14:paraId="7670CCD6"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Допустими кандидати:</w:t>
            </w:r>
          </w:p>
          <w:p w14:paraId="606F17C4" w14:textId="2E5CD057" w:rsidR="00D52E69" w:rsidRPr="0001760E" w:rsidRDefault="00D52E69"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Местни инициативни групи, които са кандидатствали за одобрение</w:t>
            </w:r>
            <w:r w:rsidR="00CF2AC8">
              <w:rPr>
                <w:rFonts w:ascii="Times New Roman" w:hAnsi="Times New Roman" w:cs="Times New Roman"/>
                <w:sz w:val="24"/>
                <w:szCs w:val="24"/>
                <w:shd w:val="clear" w:color="auto" w:fill="FEFEFE"/>
              </w:rPr>
              <w:t xml:space="preserve"> в срока </w:t>
            </w:r>
            <w:r w:rsidR="009847D7">
              <w:rPr>
                <w:rFonts w:ascii="Times New Roman" w:hAnsi="Times New Roman" w:cs="Times New Roman"/>
                <w:sz w:val="24"/>
                <w:szCs w:val="24"/>
                <w:shd w:val="clear" w:color="auto" w:fill="FEFEFE"/>
              </w:rPr>
              <w:t>н</w:t>
            </w:r>
            <w:r w:rsidR="00CF2AC8">
              <w:rPr>
                <w:rFonts w:ascii="Times New Roman" w:hAnsi="Times New Roman" w:cs="Times New Roman"/>
                <w:sz w:val="24"/>
                <w:szCs w:val="24"/>
                <w:shd w:val="clear" w:color="auto" w:fill="FEFEFE"/>
              </w:rPr>
              <w:t>а обявата</w:t>
            </w:r>
            <w:r w:rsidRPr="0001760E">
              <w:rPr>
                <w:rFonts w:ascii="Times New Roman" w:hAnsi="Times New Roman" w:cs="Times New Roman"/>
                <w:sz w:val="24"/>
                <w:szCs w:val="24"/>
                <w:shd w:val="clear" w:color="auto" w:fill="FEFEFE"/>
              </w:rPr>
              <w:t xml:space="preserve"> по реда на Насоките за определяне на условията за кандидатстване по процедура за прием на проектни предложения BG06RDNP001-19.001 (втори прием), но нямат одобрена за финансиране стратегия за ВОМР през програмния период 2014 – 2020 г.</w:t>
            </w:r>
          </w:p>
          <w:p w14:paraId="20EF94F2" w14:textId="699B509C" w:rsidR="00DD63CC" w:rsidRPr="0001760E" w:rsidRDefault="00B31563" w:rsidP="00FE0350">
            <w:pPr>
              <w:spacing w:before="120"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11.1 </w:t>
            </w:r>
            <w:r w:rsidR="00DD63CC" w:rsidRPr="0001760E">
              <w:rPr>
                <w:rFonts w:ascii="Times New Roman" w:hAnsi="Times New Roman" w:cs="Times New Roman"/>
                <w:sz w:val="24"/>
                <w:szCs w:val="24"/>
                <w:shd w:val="clear" w:color="auto" w:fill="FEFEFE"/>
              </w:rPr>
              <w:t xml:space="preserve">Местна инициативна група </w:t>
            </w:r>
            <w:r w:rsidR="00867391" w:rsidRPr="0001760E">
              <w:rPr>
                <w:rFonts w:ascii="Times New Roman" w:hAnsi="Times New Roman" w:cs="Times New Roman"/>
                <w:sz w:val="24"/>
                <w:szCs w:val="24"/>
                <w:shd w:val="clear" w:color="auto" w:fill="FEFEFE"/>
              </w:rPr>
              <w:t>е</w:t>
            </w:r>
            <w:r w:rsidR="00312670">
              <w:rPr>
                <w:rFonts w:ascii="Times New Roman" w:hAnsi="Times New Roman" w:cs="Times New Roman"/>
                <w:sz w:val="24"/>
                <w:szCs w:val="24"/>
                <w:shd w:val="clear" w:color="auto" w:fill="FEFEFE"/>
              </w:rPr>
              <w:t xml:space="preserve"> </w:t>
            </w:r>
            <w:r w:rsidR="00DD63CC" w:rsidRPr="0001760E">
              <w:rPr>
                <w:rFonts w:ascii="Times New Roman" w:hAnsi="Times New Roman" w:cs="Times New Roman"/>
                <w:sz w:val="24"/>
                <w:szCs w:val="24"/>
                <w:shd w:val="clear" w:color="auto" w:fill="FEFEFE"/>
              </w:rPr>
              <w:t>юридическо лице с нестопанска цел за осъществяване на общественополезна дейност, регистрирано като сдружение по реда на Закона за юридическите лица с нестопанска цел, което представлява публично-частно партньорство и:</w:t>
            </w:r>
          </w:p>
          <w:p w14:paraId="2231BA1E" w14:textId="77777777" w:rsidR="00DD63CC" w:rsidRPr="0001760E"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1. има колективен върховен орган, чиито членове задължително са общината/ите от територията на действие на МИГ</w:t>
            </w:r>
            <w:r w:rsidR="00FF0FA3" w:rsidRPr="0001760E">
              <w:rPr>
                <w:rFonts w:ascii="Times New Roman" w:hAnsi="Times New Roman" w:cs="Times New Roman"/>
                <w:sz w:val="24"/>
                <w:szCs w:val="24"/>
                <w:shd w:val="clear" w:color="auto" w:fill="FEFEFE"/>
              </w:rPr>
              <w:t>.</w:t>
            </w:r>
            <w:r w:rsidR="00945F1F" w:rsidRPr="0001760E">
              <w:rPr>
                <w:rFonts w:ascii="Times New Roman" w:hAnsi="Times New Roman" w:cs="Times New Roman"/>
                <w:sz w:val="24"/>
                <w:szCs w:val="24"/>
                <w:shd w:val="clear" w:color="auto" w:fill="FEFEFE"/>
              </w:rPr>
              <w:t>Ч</w:t>
            </w:r>
            <w:r w:rsidRPr="0001760E">
              <w:rPr>
                <w:rFonts w:ascii="Times New Roman" w:hAnsi="Times New Roman" w:cs="Times New Roman"/>
                <w:sz w:val="24"/>
                <w:szCs w:val="24"/>
                <w:shd w:val="clear" w:color="auto" w:fill="FEFEFE"/>
              </w:rPr>
              <w:t>ленове на колективния върховен орган могат да бъдат:</w:t>
            </w:r>
          </w:p>
          <w:p w14:paraId="68BDDF32" w14:textId="77777777" w:rsidR="00DD63CC" w:rsidRPr="0001760E"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а) физически лица, които са с постоянен адрес и/или работят на територията на действие на МИГ, или юридически лица със седалище и адрес на управление на територията на действие на МИГ;</w:t>
            </w:r>
          </w:p>
          <w:p w14:paraId="57287A3F" w14:textId="77777777" w:rsidR="00DD63CC" w:rsidRPr="0001760E"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б) клон на юридическо лице, ако клонът е регистриран на територията на действие на МИГ най-малко 5 години преди подаване на формуляра за кандидатстване;</w:t>
            </w:r>
          </w:p>
          <w:p w14:paraId="46E6B11B" w14:textId="77777777" w:rsidR="00DD63CC" w:rsidRPr="0001760E"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2. има колективен управителен орган в състав не по-малко от 5 лица, които имат постоянен адрес и/или работят на територията на действие на МИГ, когато са физически лица, или имат седалище и адрес на управление на територията на действие на МИГ, когато са юридически лица;</w:t>
            </w:r>
          </w:p>
          <w:p w14:paraId="1B253A11" w14:textId="77777777" w:rsidR="00DD63CC" w:rsidRPr="0001760E"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lastRenderedPageBreak/>
              <w:t>3. съдържа в наименованието си обозначението „Местна инициативна група“, или съкратено МИГ, и наименованието на общината/ите, на територията на действие на МИГ;</w:t>
            </w:r>
          </w:p>
          <w:p w14:paraId="7E316F2B" w14:textId="77777777" w:rsidR="00DD63CC" w:rsidRPr="0001760E"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4. има седалище и адрес на управление на територията на селския район в рамките на територията, на която МИГ осъществява дейността си;</w:t>
            </w:r>
          </w:p>
          <w:p w14:paraId="4982D263" w14:textId="77777777" w:rsidR="00DD63CC" w:rsidRPr="0001760E"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5. има 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 непревишаващ 49 на сто от имащите право на глас съгласно чл. 28, ал. 1 от Закона за юридическите лица с нестопанска цел;</w:t>
            </w:r>
          </w:p>
          <w:p w14:paraId="3ACDECEB" w14:textId="77777777" w:rsidR="00BD0544" w:rsidRPr="00D53B1F" w:rsidRDefault="00DD63CC"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6. включва в колективните си органи представители на различни заинтересовани страни от местната общност, идентифицирани в анализа на стратегията за ВОМР включително уязвими групи и малцинства (когато е приложимо</w:t>
            </w:r>
            <w:r w:rsidRPr="00D53B1F">
              <w:rPr>
                <w:rFonts w:ascii="Times New Roman" w:hAnsi="Times New Roman" w:cs="Times New Roman"/>
                <w:sz w:val="24"/>
                <w:szCs w:val="24"/>
                <w:shd w:val="clear" w:color="auto" w:fill="FEFEFE"/>
              </w:rPr>
              <w:t>)</w:t>
            </w:r>
            <w:r w:rsidR="00BD0544" w:rsidRPr="00D53B1F">
              <w:rPr>
                <w:rFonts w:ascii="Times New Roman" w:hAnsi="Times New Roman" w:cs="Times New Roman"/>
                <w:sz w:val="24"/>
                <w:szCs w:val="24"/>
                <w:shd w:val="clear" w:color="auto" w:fill="FEFEFE"/>
              </w:rPr>
              <w:t>;</w:t>
            </w:r>
          </w:p>
          <w:p w14:paraId="0906BBC1" w14:textId="77777777" w:rsidR="00DD63CC" w:rsidRPr="008456D0" w:rsidRDefault="00BD0544"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7. територията, за която се предоставя подпомагането е с население между 10 000 и </w:t>
            </w:r>
            <w:r w:rsidR="00A158BC" w:rsidRPr="008456D0">
              <w:rPr>
                <w:rFonts w:ascii="Times New Roman" w:hAnsi="Times New Roman" w:cs="Times New Roman"/>
                <w:sz w:val="24"/>
                <w:szCs w:val="24"/>
                <w:shd w:val="clear" w:color="auto" w:fill="FEFEFE"/>
              </w:rPr>
              <w:t>1</w:t>
            </w:r>
            <w:r w:rsidRPr="008456D0">
              <w:rPr>
                <w:rFonts w:ascii="Times New Roman" w:hAnsi="Times New Roman" w:cs="Times New Roman"/>
                <w:sz w:val="24"/>
                <w:szCs w:val="24"/>
                <w:shd w:val="clear" w:color="auto" w:fill="FEFEFE"/>
              </w:rPr>
              <w:t>50 000 хиляди жите</w:t>
            </w:r>
            <w:r w:rsidR="00222500" w:rsidRPr="008456D0">
              <w:rPr>
                <w:rFonts w:ascii="Times New Roman" w:hAnsi="Times New Roman" w:cs="Times New Roman"/>
                <w:sz w:val="24"/>
                <w:szCs w:val="24"/>
                <w:shd w:val="clear" w:color="auto" w:fill="FEFEFE"/>
              </w:rPr>
              <w:t>л</w:t>
            </w:r>
            <w:r w:rsidRPr="008456D0">
              <w:rPr>
                <w:rFonts w:ascii="Times New Roman" w:hAnsi="Times New Roman" w:cs="Times New Roman"/>
                <w:sz w:val="24"/>
                <w:szCs w:val="24"/>
                <w:shd w:val="clear" w:color="auto" w:fill="FEFEFE"/>
              </w:rPr>
              <w:t>и, по данни на Националния статисти</w:t>
            </w:r>
            <w:r w:rsidR="00222500" w:rsidRPr="008456D0">
              <w:rPr>
                <w:rFonts w:ascii="Times New Roman" w:hAnsi="Times New Roman" w:cs="Times New Roman"/>
                <w:sz w:val="24"/>
                <w:szCs w:val="24"/>
                <w:shd w:val="clear" w:color="auto" w:fill="FEFEFE"/>
              </w:rPr>
              <w:t>ч</w:t>
            </w:r>
            <w:r w:rsidRPr="008456D0">
              <w:rPr>
                <w:rFonts w:ascii="Times New Roman" w:hAnsi="Times New Roman" w:cs="Times New Roman"/>
                <w:sz w:val="24"/>
                <w:szCs w:val="24"/>
                <w:shd w:val="clear" w:color="auto" w:fill="FEFEFE"/>
              </w:rPr>
              <w:t>ески институт към 31.12</w:t>
            </w:r>
            <w:r w:rsidR="00222500" w:rsidRPr="008456D0">
              <w:rPr>
                <w:rFonts w:ascii="Times New Roman" w:hAnsi="Times New Roman" w:cs="Times New Roman"/>
                <w:sz w:val="24"/>
                <w:szCs w:val="24"/>
                <w:shd w:val="clear" w:color="auto" w:fill="FEFEFE"/>
              </w:rPr>
              <w:t>.</w:t>
            </w:r>
            <w:r w:rsidRPr="008456D0">
              <w:rPr>
                <w:rFonts w:ascii="Times New Roman" w:hAnsi="Times New Roman" w:cs="Times New Roman"/>
                <w:sz w:val="24"/>
                <w:szCs w:val="24"/>
                <w:shd w:val="clear" w:color="auto" w:fill="FEFEFE"/>
              </w:rPr>
              <w:t>2019 г.</w:t>
            </w:r>
          </w:p>
          <w:p w14:paraId="625DA06C" w14:textId="742685F3" w:rsidR="00DD63CC" w:rsidRPr="008456D0" w:rsidRDefault="00B31563" w:rsidP="00FE0350">
            <w:pPr>
              <w:spacing w:before="120"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11.2 </w:t>
            </w:r>
            <w:r w:rsidR="00DD63CC" w:rsidRPr="008456D0">
              <w:rPr>
                <w:rFonts w:ascii="Times New Roman" w:hAnsi="Times New Roman" w:cs="Times New Roman"/>
                <w:sz w:val="24"/>
                <w:szCs w:val="24"/>
                <w:shd w:val="clear" w:color="auto" w:fill="FEFEFE"/>
              </w:rPr>
              <w:t xml:space="preserve">Изискването по </w:t>
            </w:r>
            <w:r>
              <w:rPr>
                <w:rFonts w:ascii="Times New Roman" w:hAnsi="Times New Roman" w:cs="Times New Roman"/>
                <w:sz w:val="24"/>
                <w:szCs w:val="24"/>
                <w:shd w:val="clear" w:color="auto" w:fill="FEFEFE"/>
              </w:rPr>
              <w:t xml:space="preserve">11.1, </w:t>
            </w:r>
            <w:r w:rsidR="00DD63CC" w:rsidRPr="008456D0">
              <w:rPr>
                <w:rFonts w:ascii="Times New Roman" w:hAnsi="Times New Roman" w:cs="Times New Roman"/>
                <w:sz w:val="24"/>
                <w:szCs w:val="24"/>
                <w:shd w:val="clear" w:color="auto" w:fill="FEFEFE"/>
              </w:rPr>
              <w:t>т. 1, буква „а“ не се прилага по отношение на община, член на МИГ, когато:</w:t>
            </w:r>
          </w:p>
          <w:p w14:paraId="3CE029C0" w14:textId="3DD0DE3B" w:rsidR="00D61340" w:rsidRPr="008456D0" w:rsidRDefault="00DD63CC" w:rsidP="00FE0350">
            <w:pPr>
              <w:pStyle w:val="11"/>
              <w:spacing w:before="120" w:beforeAutospacing="0" w:after="0" w:afterAutospacing="0" w:line="276" w:lineRule="auto"/>
              <w:ind w:firstLine="743"/>
              <w:jc w:val="both"/>
              <w:rPr>
                <w:shd w:val="clear" w:color="auto" w:fill="FEFEFE"/>
              </w:rPr>
            </w:pPr>
            <w:r w:rsidRPr="008456D0">
              <w:rPr>
                <w:shd w:val="clear" w:color="auto" w:fill="FEFEFE"/>
              </w:rPr>
              <w:t xml:space="preserve">1. е включена в приложение № 3 от Постановление № 161 </w:t>
            </w:r>
            <w:r w:rsidR="00C5202B">
              <w:rPr>
                <w:shd w:val="clear" w:color="auto" w:fill="FEFEFE"/>
              </w:rPr>
              <w:t xml:space="preserve">на МС </w:t>
            </w:r>
            <w:r w:rsidR="00945F1F" w:rsidRPr="008456D0">
              <w:rPr>
                <w:shd w:val="clear" w:color="auto" w:fill="FEFEFE"/>
              </w:rPr>
              <w:t>от</w:t>
            </w:r>
            <w:r w:rsidR="00945F1F" w:rsidRPr="008456D0">
              <w:t xml:space="preserve">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w:t>
            </w:r>
            <w:r w:rsidR="00C5202B">
              <w:t>П</w:t>
            </w:r>
            <w:r w:rsidR="00C5202B" w:rsidRPr="008456D0">
              <w:t xml:space="preserve">одхода </w:t>
            </w:r>
            <w:r w:rsidR="00723C06" w:rsidRPr="008456D0">
              <w:t>„</w:t>
            </w:r>
            <w:r w:rsidR="00945F1F" w:rsidRPr="008456D0">
              <w:t>Водено от общностите местно развитие</w:t>
            </w:r>
            <w:r w:rsidR="00723C06" w:rsidRPr="008456D0">
              <w:t xml:space="preserve">“ </w:t>
            </w:r>
            <w:r w:rsidR="00945F1F" w:rsidRPr="008456D0">
              <w:t xml:space="preserve">за периода 2014 - 2020 г. (ДВ, бр.52 от 2016 г.) </w:t>
            </w:r>
            <w:r w:rsidR="00BD0544" w:rsidRPr="008456D0">
              <w:t xml:space="preserve">(Постановление № 161) </w:t>
            </w:r>
            <w:r w:rsidRPr="008456D0">
              <w:rPr>
                <w:shd w:val="clear" w:color="auto" w:fill="FEFEFE"/>
              </w:rPr>
              <w:t>и има седалище в съответния областен град;</w:t>
            </w:r>
          </w:p>
          <w:p w14:paraId="7EAE6E68" w14:textId="77777777" w:rsidR="00DD63CC" w:rsidRPr="008456D0" w:rsidRDefault="00DD63CC"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2. в територията на МИГ са включени населените места на общината, без града, център на общината, в строителните му граници, посочени в приложение № 2 от Постановление № 161.</w:t>
            </w:r>
          </w:p>
          <w:p w14:paraId="04CE8CD0" w14:textId="7C01A470" w:rsidR="00A650CA" w:rsidRPr="008456D0" w:rsidRDefault="00FA6F69" w:rsidP="00FE0350">
            <w:pPr>
              <w:spacing w:before="120"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11.3 </w:t>
            </w:r>
            <w:r w:rsidR="00A650CA" w:rsidRPr="008456D0">
              <w:rPr>
                <w:rFonts w:ascii="Times New Roman" w:hAnsi="Times New Roman" w:cs="Times New Roman"/>
                <w:sz w:val="24"/>
                <w:szCs w:val="24"/>
                <w:shd w:val="clear" w:color="auto" w:fill="FEFEFE"/>
              </w:rPr>
              <w:t xml:space="preserve">Местната инициативна група, </w:t>
            </w:r>
            <w:r w:rsidR="00844187" w:rsidRPr="008456D0">
              <w:rPr>
                <w:rFonts w:ascii="Times New Roman" w:hAnsi="Times New Roman" w:cs="Times New Roman"/>
                <w:sz w:val="24"/>
                <w:szCs w:val="24"/>
                <w:shd w:val="clear" w:color="auto" w:fill="FEFEFE"/>
              </w:rPr>
              <w:t>член на колективния й управителен орган</w:t>
            </w:r>
            <w:r w:rsidR="00312605" w:rsidRPr="008456D0">
              <w:rPr>
                <w:rFonts w:ascii="Times New Roman" w:hAnsi="Times New Roman" w:cs="Times New Roman"/>
                <w:sz w:val="24"/>
                <w:szCs w:val="24"/>
                <w:shd w:val="clear" w:color="auto" w:fill="FEFEFE"/>
              </w:rPr>
              <w:t>, член на контролния й орган</w:t>
            </w:r>
            <w:r w:rsidR="000A7C05" w:rsidRPr="008456D0">
              <w:rPr>
                <w:rFonts w:ascii="Times New Roman" w:hAnsi="Times New Roman" w:cs="Times New Roman"/>
                <w:sz w:val="24"/>
                <w:szCs w:val="24"/>
                <w:shd w:val="clear" w:color="auto" w:fill="FEFEFE"/>
              </w:rPr>
              <w:t xml:space="preserve">, </w:t>
            </w:r>
            <w:r w:rsidR="00ED15ED" w:rsidRPr="008456D0">
              <w:rPr>
                <w:rFonts w:ascii="Times New Roman" w:hAnsi="Times New Roman" w:cs="Times New Roman"/>
                <w:sz w:val="24"/>
                <w:szCs w:val="24"/>
                <w:shd w:val="clear" w:color="auto" w:fill="FEFEFE"/>
              </w:rPr>
              <w:t>ако</w:t>
            </w:r>
            <w:r w:rsidR="000A7C05" w:rsidRPr="008456D0">
              <w:rPr>
                <w:rFonts w:ascii="Times New Roman" w:hAnsi="Times New Roman" w:cs="Times New Roman"/>
                <w:sz w:val="24"/>
                <w:szCs w:val="24"/>
                <w:shd w:val="clear" w:color="auto" w:fill="FEFEFE"/>
              </w:rPr>
              <w:t xml:space="preserve"> такъв </w:t>
            </w:r>
            <w:r w:rsidR="00391C3E" w:rsidRPr="008456D0">
              <w:rPr>
                <w:rFonts w:ascii="Times New Roman" w:hAnsi="Times New Roman" w:cs="Times New Roman"/>
                <w:sz w:val="24"/>
                <w:szCs w:val="24"/>
                <w:shd w:val="clear" w:color="auto" w:fill="FEFEFE"/>
              </w:rPr>
              <w:t>е предвиден в устава на МИГ</w:t>
            </w:r>
            <w:r w:rsidR="00844187" w:rsidRPr="008456D0">
              <w:rPr>
                <w:rFonts w:ascii="Times New Roman" w:hAnsi="Times New Roman" w:cs="Times New Roman"/>
                <w:sz w:val="24"/>
                <w:szCs w:val="24"/>
                <w:shd w:val="clear" w:color="auto" w:fill="FEFEFE"/>
              </w:rPr>
              <w:t xml:space="preserve"> и представляващ по закон и пълномощие член на колективния управителен орган</w:t>
            </w:r>
            <w:r w:rsidR="00312605" w:rsidRPr="008456D0">
              <w:rPr>
                <w:rFonts w:ascii="Times New Roman" w:hAnsi="Times New Roman" w:cs="Times New Roman"/>
                <w:sz w:val="24"/>
                <w:szCs w:val="24"/>
                <w:shd w:val="clear" w:color="auto" w:fill="FEFEFE"/>
              </w:rPr>
              <w:t xml:space="preserve"> и контролния орган </w:t>
            </w:r>
            <w:r w:rsidR="00844187" w:rsidRPr="008456D0">
              <w:rPr>
                <w:rFonts w:ascii="Times New Roman" w:hAnsi="Times New Roman" w:cs="Times New Roman"/>
                <w:sz w:val="24"/>
                <w:szCs w:val="24"/>
                <w:shd w:val="clear" w:color="auto" w:fill="FEFEFE"/>
              </w:rPr>
              <w:t>на МИГ,</w:t>
            </w:r>
            <w:r w:rsidR="00ED15ED" w:rsidRPr="008456D0">
              <w:rPr>
                <w:rFonts w:ascii="Times New Roman" w:hAnsi="Times New Roman" w:cs="Times New Roman"/>
                <w:sz w:val="24"/>
                <w:szCs w:val="24"/>
                <w:shd w:val="clear" w:color="auto" w:fill="FEFEFE"/>
              </w:rPr>
              <w:t>ако</w:t>
            </w:r>
            <w:r w:rsidR="00391C3E" w:rsidRPr="008456D0">
              <w:rPr>
                <w:rFonts w:ascii="Times New Roman" w:hAnsi="Times New Roman" w:cs="Times New Roman"/>
                <w:sz w:val="24"/>
                <w:szCs w:val="24"/>
                <w:shd w:val="clear" w:color="auto" w:fill="FEFEFE"/>
              </w:rPr>
              <w:t>такъв е предвиден в устава на МИГ</w:t>
            </w:r>
            <w:r w:rsidR="00215D04" w:rsidRPr="008456D0">
              <w:rPr>
                <w:rFonts w:ascii="Times New Roman" w:hAnsi="Times New Roman" w:cs="Times New Roman"/>
                <w:sz w:val="24"/>
                <w:szCs w:val="24"/>
                <w:shd w:val="clear" w:color="auto" w:fill="FEFEFE"/>
              </w:rPr>
              <w:t xml:space="preserve">, </w:t>
            </w:r>
            <w:r w:rsidR="00A650CA" w:rsidRPr="008456D0">
              <w:rPr>
                <w:rFonts w:ascii="Times New Roman" w:hAnsi="Times New Roman" w:cs="Times New Roman"/>
                <w:sz w:val="24"/>
                <w:szCs w:val="24"/>
                <w:shd w:val="clear" w:color="auto" w:fill="FEFEFE"/>
              </w:rPr>
              <w:t>включително и когато член e юридическо лице, трябва да отговарят на следните изисквания:</w:t>
            </w:r>
          </w:p>
          <w:p w14:paraId="02FCB2F3"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1. не е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3369CE46"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2. не е осъден/а с влязла в сила присъда за престъпление, аналогично на тези по т. 1, в друга държава членка или трета страна;</w:t>
            </w:r>
          </w:p>
          <w:p w14:paraId="7D1B1D88"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3.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лв.;</w:t>
            </w:r>
          </w:p>
          <w:p w14:paraId="1448F3E7"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lastRenderedPageBreak/>
              <w:t>4. не е налице неравнопоставеност в случаите по чл. 44, ал. 5 от З</w:t>
            </w:r>
            <w:r w:rsidR="004D42BB" w:rsidRPr="0001760E">
              <w:rPr>
                <w:rFonts w:ascii="Times New Roman" w:hAnsi="Times New Roman" w:cs="Times New Roman"/>
                <w:sz w:val="24"/>
                <w:szCs w:val="24"/>
                <w:shd w:val="clear" w:color="auto" w:fill="FEFEFE"/>
              </w:rPr>
              <w:t>акона за обществените поръчки (ЗОП)</w:t>
            </w:r>
            <w:r w:rsidRPr="008456D0">
              <w:rPr>
                <w:rFonts w:ascii="Times New Roman" w:hAnsi="Times New Roman" w:cs="Times New Roman"/>
                <w:sz w:val="24"/>
                <w:szCs w:val="24"/>
                <w:shd w:val="clear" w:color="auto" w:fill="FEFEFE"/>
              </w:rPr>
              <w:t>;</w:t>
            </w:r>
          </w:p>
          <w:p w14:paraId="4DC1A462"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5. не е установено с акт на компетентен орган, че:</w:t>
            </w:r>
          </w:p>
          <w:p w14:paraId="18CC17AC"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а) </w:t>
            </w:r>
            <w:r w:rsidR="009B6EA1"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14:paraId="68B4F3AE"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б) не </w:t>
            </w:r>
            <w:r w:rsidR="009E16CC"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14:paraId="00F53E05"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5B58F731"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7. не е налице конфликт на интереси по смисъла на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който не може да бъде отстранен.</w:t>
            </w:r>
          </w:p>
          <w:p w14:paraId="7F100789"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8. не </w:t>
            </w:r>
            <w:r w:rsidR="009E16CC"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обявен в несъстоятелност или в производство по несъстоятелност, не </w:t>
            </w:r>
            <w:r w:rsidR="009B6EA1"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в процедура по ликвидация, не </w:t>
            </w:r>
            <w:r w:rsidR="009B6EA1"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сключил извънсъдебно споразумение с кредиторите си по смисъла на чл. 740 от Търговския закон, не </w:t>
            </w:r>
            <w:r w:rsidR="007A727D"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преустановил дейността си, а в случай че кандидатът е ч</w:t>
            </w:r>
            <w:r w:rsidR="009E16CC" w:rsidRPr="008456D0">
              <w:rPr>
                <w:rFonts w:ascii="Times New Roman" w:hAnsi="Times New Roman" w:cs="Times New Roman"/>
                <w:sz w:val="24"/>
                <w:szCs w:val="24"/>
                <w:shd w:val="clear" w:color="auto" w:fill="FEFEFE"/>
              </w:rPr>
              <w:t>уждестранно лице – не се намира</w:t>
            </w:r>
            <w:r w:rsidRPr="008456D0">
              <w:rPr>
                <w:rFonts w:ascii="Times New Roman" w:hAnsi="Times New Roman" w:cs="Times New Roman"/>
                <w:sz w:val="24"/>
                <w:szCs w:val="24"/>
                <w:shd w:val="clear" w:color="auto" w:fill="FEFEFE"/>
              </w:rPr>
              <w:t xml:space="preserve"> в подобно положение, произтичащо от сходна процедура, съгласно законодателството на държавата, в която </w:t>
            </w:r>
            <w:r w:rsidR="00397020"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установен;</w:t>
            </w:r>
          </w:p>
          <w:p w14:paraId="24FE1E4A" w14:textId="77777777"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9. не е установено, че не </w:t>
            </w:r>
            <w:r w:rsidR="00397020"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изпълнил/а разпореждане на Европейската комисия за възстановяване на предоставена неправомерна и несъвместима държавна помощ</w:t>
            </w:r>
            <w:r w:rsidR="00397020" w:rsidRPr="008456D0">
              <w:rPr>
                <w:rFonts w:ascii="Times New Roman" w:hAnsi="Times New Roman" w:cs="Times New Roman"/>
                <w:sz w:val="24"/>
                <w:szCs w:val="24"/>
                <w:shd w:val="clear" w:color="auto" w:fill="FEFEFE"/>
              </w:rPr>
              <w:t>;</w:t>
            </w:r>
          </w:p>
          <w:p w14:paraId="43DCB8C0" w14:textId="585E27B3"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10. не </w:t>
            </w:r>
            <w:r w:rsidR="00397020"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на стратегия за ВОМР;</w:t>
            </w:r>
          </w:p>
          <w:p w14:paraId="05A87C9D" w14:textId="40A01DF9" w:rsidR="0098630B" w:rsidRPr="008456D0" w:rsidRDefault="0098630B"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11. не </w:t>
            </w:r>
            <w:r w:rsidR="00397020" w:rsidRPr="008456D0">
              <w:rPr>
                <w:rFonts w:ascii="Times New Roman" w:hAnsi="Times New Roman" w:cs="Times New Roman"/>
                <w:sz w:val="24"/>
                <w:szCs w:val="24"/>
                <w:shd w:val="clear" w:color="auto" w:fill="FEFEFE"/>
              </w:rPr>
              <w:t>е</w:t>
            </w:r>
            <w:r w:rsidRPr="008456D0">
              <w:rPr>
                <w:rFonts w:ascii="Times New Roman" w:hAnsi="Times New Roman" w:cs="Times New Roman"/>
                <w:sz w:val="24"/>
                <w:szCs w:val="24"/>
                <w:shd w:val="clear" w:color="auto" w:fill="FEFEFE"/>
              </w:rPr>
              <w:t xml:space="preserve"> свързано лице по смисъла на § 1 от допълнителните разпоредби на Търговския закон с член на колективния управителен орган или представляващ по закон и пълномощие член на колективния управителен орган на МИГ и/или на контролния орган на МИГ, или представляващ по закон и пълномощие член на контролния орган на МИГ.</w:t>
            </w:r>
          </w:p>
          <w:p w14:paraId="2BC144DD" w14:textId="6E288269" w:rsidR="00A650CA" w:rsidRPr="008456D0" w:rsidRDefault="00FA6F69" w:rsidP="00FE0350">
            <w:pPr>
              <w:spacing w:before="120"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А. </w:t>
            </w:r>
            <w:r w:rsidR="00A650CA" w:rsidRPr="008456D0">
              <w:rPr>
                <w:rFonts w:ascii="Times New Roman" w:hAnsi="Times New Roman" w:cs="Times New Roman"/>
                <w:sz w:val="24"/>
                <w:szCs w:val="24"/>
                <w:shd w:val="clear" w:color="auto" w:fill="FEFEFE"/>
              </w:rPr>
              <w:t xml:space="preserve">Точка </w:t>
            </w:r>
            <w:r w:rsidR="007A727D" w:rsidRPr="008456D0">
              <w:rPr>
                <w:rFonts w:ascii="Times New Roman" w:hAnsi="Times New Roman" w:cs="Times New Roman"/>
                <w:sz w:val="24"/>
                <w:szCs w:val="24"/>
                <w:shd w:val="clear" w:color="auto" w:fill="FEFEFE"/>
              </w:rPr>
              <w:t>8</w:t>
            </w:r>
            <w:r w:rsidR="00C30730">
              <w:rPr>
                <w:rFonts w:ascii="Times New Roman" w:hAnsi="Times New Roman" w:cs="Times New Roman"/>
                <w:sz w:val="24"/>
                <w:szCs w:val="24"/>
                <w:shd w:val="clear" w:color="auto" w:fill="FEFEFE"/>
              </w:rPr>
              <w:t xml:space="preserve"> </w:t>
            </w:r>
            <w:r w:rsidR="00A650CA" w:rsidRPr="008456D0">
              <w:rPr>
                <w:rFonts w:ascii="Times New Roman" w:hAnsi="Times New Roman" w:cs="Times New Roman"/>
                <w:sz w:val="24"/>
                <w:szCs w:val="24"/>
                <w:shd w:val="clear" w:color="auto" w:fill="FEFEFE"/>
              </w:rPr>
              <w:t>не се прилага, когато член на колективния управителен орган и/или член на контролния орган на МИГ е физическо лице или община.</w:t>
            </w:r>
          </w:p>
          <w:p w14:paraId="307BA41C" w14:textId="55F3949C" w:rsidR="00094D1D" w:rsidRPr="008456D0" w:rsidRDefault="00FA6F69" w:rsidP="00FE0350">
            <w:pPr>
              <w:spacing w:before="120"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Б. </w:t>
            </w:r>
            <w:r w:rsidR="00094D1D" w:rsidRPr="008456D0">
              <w:rPr>
                <w:rFonts w:ascii="Times New Roman" w:hAnsi="Times New Roman" w:cs="Times New Roman"/>
                <w:sz w:val="24"/>
                <w:szCs w:val="24"/>
                <w:shd w:val="clear" w:color="auto" w:fill="FEFEFE"/>
              </w:rPr>
              <w:t>Точк</w:t>
            </w:r>
            <w:r w:rsidR="00621C8E" w:rsidRPr="008456D0">
              <w:rPr>
                <w:rFonts w:ascii="Times New Roman" w:hAnsi="Times New Roman" w:cs="Times New Roman"/>
                <w:sz w:val="24"/>
                <w:szCs w:val="24"/>
                <w:shd w:val="clear" w:color="auto" w:fill="FEFEFE"/>
              </w:rPr>
              <w:t>и</w:t>
            </w:r>
            <w:r w:rsidR="002642B0">
              <w:rPr>
                <w:rFonts w:ascii="Times New Roman" w:hAnsi="Times New Roman" w:cs="Times New Roman"/>
                <w:sz w:val="24"/>
                <w:szCs w:val="24"/>
                <w:shd w:val="clear" w:color="auto" w:fill="FEFEFE"/>
              </w:rPr>
              <w:t xml:space="preserve"> </w:t>
            </w:r>
            <w:r w:rsidR="00094D1D" w:rsidRPr="008456D0">
              <w:rPr>
                <w:rFonts w:ascii="Times New Roman" w:hAnsi="Times New Roman" w:cs="Times New Roman"/>
                <w:sz w:val="24"/>
                <w:szCs w:val="24"/>
                <w:shd w:val="clear" w:color="auto" w:fill="FEFEFE"/>
              </w:rPr>
              <w:t>3 и 8 не се прилагат, когато член на колективния управителен орган и/или член на контролния орган на МИГ е община.</w:t>
            </w:r>
          </w:p>
          <w:p w14:paraId="12538723" w14:textId="2606AE79" w:rsidR="00094D1D" w:rsidRPr="008456D0" w:rsidRDefault="00FA6F69" w:rsidP="008B7F41">
            <w:pPr>
              <w:spacing w:before="120"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 xml:space="preserve">В. </w:t>
            </w:r>
            <w:r w:rsidR="00621C8E" w:rsidRPr="008456D0">
              <w:rPr>
                <w:rFonts w:ascii="Times New Roman" w:hAnsi="Times New Roman" w:cs="Times New Roman"/>
                <w:sz w:val="24"/>
                <w:szCs w:val="24"/>
                <w:shd w:val="clear" w:color="auto" w:fill="FEFEFE"/>
              </w:rPr>
              <w:t>Точки 3, 4, 5, 6, 8 и 9 не се прилагат за представляващия/те юридическото лице</w:t>
            </w:r>
            <w:r w:rsidR="008B7F41">
              <w:rPr>
                <w:rFonts w:ascii="Times New Roman" w:hAnsi="Times New Roman" w:cs="Times New Roman"/>
                <w:sz w:val="24"/>
                <w:szCs w:val="24"/>
                <w:shd w:val="clear" w:color="auto" w:fill="FEFEFE"/>
              </w:rPr>
              <w:t xml:space="preserve"> </w:t>
            </w:r>
            <w:r w:rsidR="008B7F41" w:rsidRPr="006C3F0B">
              <w:rPr>
                <w:rFonts w:ascii="Times New Roman" w:hAnsi="Times New Roman" w:cs="Times New Roman"/>
                <w:sz w:val="24"/>
                <w:szCs w:val="24"/>
                <w:shd w:val="clear" w:color="auto" w:fill="FEFEFE"/>
              </w:rPr>
              <w:t xml:space="preserve">– </w:t>
            </w:r>
            <w:r w:rsidR="008B7F41">
              <w:rPr>
                <w:rFonts w:ascii="Times New Roman" w:hAnsi="Times New Roman" w:cs="Times New Roman"/>
                <w:sz w:val="24"/>
                <w:szCs w:val="24"/>
                <w:shd w:val="clear" w:color="auto" w:fill="FEFEFE"/>
              </w:rPr>
              <w:t xml:space="preserve">МИГ, </w:t>
            </w:r>
            <w:r w:rsidR="008B7F41" w:rsidRPr="008456D0">
              <w:rPr>
                <w:rFonts w:ascii="Times New Roman" w:hAnsi="Times New Roman" w:cs="Times New Roman"/>
                <w:sz w:val="24"/>
                <w:szCs w:val="24"/>
                <w:shd w:val="clear" w:color="auto" w:fill="FEFEFE"/>
              </w:rPr>
              <w:t>член на колективния управителен орган</w:t>
            </w:r>
            <w:r w:rsidR="008B7F41">
              <w:rPr>
                <w:rFonts w:ascii="Times New Roman" w:hAnsi="Times New Roman" w:cs="Times New Roman"/>
                <w:sz w:val="24"/>
                <w:szCs w:val="24"/>
                <w:shd w:val="clear" w:color="auto" w:fill="FEFEFE"/>
              </w:rPr>
              <w:t xml:space="preserve"> на МИГ и</w:t>
            </w:r>
            <w:r w:rsidR="008B7F41" w:rsidRPr="008456D0">
              <w:rPr>
                <w:rFonts w:ascii="Times New Roman" w:hAnsi="Times New Roman" w:cs="Times New Roman"/>
                <w:sz w:val="24"/>
                <w:szCs w:val="24"/>
                <w:shd w:val="clear" w:color="auto" w:fill="FEFEFE"/>
              </w:rPr>
              <w:t xml:space="preserve"> член на контролния орган</w:t>
            </w:r>
            <w:r w:rsidR="008B7F41">
              <w:rPr>
                <w:rFonts w:ascii="Times New Roman" w:hAnsi="Times New Roman" w:cs="Times New Roman"/>
                <w:sz w:val="24"/>
                <w:szCs w:val="24"/>
                <w:shd w:val="clear" w:color="auto" w:fill="FEFEFE"/>
              </w:rPr>
              <w:t xml:space="preserve"> на МИГ, ако такъв е предвиден в устава на МИГ</w:t>
            </w:r>
            <w:r w:rsidR="00621C8E" w:rsidRPr="008456D0">
              <w:rPr>
                <w:rFonts w:ascii="Times New Roman" w:hAnsi="Times New Roman" w:cs="Times New Roman"/>
                <w:sz w:val="24"/>
                <w:szCs w:val="24"/>
                <w:shd w:val="clear" w:color="auto" w:fill="FEFEFE"/>
              </w:rPr>
              <w:t>;</w:t>
            </w:r>
          </w:p>
          <w:p w14:paraId="29740FB3" w14:textId="13EDF75B" w:rsidR="00A650CA" w:rsidRPr="008456D0" w:rsidRDefault="00FA6F69" w:rsidP="00FE0350">
            <w:pPr>
              <w:spacing w:before="120"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Г. </w:t>
            </w:r>
            <w:r w:rsidR="00A650CA" w:rsidRPr="008456D0">
              <w:rPr>
                <w:rFonts w:ascii="Times New Roman" w:hAnsi="Times New Roman" w:cs="Times New Roman"/>
                <w:sz w:val="24"/>
                <w:szCs w:val="24"/>
                <w:shd w:val="clear" w:color="auto" w:fill="FEFEFE"/>
              </w:rPr>
              <w:t xml:space="preserve">Точка </w:t>
            </w:r>
            <w:r w:rsidR="00621C8E" w:rsidRPr="008456D0">
              <w:rPr>
                <w:rFonts w:ascii="Times New Roman" w:hAnsi="Times New Roman" w:cs="Times New Roman"/>
                <w:sz w:val="24"/>
                <w:szCs w:val="24"/>
                <w:shd w:val="clear" w:color="auto" w:fill="FEFEFE"/>
              </w:rPr>
              <w:t>3</w:t>
            </w:r>
            <w:r w:rsidR="005D44A6">
              <w:rPr>
                <w:rFonts w:ascii="Times New Roman" w:hAnsi="Times New Roman" w:cs="Times New Roman"/>
                <w:sz w:val="24"/>
                <w:szCs w:val="24"/>
                <w:shd w:val="clear" w:color="auto" w:fill="FEFEFE"/>
              </w:rPr>
              <w:t xml:space="preserve"> </w:t>
            </w:r>
            <w:r w:rsidR="00A650CA" w:rsidRPr="008456D0">
              <w:rPr>
                <w:rFonts w:ascii="Times New Roman" w:hAnsi="Times New Roman" w:cs="Times New Roman"/>
                <w:sz w:val="24"/>
                <w:szCs w:val="24"/>
                <w:shd w:val="clear" w:color="auto" w:fill="FEFEFE"/>
              </w:rPr>
              <w:t>не се прилага, когато размерът на неплатените дължими данъци или социално-осигурителни вноски от лицето, за което е установено задължението, не надхвърля с повече от 1 на сто сумата на дължимите от него данъци и социално-осигурителни вноски за последната приключена финансова година.</w:t>
            </w:r>
          </w:p>
          <w:p w14:paraId="648B1287" w14:textId="0AB27821" w:rsidR="00A650CA" w:rsidRPr="008456D0" w:rsidRDefault="00A650CA"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Гореизброените основания за отстраняване се прилагат </w:t>
            </w:r>
            <w:r w:rsidR="00923789" w:rsidRPr="00923789">
              <w:rPr>
                <w:rFonts w:ascii="Times New Roman" w:hAnsi="Times New Roman" w:cs="Times New Roman"/>
                <w:sz w:val="24"/>
                <w:szCs w:val="24"/>
                <w:shd w:val="clear" w:color="auto" w:fill="FEFEFE"/>
              </w:rPr>
              <w:t>при спазване</w:t>
            </w:r>
            <w:r w:rsidRPr="008456D0">
              <w:rPr>
                <w:rFonts w:ascii="Times New Roman" w:hAnsi="Times New Roman" w:cs="Times New Roman"/>
                <w:sz w:val="24"/>
                <w:szCs w:val="24"/>
                <w:shd w:val="clear" w:color="auto" w:fill="FEFEFE"/>
              </w:rPr>
              <w:t xml:space="preserve"> на сроковете, посочени в чл. 57, ал. 3 от З</w:t>
            </w:r>
            <w:r w:rsidR="004D42BB" w:rsidRPr="008456D0">
              <w:rPr>
                <w:rFonts w:ascii="Times New Roman" w:hAnsi="Times New Roman" w:cs="Times New Roman"/>
                <w:sz w:val="24"/>
                <w:szCs w:val="24"/>
                <w:shd w:val="clear" w:color="auto" w:fill="FEFEFE"/>
              </w:rPr>
              <w:t>ОП</w:t>
            </w:r>
            <w:r w:rsidRPr="008456D0">
              <w:rPr>
                <w:rFonts w:ascii="Times New Roman" w:hAnsi="Times New Roman" w:cs="Times New Roman"/>
                <w:sz w:val="24"/>
                <w:szCs w:val="24"/>
                <w:shd w:val="clear" w:color="auto" w:fill="FEFEFE"/>
              </w:rPr>
              <w:t>.</w:t>
            </w:r>
            <w:r w:rsidR="00923789">
              <w:t xml:space="preserve"> </w:t>
            </w:r>
          </w:p>
          <w:p w14:paraId="4652B057" w14:textId="78B2A650" w:rsidR="00A650CA" w:rsidRPr="008456D0" w:rsidRDefault="006C51F0" w:rsidP="00FE0350">
            <w:pPr>
              <w:spacing w:before="120" w:line="276" w:lineRule="auto"/>
              <w:ind w:firstLine="743"/>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11.4 </w:t>
            </w:r>
            <w:r w:rsidR="00A650CA" w:rsidRPr="008456D0">
              <w:rPr>
                <w:rFonts w:ascii="Times New Roman" w:hAnsi="Times New Roman" w:cs="Times New Roman"/>
                <w:sz w:val="24"/>
                <w:szCs w:val="24"/>
                <w:shd w:val="clear" w:color="auto" w:fill="FEFEFE"/>
              </w:rPr>
              <w:t xml:space="preserve">Местната инициативна група, член на колективния й управителен органи представляващ по закон и пълномощие член на колективния управителен орган на МИГ, включително и когато член e юридическо лице, както и член или представляващ по закон и по пълномощие член на контролния орган на МИГ, </w:t>
            </w:r>
            <w:r w:rsidR="00ED15ED" w:rsidRPr="008456D0">
              <w:rPr>
                <w:rFonts w:ascii="Times New Roman" w:hAnsi="Times New Roman" w:cs="Times New Roman"/>
                <w:sz w:val="24"/>
                <w:szCs w:val="24"/>
                <w:shd w:val="clear" w:color="auto" w:fill="FEFEFE"/>
              </w:rPr>
              <w:t>ако</w:t>
            </w:r>
            <w:r w:rsidR="005D44A6">
              <w:rPr>
                <w:rFonts w:ascii="Times New Roman" w:hAnsi="Times New Roman" w:cs="Times New Roman"/>
                <w:sz w:val="24"/>
                <w:szCs w:val="24"/>
                <w:shd w:val="clear" w:color="auto" w:fill="FEFEFE"/>
              </w:rPr>
              <w:t xml:space="preserve"> </w:t>
            </w:r>
            <w:r w:rsidR="00391C3E" w:rsidRPr="008456D0">
              <w:rPr>
                <w:rFonts w:ascii="Times New Roman" w:hAnsi="Times New Roman" w:cs="Times New Roman"/>
                <w:sz w:val="24"/>
                <w:szCs w:val="24"/>
                <w:shd w:val="clear" w:color="auto" w:fill="FEFEFE"/>
              </w:rPr>
              <w:t>такъв е предвиден в устава на МИГ</w:t>
            </w:r>
            <w:r w:rsidR="00215D04" w:rsidRPr="008456D0">
              <w:rPr>
                <w:rFonts w:ascii="Times New Roman" w:hAnsi="Times New Roman" w:cs="Times New Roman"/>
                <w:sz w:val="24"/>
                <w:szCs w:val="24"/>
                <w:shd w:val="clear" w:color="auto" w:fill="FEFEFE"/>
              </w:rPr>
              <w:t xml:space="preserve">, </w:t>
            </w:r>
            <w:r w:rsidR="00A650CA" w:rsidRPr="008456D0">
              <w:rPr>
                <w:rFonts w:ascii="Times New Roman" w:hAnsi="Times New Roman" w:cs="Times New Roman"/>
                <w:sz w:val="24"/>
                <w:szCs w:val="24"/>
                <w:shd w:val="clear" w:color="auto" w:fill="FEFEFE"/>
              </w:rPr>
              <w:t>за които е налице обстоятелство по т. 1-</w:t>
            </w:r>
            <w:r w:rsidR="00503FAF" w:rsidRPr="008456D0">
              <w:rPr>
                <w:rFonts w:ascii="Times New Roman" w:hAnsi="Times New Roman" w:cs="Times New Roman"/>
                <w:sz w:val="24"/>
                <w:szCs w:val="24"/>
                <w:shd w:val="clear" w:color="auto" w:fill="FEFEFE"/>
              </w:rPr>
              <w:t>11</w:t>
            </w:r>
            <w:r w:rsidR="00A650CA" w:rsidRPr="008456D0">
              <w:rPr>
                <w:rFonts w:ascii="Times New Roman" w:hAnsi="Times New Roman" w:cs="Times New Roman"/>
                <w:sz w:val="24"/>
                <w:szCs w:val="24"/>
                <w:shd w:val="clear" w:color="auto" w:fill="FEFEFE"/>
              </w:rPr>
              <w:t xml:space="preserve">, има право да представи доказателства при подаване на декларация съгласно приложение № </w:t>
            </w:r>
            <w:r w:rsidR="001D0170" w:rsidRPr="008456D0">
              <w:rPr>
                <w:rFonts w:ascii="Times New Roman" w:hAnsi="Times New Roman" w:cs="Times New Roman"/>
                <w:sz w:val="24"/>
                <w:szCs w:val="24"/>
                <w:shd w:val="clear" w:color="auto" w:fill="FEFEFE"/>
              </w:rPr>
              <w:t>2</w:t>
            </w:r>
            <w:r w:rsidR="00A650CA" w:rsidRPr="008456D0">
              <w:rPr>
                <w:rFonts w:ascii="Times New Roman" w:hAnsi="Times New Roman" w:cs="Times New Roman"/>
                <w:sz w:val="24"/>
                <w:szCs w:val="24"/>
                <w:shd w:val="clear" w:color="auto" w:fill="FEFEFE"/>
              </w:rPr>
              <w:t xml:space="preserve"> или в определения срок за предоставяне на документи от получаването на уведомление от </w:t>
            </w:r>
            <w:r w:rsidR="00B10BF1" w:rsidRPr="008456D0">
              <w:rPr>
                <w:rFonts w:ascii="Times New Roman" w:hAnsi="Times New Roman" w:cs="Times New Roman"/>
                <w:sz w:val="24"/>
                <w:szCs w:val="24"/>
                <w:shd w:val="clear" w:color="auto" w:fill="FEFEFE"/>
              </w:rPr>
              <w:t xml:space="preserve">Комисията за оценка </w:t>
            </w:r>
            <w:r w:rsidR="00A650CA" w:rsidRPr="008456D0">
              <w:rPr>
                <w:rFonts w:ascii="Times New Roman" w:hAnsi="Times New Roman" w:cs="Times New Roman"/>
                <w:sz w:val="24"/>
                <w:szCs w:val="24"/>
                <w:shd w:val="clear" w:color="auto" w:fill="FEFEFE"/>
              </w:rPr>
              <w:t>за констатиране на обстоятелства по т. 1-</w:t>
            </w:r>
            <w:r w:rsidR="0074779F" w:rsidRPr="008456D0">
              <w:rPr>
                <w:rFonts w:ascii="Times New Roman" w:hAnsi="Times New Roman" w:cs="Times New Roman"/>
                <w:sz w:val="24"/>
                <w:szCs w:val="24"/>
                <w:shd w:val="clear" w:color="auto" w:fill="FEFEFE"/>
              </w:rPr>
              <w:t>11</w:t>
            </w:r>
            <w:r w:rsidR="00A650CA" w:rsidRPr="008456D0">
              <w:rPr>
                <w:rFonts w:ascii="Times New Roman" w:hAnsi="Times New Roman" w:cs="Times New Roman"/>
                <w:sz w:val="24"/>
                <w:szCs w:val="24"/>
                <w:shd w:val="clear" w:color="auto" w:fill="FEFEFE"/>
              </w:rPr>
              <w:t>, че е предприел мерки, които гарантират неговата надеждност, въпреки наличието на съответното основание за отстраняване. За тази цел горепосочено лице може да:</w:t>
            </w:r>
          </w:p>
          <w:p w14:paraId="6D43D7A3" w14:textId="77777777" w:rsidR="00A650CA" w:rsidRPr="008456D0" w:rsidRDefault="00A650CA"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1. е погасило задълженията си по т. </w:t>
            </w:r>
            <w:r w:rsidR="0074779F" w:rsidRPr="008456D0">
              <w:rPr>
                <w:rFonts w:ascii="Times New Roman" w:hAnsi="Times New Roman" w:cs="Times New Roman"/>
                <w:sz w:val="24"/>
                <w:szCs w:val="24"/>
                <w:shd w:val="clear" w:color="auto" w:fill="FEFEFE"/>
              </w:rPr>
              <w:t>3</w:t>
            </w:r>
            <w:r w:rsidRPr="008456D0">
              <w:rPr>
                <w:rFonts w:ascii="Times New Roman" w:hAnsi="Times New Roman" w:cs="Times New Roman"/>
                <w:sz w:val="24"/>
                <w:szCs w:val="24"/>
                <w:shd w:val="clear" w:color="auto" w:fill="FEFEFE"/>
              </w:rPr>
              <w:t>, включително начислените лихви и/или глоби или че те са разсрочени, отсрочени или обезпечени;</w:t>
            </w:r>
          </w:p>
          <w:p w14:paraId="5EB486D8" w14:textId="77777777" w:rsidR="00A650CA" w:rsidRPr="008456D0" w:rsidRDefault="00A650CA"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2. е платило или е в процес на изплащане на дължимо обезщетение за всички вреди, настъпили в резултат от извършеното от него престъпление или нарушение;</w:t>
            </w:r>
          </w:p>
          <w:p w14:paraId="4EA5E568" w14:textId="77777777" w:rsidR="00A650CA" w:rsidRPr="001E1706" w:rsidRDefault="00A650CA" w:rsidP="00FE0350">
            <w:pPr>
              <w:spacing w:before="120" w:line="276" w:lineRule="auto"/>
              <w:ind w:firstLine="743"/>
              <w:jc w:val="both"/>
              <w:rPr>
                <w:rFonts w:ascii="Times New Roman" w:hAnsi="Times New Roman" w:cs="Times New Roman"/>
                <w:sz w:val="24"/>
                <w:szCs w:val="24"/>
                <w:shd w:val="clear" w:color="auto" w:fill="FEFEFE"/>
              </w:rPr>
            </w:pPr>
            <w:r w:rsidRPr="008456D0">
              <w:rPr>
                <w:rFonts w:ascii="Times New Roman" w:hAnsi="Times New Roman" w:cs="Times New Roman"/>
                <w:sz w:val="24"/>
                <w:szCs w:val="24"/>
                <w:shd w:val="clear" w:color="auto" w:fill="FEFEFE"/>
              </w:rPr>
              <w:t xml:space="preserve">3. е изяснило изчерпателно фактите и обстоятелствата, като активно е съдействало на компетентните органи, и е изпълнило конкретни предписания, технически, организационни </w:t>
            </w:r>
            <w:r w:rsidRPr="0001760E">
              <w:rPr>
                <w:rFonts w:ascii="Times New Roman" w:hAnsi="Times New Roman" w:cs="Times New Roman"/>
                <w:sz w:val="24"/>
                <w:szCs w:val="24"/>
                <w:shd w:val="clear" w:color="auto" w:fill="FEFEFE"/>
              </w:rPr>
              <w:t>и кадрови мерки, чрез които да се предотвратят нови престъпления или нарушения</w:t>
            </w:r>
            <w:r w:rsidRPr="001E1706">
              <w:rPr>
                <w:rFonts w:ascii="Times New Roman" w:hAnsi="Times New Roman" w:cs="Times New Roman"/>
                <w:sz w:val="24"/>
                <w:szCs w:val="24"/>
                <w:shd w:val="clear" w:color="auto" w:fill="FEFEFE"/>
              </w:rPr>
              <w:t>.</w:t>
            </w:r>
          </w:p>
          <w:p w14:paraId="7D50DBDE" w14:textId="33EE51F6" w:rsidR="00A650CA" w:rsidRDefault="00746992" w:rsidP="00FE0350">
            <w:pPr>
              <w:spacing w:before="120" w:line="276" w:lineRule="auto"/>
              <w:ind w:firstLine="743"/>
              <w:jc w:val="both"/>
              <w:rPr>
                <w:rFonts w:ascii="Times New Roman" w:hAnsi="Times New Roman" w:cs="Times New Roman"/>
                <w:sz w:val="24"/>
                <w:szCs w:val="24"/>
                <w:shd w:val="clear" w:color="auto" w:fill="FEFEFE"/>
              </w:rPr>
            </w:pPr>
            <w:r w:rsidRPr="001E1706">
              <w:rPr>
                <w:rFonts w:ascii="Times New Roman" w:hAnsi="Times New Roman" w:cs="Times New Roman"/>
                <w:sz w:val="24"/>
                <w:szCs w:val="24"/>
                <w:shd w:val="clear" w:color="auto" w:fill="FEFEFE"/>
              </w:rPr>
              <w:t xml:space="preserve">Липсата на посочените обстоятелства се доказва с декларация към момента на кандидатстване съгласно </w:t>
            </w:r>
            <w:r w:rsidR="0068783E" w:rsidRPr="001E1706">
              <w:rPr>
                <w:rFonts w:ascii="Times New Roman" w:hAnsi="Times New Roman" w:cs="Times New Roman"/>
                <w:sz w:val="24"/>
                <w:szCs w:val="24"/>
                <w:shd w:val="clear" w:color="auto" w:fill="FEFEFE"/>
              </w:rPr>
              <w:t xml:space="preserve">приложение </w:t>
            </w:r>
            <w:r w:rsidRPr="001E1706">
              <w:rPr>
                <w:rFonts w:ascii="Times New Roman" w:hAnsi="Times New Roman" w:cs="Times New Roman"/>
                <w:sz w:val="24"/>
                <w:szCs w:val="24"/>
                <w:shd w:val="clear" w:color="auto" w:fill="FEFEFE"/>
              </w:rPr>
              <w:t>№ 2 от документите към условията за кандидатстване.</w:t>
            </w:r>
            <w:r w:rsidR="00135FA4">
              <w:rPr>
                <w:rFonts w:ascii="Times New Roman" w:hAnsi="Times New Roman" w:cs="Times New Roman"/>
                <w:sz w:val="24"/>
                <w:szCs w:val="24"/>
                <w:shd w:val="clear" w:color="auto" w:fill="FEFEFE"/>
              </w:rPr>
              <w:t xml:space="preserve"> </w:t>
            </w:r>
            <w:r w:rsidRPr="001E1706">
              <w:rPr>
                <w:rFonts w:ascii="Times New Roman" w:hAnsi="Times New Roman" w:cs="Times New Roman"/>
                <w:sz w:val="24"/>
                <w:szCs w:val="24"/>
                <w:shd w:val="clear" w:color="auto" w:fill="FEFEFE"/>
              </w:rPr>
              <w:t>Декларацията следва да бъде попълнена и подписана от всеки член на колективния управителен орган</w:t>
            </w:r>
            <w:r w:rsidR="00274143" w:rsidRPr="0001760E">
              <w:rPr>
                <w:rFonts w:ascii="Times New Roman" w:hAnsi="Times New Roman" w:cs="Times New Roman"/>
                <w:sz w:val="24"/>
                <w:szCs w:val="24"/>
                <w:shd w:val="clear" w:color="auto" w:fill="FEFEFE"/>
              </w:rPr>
              <w:t xml:space="preserve"> и контролен орган</w:t>
            </w:r>
            <w:r w:rsidRPr="0001760E">
              <w:rPr>
                <w:rFonts w:ascii="Times New Roman" w:hAnsi="Times New Roman" w:cs="Times New Roman"/>
                <w:sz w:val="24"/>
                <w:szCs w:val="24"/>
                <w:shd w:val="clear" w:color="auto" w:fill="FEFEFE"/>
              </w:rPr>
              <w:t xml:space="preserve"> на МИГ</w:t>
            </w:r>
            <w:r w:rsidR="00391C3E" w:rsidRPr="0001760E">
              <w:rPr>
                <w:rFonts w:ascii="Times New Roman" w:hAnsi="Times New Roman" w:cs="Times New Roman"/>
                <w:sz w:val="24"/>
                <w:szCs w:val="24"/>
                <w:shd w:val="clear" w:color="auto" w:fill="FEFEFE"/>
              </w:rPr>
              <w:t>, ако</w:t>
            </w:r>
            <w:r w:rsidR="006C51F0">
              <w:rPr>
                <w:rFonts w:ascii="Times New Roman" w:hAnsi="Times New Roman" w:cs="Times New Roman"/>
                <w:sz w:val="24"/>
                <w:szCs w:val="24"/>
                <w:shd w:val="clear" w:color="auto" w:fill="FEFEFE"/>
              </w:rPr>
              <w:t xml:space="preserve"> </w:t>
            </w:r>
            <w:r w:rsidR="00391C3E" w:rsidRPr="0001760E">
              <w:rPr>
                <w:rFonts w:ascii="Times New Roman" w:hAnsi="Times New Roman" w:cs="Times New Roman"/>
                <w:sz w:val="24"/>
                <w:szCs w:val="24"/>
                <w:shd w:val="clear" w:color="auto" w:fill="FEFEFE"/>
              </w:rPr>
              <w:t>такъв е предвиден в устава на МИГ</w:t>
            </w:r>
            <w:r w:rsidRPr="0001760E">
              <w:rPr>
                <w:rFonts w:ascii="Times New Roman" w:hAnsi="Times New Roman" w:cs="Times New Roman"/>
                <w:sz w:val="24"/>
                <w:szCs w:val="24"/>
                <w:shd w:val="clear" w:color="auto" w:fill="FEFEFE"/>
              </w:rPr>
              <w:t xml:space="preserve"> и</w:t>
            </w:r>
            <w:r w:rsidR="006C51F0">
              <w:rPr>
                <w:rFonts w:ascii="Times New Roman" w:hAnsi="Times New Roman" w:cs="Times New Roman"/>
                <w:sz w:val="24"/>
                <w:szCs w:val="24"/>
                <w:shd w:val="clear" w:color="auto" w:fill="FEFEFE"/>
              </w:rPr>
              <w:t xml:space="preserve"> от</w:t>
            </w:r>
            <w:r w:rsidRPr="0001760E">
              <w:rPr>
                <w:rFonts w:ascii="Times New Roman" w:hAnsi="Times New Roman" w:cs="Times New Roman"/>
                <w:sz w:val="24"/>
                <w:szCs w:val="24"/>
                <w:shd w:val="clear" w:color="auto" w:fill="FEFEFE"/>
              </w:rPr>
              <w:t xml:space="preserve"> представляв</w:t>
            </w:r>
            <w:r w:rsidRPr="00D53B1F">
              <w:rPr>
                <w:rFonts w:ascii="Times New Roman" w:hAnsi="Times New Roman" w:cs="Times New Roman"/>
                <w:sz w:val="24"/>
                <w:szCs w:val="24"/>
                <w:shd w:val="clear" w:color="auto" w:fill="FEFEFE"/>
              </w:rPr>
              <w:t xml:space="preserve">ащ по закон и пълномощие член на колективния управителен орган </w:t>
            </w:r>
            <w:r w:rsidR="000E5692" w:rsidRPr="00D53B1F">
              <w:rPr>
                <w:rFonts w:ascii="Times New Roman" w:hAnsi="Times New Roman" w:cs="Times New Roman"/>
                <w:sz w:val="24"/>
                <w:szCs w:val="24"/>
                <w:shd w:val="clear" w:color="auto" w:fill="FEFEFE"/>
              </w:rPr>
              <w:t xml:space="preserve">и контролен орган </w:t>
            </w:r>
            <w:r w:rsidRPr="00D53B1F">
              <w:rPr>
                <w:rFonts w:ascii="Times New Roman" w:hAnsi="Times New Roman" w:cs="Times New Roman"/>
                <w:sz w:val="24"/>
                <w:szCs w:val="24"/>
                <w:shd w:val="clear" w:color="auto" w:fill="FEFEFE"/>
              </w:rPr>
              <w:t xml:space="preserve">на МИГ, </w:t>
            </w:r>
            <w:r w:rsidR="00391C3E" w:rsidRPr="00D53B1F">
              <w:rPr>
                <w:rFonts w:ascii="Times New Roman" w:hAnsi="Times New Roman" w:cs="Times New Roman"/>
                <w:sz w:val="24"/>
                <w:szCs w:val="24"/>
                <w:shd w:val="clear" w:color="auto" w:fill="FEFEFE"/>
              </w:rPr>
              <w:t xml:space="preserve">ако такъв е предвиден в устава на МИГ, </w:t>
            </w:r>
            <w:r w:rsidRPr="00D53B1F">
              <w:rPr>
                <w:rFonts w:ascii="Times New Roman" w:hAnsi="Times New Roman" w:cs="Times New Roman"/>
                <w:sz w:val="24"/>
                <w:szCs w:val="24"/>
                <w:shd w:val="clear" w:color="auto" w:fill="FEFEFE"/>
              </w:rPr>
              <w:t>включително и когато член e юридическо лице.</w:t>
            </w:r>
          </w:p>
          <w:p w14:paraId="4D5EB7EC" w14:textId="120167C6" w:rsidR="00923789" w:rsidRPr="00D53B1F" w:rsidRDefault="00923789" w:rsidP="00FE0350">
            <w:pPr>
              <w:spacing w:before="120" w:line="276" w:lineRule="auto"/>
              <w:ind w:firstLine="743"/>
              <w:jc w:val="both"/>
              <w:rPr>
                <w:rFonts w:ascii="Times New Roman" w:hAnsi="Times New Roman" w:cs="Times New Roman"/>
                <w:sz w:val="24"/>
                <w:szCs w:val="24"/>
                <w:highlight w:val="magenta"/>
                <w:shd w:val="clear" w:color="auto" w:fill="FEFEFE"/>
              </w:rPr>
            </w:pPr>
            <w:r w:rsidRPr="00923789">
              <w:rPr>
                <w:rFonts w:ascii="Times New Roman" w:hAnsi="Times New Roman" w:cs="Times New Roman"/>
                <w:sz w:val="24"/>
                <w:szCs w:val="24"/>
                <w:shd w:val="clear" w:color="auto" w:fill="FEFEFE"/>
              </w:rPr>
              <w:t>Не се дава предимство, а даденото предимство се отнема, когато се установи, че кандидатът/бенефициентът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настоящите Условия за кандидатстване</w:t>
            </w:r>
            <w:r>
              <w:rPr>
                <w:rFonts w:ascii="Times New Roman" w:hAnsi="Times New Roman" w:cs="Times New Roman"/>
                <w:sz w:val="24"/>
                <w:szCs w:val="24"/>
                <w:shd w:val="clear" w:color="auto" w:fill="FEFEFE"/>
              </w:rPr>
              <w:t>.</w:t>
            </w:r>
          </w:p>
        </w:tc>
      </w:tr>
    </w:tbl>
    <w:p w14:paraId="5AE1B0B5" w14:textId="77777777" w:rsidR="00A650CA" w:rsidRPr="00D53B1F"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D53B1F" w14:paraId="7B38B41B" w14:textId="77777777" w:rsidTr="006A5837">
        <w:tc>
          <w:tcPr>
            <w:tcW w:w="9810" w:type="dxa"/>
          </w:tcPr>
          <w:p w14:paraId="1F4505C5" w14:textId="77777777" w:rsidR="00A650CA" w:rsidRPr="00D53B1F"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Допустими партньори (ако е приложимо):</w:t>
            </w:r>
          </w:p>
          <w:p w14:paraId="35FB0D44" w14:textId="77777777" w:rsidR="00A650CA" w:rsidRPr="00D53B1F" w:rsidRDefault="00A650CA" w:rsidP="00FE0350">
            <w:pPr>
              <w:pStyle w:val="ListParagraph"/>
              <w:tabs>
                <w:tab w:val="left" w:pos="0"/>
                <w:tab w:val="left" w:pos="709"/>
              </w:tabs>
              <w:spacing w:before="120" w:line="276" w:lineRule="auto"/>
              <w:rPr>
                <w:rFonts w:ascii="Times New Roman" w:hAnsi="Times New Roman" w:cs="Times New Roman"/>
                <w:sz w:val="24"/>
                <w:szCs w:val="24"/>
              </w:rPr>
            </w:pPr>
            <w:r w:rsidRPr="00D53B1F">
              <w:rPr>
                <w:rFonts w:ascii="Times New Roman" w:hAnsi="Times New Roman" w:cs="Times New Roman"/>
                <w:sz w:val="24"/>
                <w:szCs w:val="24"/>
              </w:rPr>
              <w:t>НЕПРИЛОЖИМО</w:t>
            </w:r>
          </w:p>
        </w:tc>
      </w:tr>
    </w:tbl>
    <w:p w14:paraId="496257CF" w14:textId="77777777" w:rsidR="00A650CA" w:rsidRPr="00D53B1F"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D53B1F" w14:paraId="72C7A3D4" w14:textId="77777777" w:rsidTr="006A5837">
        <w:tc>
          <w:tcPr>
            <w:tcW w:w="9810" w:type="dxa"/>
          </w:tcPr>
          <w:p w14:paraId="5CCF7E88" w14:textId="77777777" w:rsidR="00A650CA" w:rsidRPr="00D53B1F"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Дейности, допустими за финансиране:</w:t>
            </w:r>
          </w:p>
          <w:p w14:paraId="1F361B8C" w14:textId="77777777" w:rsidR="00BC063A" w:rsidRPr="00D53B1F" w:rsidRDefault="00BC063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D53B1F">
              <w:rPr>
                <w:rFonts w:ascii="Times New Roman" w:hAnsi="Times New Roman" w:cs="Times New Roman"/>
                <w:sz w:val="24"/>
                <w:szCs w:val="24"/>
              </w:rPr>
              <w:t xml:space="preserve">1. </w:t>
            </w:r>
            <w:r w:rsidR="0085519A" w:rsidRPr="00D53B1F">
              <w:rPr>
                <w:rFonts w:ascii="Times New Roman" w:hAnsi="Times New Roman" w:cs="Times New Roman"/>
                <w:sz w:val="24"/>
                <w:szCs w:val="24"/>
              </w:rPr>
              <w:t xml:space="preserve">Дейности </w:t>
            </w:r>
            <w:r w:rsidRPr="00D53B1F">
              <w:rPr>
                <w:rFonts w:ascii="Times New Roman" w:hAnsi="Times New Roman" w:cs="Times New Roman"/>
                <w:sz w:val="24"/>
                <w:szCs w:val="24"/>
              </w:rPr>
              <w:t>и събития, свързани с популяризиране на местната идентичност;</w:t>
            </w:r>
          </w:p>
          <w:p w14:paraId="79CB9229" w14:textId="77777777" w:rsidR="00BC063A" w:rsidRPr="00D53B1F" w:rsidRDefault="00BC063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D53B1F">
              <w:rPr>
                <w:rFonts w:ascii="Times New Roman" w:hAnsi="Times New Roman" w:cs="Times New Roman"/>
                <w:sz w:val="24"/>
                <w:szCs w:val="24"/>
              </w:rPr>
              <w:t xml:space="preserve">2. </w:t>
            </w:r>
            <w:r w:rsidR="00FF0FA3" w:rsidRPr="00D53B1F">
              <w:rPr>
                <w:rFonts w:ascii="Times New Roman" w:hAnsi="Times New Roman" w:cs="Times New Roman"/>
                <w:sz w:val="24"/>
                <w:szCs w:val="24"/>
              </w:rPr>
              <w:t>П</w:t>
            </w:r>
            <w:r w:rsidR="00222DC0" w:rsidRPr="00D53B1F">
              <w:rPr>
                <w:rFonts w:ascii="Times New Roman" w:hAnsi="Times New Roman" w:cs="Times New Roman"/>
                <w:sz w:val="24"/>
                <w:szCs w:val="24"/>
              </w:rPr>
              <w:t xml:space="preserve">ридобиване на </w:t>
            </w:r>
            <w:r w:rsidR="008B266B" w:rsidRPr="00D53B1F">
              <w:rPr>
                <w:rFonts w:ascii="Times New Roman" w:hAnsi="Times New Roman" w:cs="Times New Roman"/>
                <w:sz w:val="24"/>
                <w:szCs w:val="24"/>
              </w:rPr>
              <w:t>м</w:t>
            </w:r>
            <w:r w:rsidR="0085519A" w:rsidRPr="00D53B1F">
              <w:rPr>
                <w:rFonts w:ascii="Times New Roman" w:hAnsi="Times New Roman" w:cs="Times New Roman"/>
                <w:sz w:val="24"/>
                <w:szCs w:val="24"/>
              </w:rPr>
              <w:t xml:space="preserve">атериални </w:t>
            </w:r>
            <w:r w:rsidRPr="00D53B1F">
              <w:rPr>
                <w:rFonts w:ascii="Times New Roman" w:hAnsi="Times New Roman" w:cs="Times New Roman"/>
                <w:sz w:val="24"/>
                <w:szCs w:val="24"/>
              </w:rPr>
              <w:t>и нематериални активи в интерес на местната общност;</w:t>
            </w:r>
          </w:p>
          <w:p w14:paraId="11B339F7" w14:textId="77777777" w:rsidR="00BC063A" w:rsidRPr="00D53B1F" w:rsidRDefault="00BC063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D53B1F">
              <w:rPr>
                <w:rFonts w:ascii="Times New Roman" w:hAnsi="Times New Roman" w:cs="Times New Roman"/>
                <w:sz w:val="24"/>
                <w:szCs w:val="24"/>
              </w:rPr>
              <w:t xml:space="preserve">3. </w:t>
            </w:r>
            <w:r w:rsidR="0085519A" w:rsidRPr="00D53B1F">
              <w:rPr>
                <w:rFonts w:ascii="Times New Roman" w:hAnsi="Times New Roman" w:cs="Times New Roman"/>
                <w:sz w:val="24"/>
                <w:szCs w:val="24"/>
              </w:rPr>
              <w:t xml:space="preserve">Въвеждане </w:t>
            </w:r>
            <w:r w:rsidRPr="00D53B1F">
              <w:rPr>
                <w:rFonts w:ascii="Times New Roman" w:hAnsi="Times New Roman" w:cs="Times New Roman"/>
                <w:sz w:val="24"/>
                <w:szCs w:val="24"/>
              </w:rPr>
              <w:t xml:space="preserve">на иновативни за местната общност </w:t>
            </w:r>
            <w:r w:rsidR="00FF0FA3" w:rsidRPr="00D53B1F">
              <w:rPr>
                <w:rFonts w:ascii="Times New Roman" w:hAnsi="Times New Roman" w:cs="Times New Roman"/>
                <w:sz w:val="24"/>
                <w:szCs w:val="24"/>
              </w:rPr>
              <w:t>практики</w:t>
            </w:r>
            <w:r w:rsidRPr="00D53B1F">
              <w:rPr>
                <w:rFonts w:ascii="Times New Roman" w:hAnsi="Times New Roman" w:cs="Times New Roman"/>
                <w:sz w:val="24"/>
                <w:szCs w:val="24"/>
              </w:rPr>
              <w:t>.</w:t>
            </w:r>
          </w:p>
          <w:p w14:paraId="23C37101" w14:textId="77777777" w:rsidR="00FF0FA3" w:rsidRPr="00D53B1F" w:rsidRDefault="00FF0FA3"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p>
          <w:p w14:paraId="1BD2F6A7" w14:textId="77777777" w:rsidR="00486E7A" w:rsidRPr="0001760E"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01760E">
              <w:rPr>
                <w:rFonts w:ascii="Times New Roman" w:hAnsi="Times New Roman" w:cs="Times New Roman"/>
                <w:sz w:val="24"/>
                <w:szCs w:val="24"/>
              </w:rPr>
              <w:t>Малките пилотни проекти трябва да отговарят на следните условия за допустимост:</w:t>
            </w:r>
          </w:p>
          <w:p w14:paraId="074D1C7E" w14:textId="77777777" w:rsidR="00486E7A" w:rsidRPr="00D53B1F"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D53B1F">
              <w:rPr>
                <w:rFonts w:ascii="Times New Roman" w:hAnsi="Times New Roman" w:cs="Times New Roman"/>
                <w:sz w:val="24"/>
                <w:szCs w:val="24"/>
              </w:rPr>
              <w:t xml:space="preserve">1. </w:t>
            </w:r>
            <w:r w:rsidR="0085519A" w:rsidRPr="00D53B1F">
              <w:rPr>
                <w:rFonts w:ascii="Times New Roman" w:hAnsi="Times New Roman" w:cs="Times New Roman"/>
                <w:sz w:val="24"/>
                <w:szCs w:val="24"/>
              </w:rPr>
              <w:t>Д</w:t>
            </w:r>
            <w:r w:rsidR="00FF0FA3" w:rsidRPr="00D53B1F">
              <w:rPr>
                <w:rFonts w:ascii="Times New Roman" w:hAnsi="Times New Roman" w:cs="Times New Roman"/>
                <w:sz w:val="24"/>
                <w:szCs w:val="24"/>
              </w:rPr>
              <w:t>а д</w:t>
            </w:r>
            <w:r w:rsidR="0085519A" w:rsidRPr="00D53B1F">
              <w:rPr>
                <w:rFonts w:ascii="Times New Roman" w:hAnsi="Times New Roman" w:cs="Times New Roman"/>
                <w:sz w:val="24"/>
                <w:szCs w:val="24"/>
              </w:rPr>
              <w:t xml:space="preserve">опринасят </w:t>
            </w:r>
            <w:r w:rsidRPr="00D53B1F">
              <w:rPr>
                <w:rFonts w:ascii="Times New Roman" w:hAnsi="Times New Roman" w:cs="Times New Roman"/>
                <w:sz w:val="24"/>
                <w:szCs w:val="24"/>
              </w:rPr>
              <w:t>за постигане на целите на ПРСР 2014 – 2020 г. и на приоритетите на стратегията за ВОМР</w:t>
            </w:r>
            <w:r w:rsidR="00FF0FA3" w:rsidRPr="00D53B1F">
              <w:rPr>
                <w:rFonts w:ascii="Times New Roman" w:hAnsi="Times New Roman" w:cs="Times New Roman"/>
                <w:sz w:val="24"/>
                <w:szCs w:val="24"/>
              </w:rPr>
              <w:t xml:space="preserve"> на конкретната МИГ</w:t>
            </w:r>
            <w:r w:rsidRPr="00D53B1F">
              <w:rPr>
                <w:rFonts w:ascii="Times New Roman" w:hAnsi="Times New Roman" w:cs="Times New Roman"/>
                <w:sz w:val="24"/>
                <w:szCs w:val="24"/>
              </w:rPr>
              <w:t>;</w:t>
            </w:r>
          </w:p>
          <w:p w14:paraId="344ACD9D" w14:textId="77777777" w:rsidR="00486E7A" w:rsidRPr="00D53B1F"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D53B1F">
              <w:rPr>
                <w:rFonts w:ascii="Times New Roman" w:hAnsi="Times New Roman" w:cs="Times New Roman"/>
                <w:sz w:val="24"/>
                <w:szCs w:val="24"/>
              </w:rPr>
              <w:t xml:space="preserve">2. </w:t>
            </w:r>
            <w:r w:rsidR="00FF0FA3" w:rsidRPr="00D53B1F">
              <w:rPr>
                <w:rFonts w:ascii="Times New Roman" w:hAnsi="Times New Roman" w:cs="Times New Roman"/>
                <w:sz w:val="24"/>
                <w:szCs w:val="24"/>
              </w:rPr>
              <w:t>Да се о</w:t>
            </w:r>
            <w:r w:rsidR="0085519A" w:rsidRPr="00D53B1F">
              <w:rPr>
                <w:rFonts w:ascii="Times New Roman" w:hAnsi="Times New Roman" w:cs="Times New Roman"/>
                <w:sz w:val="24"/>
                <w:szCs w:val="24"/>
              </w:rPr>
              <w:t xml:space="preserve">съществяват </w:t>
            </w:r>
            <w:r w:rsidRPr="00D53B1F">
              <w:rPr>
                <w:rFonts w:ascii="Times New Roman" w:hAnsi="Times New Roman" w:cs="Times New Roman"/>
                <w:sz w:val="24"/>
                <w:szCs w:val="24"/>
              </w:rPr>
              <w:t xml:space="preserve">в полза на местната общност и </w:t>
            </w:r>
            <w:r w:rsidR="00FF0FA3" w:rsidRPr="00D53B1F">
              <w:rPr>
                <w:rFonts w:ascii="Times New Roman" w:hAnsi="Times New Roman" w:cs="Times New Roman"/>
                <w:sz w:val="24"/>
                <w:szCs w:val="24"/>
              </w:rPr>
              <w:t xml:space="preserve">да </w:t>
            </w:r>
            <w:r w:rsidRPr="00D53B1F">
              <w:rPr>
                <w:rFonts w:ascii="Times New Roman" w:hAnsi="Times New Roman" w:cs="Times New Roman"/>
                <w:sz w:val="24"/>
                <w:szCs w:val="24"/>
              </w:rPr>
              <w:t>са съгласувани с нея;</w:t>
            </w:r>
          </w:p>
          <w:p w14:paraId="34BED096" w14:textId="77777777" w:rsidR="00486E7A" w:rsidRPr="00D53B1F"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D53B1F">
              <w:rPr>
                <w:rFonts w:ascii="Times New Roman" w:hAnsi="Times New Roman" w:cs="Times New Roman"/>
                <w:sz w:val="24"/>
                <w:szCs w:val="24"/>
              </w:rPr>
              <w:t xml:space="preserve">3. </w:t>
            </w:r>
            <w:r w:rsidR="00FF0FA3" w:rsidRPr="00D53B1F">
              <w:rPr>
                <w:rFonts w:ascii="Times New Roman" w:hAnsi="Times New Roman" w:cs="Times New Roman"/>
                <w:sz w:val="24"/>
                <w:szCs w:val="24"/>
              </w:rPr>
              <w:t>Да са о</w:t>
            </w:r>
            <w:r w:rsidR="0085519A" w:rsidRPr="00D53B1F">
              <w:rPr>
                <w:rFonts w:ascii="Times New Roman" w:hAnsi="Times New Roman" w:cs="Times New Roman"/>
                <w:sz w:val="24"/>
                <w:szCs w:val="24"/>
              </w:rPr>
              <w:t xml:space="preserve">добрени </w:t>
            </w:r>
            <w:r w:rsidRPr="00D53B1F">
              <w:rPr>
                <w:rFonts w:ascii="Times New Roman" w:hAnsi="Times New Roman" w:cs="Times New Roman"/>
                <w:sz w:val="24"/>
                <w:szCs w:val="24"/>
              </w:rPr>
              <w:t xml:space="preserve">по процедурата за вземане на решения, предвидена в устава на МИГ; </w:t>
            </w:r>
          </w:p>
          <w:p w14:paraId="1754C816" w14:textId="77777777" w:rsidR="00486E7A" w:rsidRPr="00D53B1F"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D53B1F">
              <w:rPr>
                <w:rFonts w:ascii="Times New Roman" w:hAnsi="Times New Roman" w:cs="Times New Roman"/>
                <w:sz w:val="24"/>
                <w:szCs w:val="24"/>
              </w:rPr>
              <w:t xml:space="preserve">4. </w:t>
            </w:r>
            <w:r w:rsidR="00FF0FA3" w:rsidRPr="00D53B1F">
              <w:rPr>
                <w:rFonts w:ascii="Times New Roman" w:hAnsi="Times New Roman" w:cs="Times New Roman"/>
                <w:sz w:val="24"/>
                <w:szCs w:val="24"/>
              </w:rPr>
              <w:t>Да в</w:t>
            </w:r>
            <w:r w:rsidR="0085519A" w:rsidRPr="00D53B1F">
              <w:rPr>
                <w:rFonts w:ascii="Times New Roman" w:hAnsi="Times New Roman" w:cs="Times New Roman"/>
                <w:sz w:val="24"/>
                <w:szCs w:val="24"/>
              </w:rPr>
              <w:t xml:space="preserve">ключват </w:t>
            </w:r>
            <w:r w:rsidRPr="00D53B1F">
              <w:rPr>
                <w:rFonts w:ascii="Times New Roman" w:hAnsi="Times New Roman" w:cs="Times New Roman"/>
                <w:sz w:val="24"/>
                <w:szCs w:val="24"/>
              </w:rPr>
              <w:t>дейности, свързани с доброволно участие под формата на труд или финансиране</w:t>
            </w:r>
            <w:r w:rsidR="00FF0FA3" w:rsidRPr="00D53B1F">
              <w:rPr>
                <w:rFonts w:ascii="Times New Roman" w:hAnsi="Times New Roman" w:cs="Times New Roman"/>
                <w:sz w:val="24"/>
                <w:szCs w:val="24"/>
              </w:rPr>
              <w:t>,</w:t>
            </w:r>
            <w:r w:rsidRPr="00D53B1F">
              <w:rPr>
                <w:rFonts w:ascii="Times New Roman" w:hAnsi="Times New Roman" w:cs="Times New Roman"/>
                <w:sz w:val="24"/>
                <w:szCs w:val="24"/>
              </w:rPr>
              <w:t xml:space="preserve"> от представители на местната общност;</w:t>
            </w:r>
          </w:p>
          <w:p w14:paraId="40E1A4B6" w14:textId="77777777" w:rsidR="00A650CA" w:rsidRDefault="00486E7A"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D53B1F">
              <w:rPr>
                <w:rFonts w:ascii="Times New Roman" w:hAnsi="Times New Roman" w:cs="Times New Roman"/>
                <w:sz w:val="24"/>
                <w:szCs w:val="24"/>
              </w:rPr>
              <w:t xml:space="preserve">5. </w:t>
            </w:r>
            <w:r w:rsidR="0085519A" w:rsidRPr="00D53B1F">
              <w:rPr>
                <w:rFonts w:ascii="Times New Roman" w:hAnsi="Times New Roman" w:cs="Times New Roman"/>
                <w:sz w:val="24"/>
                <w:szCs w:val="24"/>
              </w:rPr>
              <w:t xml:space="preserve">Дейностите </w:t>
            </w:r>
            <w:r w:rsidR="00FF0FA3" w:rsidRPr="00D53B1F">
              <w:rPr>
                <w:rFonts w:ascii="Times New Roman" w:hAnsi="Times New Roman" w:cs="Times New Roman"/>
                <w:sz w:val="24"/>
                <w:szCs w:val="24"/>
              </w:rPr>
              <w:t xml:space="preserve">да </w:t>
            </w:r>
            <w:r w:rsidRPr="00D53B1F">
              <w:rPr>
                <w:rFonts w:ascii="Times New Roman" w:hAnsi="Times New Roman" w:cs="Times New Roman"/>
                <w:sz w:val="24"/>
                <w:szCs w:val="24"/>
              </w:rPr>
              <w:t xml:space="preserve">се реализират на </w:t>
            </w:r>
            <w:r w:rsidR="00BE4DED" w:rsidRPr="00D53B1F">
              <w:rPr>
                <w:rFonts w:ascii="Times New Roman" w:hAnsi="Times New Roman" w:cs="Times New Roman"/>
                <w:sz w:val="24"/>
                <w:szCs w:val="24"/>
              </w:rPr>
              <w:t>територията на съответната МИГ.</w:t>
            </w:r>
          </w:p>
          <w:p w14:paraId="1E63BEB1" w14:textId="77777777" w:rsidR="00524B67" w:rsidRDefault="00524B67"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p>
          <w:p w14:paraId="363DC54C" w14:textId="77777777" w:rsidR="00524B67" w:rsidRPr="00524B67" w:rsidRDefault="00524B67" w:rsidP="006C3F0B">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524B67">
              <w:rPr>
                <w:rFonts w:ascii="Times New Roman" w:hAnsi="Times New Roman" w:cs="Times New Roman"/>
                <w:sz w:val="24"/>
                <w:szCs w:val="24"/>
              </w:rPr>
              <w:t xml:space="preserve">Не се предоставя финансова помощ за проект, който: </w:t>
            </w:r>
          </w:p>
          <w:p w14:paraId="7AC6C1EF" w14:textId="77777777" w:rsidR="00524B67" w:rsidRPr="00524B67" w:rsidRDefault="00524B67" w:rsidP="006C3F0B">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524B67">
              <w:rPr>
                <w:rFonts w:ascii="Times New Roman" w:hAnsi="Times New Roman" w:cs="Times New Roman"/>
                <w:sz w:val="24"/>
                <w:szCs w:val="24"/>
              </w:rPr>
              <w:t>- оказва отрицателно въздействие върху околната среда;</w:t>
            </w:r>
          </w:p>
          <w:p w14:paraId="360AD90C" w14:textId="77777777" w:rsidR="00524B67" w:rsidRPr="00524B67" w:rsidRDefault="00524B67" w:rsidP="006C3F0B">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524B67">
              <w:rPr>
                <w:rFonts w:ascii="Times New Roman" w:hAnsi="Times New Roman" w:cs="Times New Roman"/>
                <w:sz w:val="24"/>
                <w:szCs w:val="24"/>
              </w:rPr>
              <w:t>- включва инвестиции в местата по националната екологична мрежа Натура 2000, когато тези инвестиции не отговарят на изискванията на Закона за биологичното разнообразие и на нормативните актове за неговото прилагане, както и предвидените ограничения в заповедите за определянето на тези места и плановете за управлението им;</w:t>
            </w:r>
          </w:p>
          <w:p w14:paraId="2A8CB34F" w14:textId="59357880" w:rsidR="00524B67" w:rsidRPr="00D53B1F" w:rsidRDefault="00524B67" w:rsidP="00524B67">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524B67">
              <w:rPr>
                <w:rFonts w:ascii="Times New Roman" w:hAnsi="Times New Roman" w:cs="Times New Roman"/>
                <w:sz w:val="24"/>
                <w:szCs w:val="24"/>
              </w:rPr>
              <w:t>- включва изграждане или обновяване на инфраструктура или закупуване на оборудване за голф, скално катерене и лов</w:t>
            </w:r>
          </w:p>
        </w:tc>
      </w:tr>
    </w:tbl>
    <w:p w14:paraId="6FE4FCD1" w14:textId="77777777" w:rsidR="00A650CA" w:rsidRPr="00D53B1F"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4A5B44F7" w14:textId="77777777" w:rsidTr="006A5837">
        <w:tc>
          <w:tcPr>
            <w:tcW w:w="9810" w:type="dxa"/>
          </w:tcPr>
          <w:p w14:paraId="3EC3C10E" w14:textId="77777777" w:rsidR="00A650CA" w:rsidRPr="00D53B1F"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Категории разходи, допустими за финансиране:</w:t>
            </w:r>
          </w:p>
          <w:p w14:paraId="76D21BE9" w14:textId="77777777" w:rsidR="00AA7B41" w:rsidRPr="00D53B1F" w:rsidRDefault="004F393D" w:rsidP="00FE0350">
            <w:pPr>
              <w:widowControl w:val="0"/>
              <w:autoSpaceDE w:val="0"/>
              <w:autoSpaceDN w:val="0"/>
              <w:adjustRightInd w:val="0"/>
              <w:spacing w:before="120" w:line="276" w:lineRule="auto"/>
              <w:ind w:firstLine="480"/>
              <w:jc w:val="both"/>
              <w:rPr>
                <w:rFonts w:ascii="Times New Roman" w:hAnsi="Times New Roman" w:cs="Times New Roman"/>
                <w:sz w:val="24"/>
                <w:szCs w:val="24"/>
              </w:rPr>
            </w:pPr>
            <w:r w:rsidRPr="00D53B1F">
              <w:rPr>
                <w:rFonts w:ascii="Times New Roman" w:hAnsi="Times New Roman" w:cs="Times New Roman"/>
                <w:sz w:val="24"/>
                <w:szCs w:val="24"/>
              </w:rPr>
              <w:t>Д</w:t>
            </w:r>
            <w:r w:rsidR="00AA7B41" w:rsidRPr="00D53B1F">
              <w:rPr>
                <w:rFonts w:ascii="Times New Roman" w:hAnsi="Times New Roman" w:cs="Times New Roman"/>
                <w:sz w:val="24"/>
                <w:szCs w:val="24"/>
              </w:rPr>
              <w:t xml:space="preserve">опустими за финансиране са </w:t>
            </w:r>
            <w:r w:rsidRPr="00D53B1F">
              <w:rPr>
                <w:rFonts w:ascii="Times New Roman" w:hAnsi="Times New Roman" w:cs="Times New Roman"/>
                <w:sz w:val="24"/>
                <w:szCs w:val="24"/>
              </w:rPr>
              <w:t xml:space="preserve">разходи </w:t>
            </w:r>
            <w:r w:rsidR="00F70FA3" w:rsidRPr="00D53B1F">
              <w:rPr>
                <w:rFonts w:ascii="Times New Roman" w:hAnsi="Times New Roman" w:cs="Times New Roman"/>
                <w:sz w:val="24"/>
                <w:szCs w:val="24"/>
              </w:rPr>
              <w:t>за</w:t>
            </w:r>
            <w:r w:rsidR="00AA7B41" w:rsidRPr="00D53B1F">
              <w:rPr>
                <w:rFonts w:ascii="Times New Roman" w:hAnsi="Times New Roman" w:cs="Times New Roman"/>
                <w:sz w:val="24"/>
                <w:szCs w:val="24"/>
              </w:rPr>
              <w:t>:</w:t>
            </w:r>
          </w:p>
          <w:p w14:paraId="7585B413" w14:textId="77777777" w:rsidR="00D27C22" w:rsidRPr="00D53B1F" w:rsidRDefault="00FF06E3" w:rsidP="00FE0350">
            <w:pPr>
              <w:pStyle w:val="ListParagraph"/>
              <w:numPr>
                <w:ilvl w:val="0"/>
                <w:numId w:val="131"/>
              </w:numPr>
              <w:tabs>
                <w:tab w:val="left" w:pos="867"/>
              </w:tabs>
              <w:spacing w:before="120" w:line="276" w:lineRule="auto"/>
              <w:ind w:left="34" w:firstLine="567"/>
              <w:jc w:val="both"/>
              <w:textAlignment w:val="center"/>
              <w:rPr>
                <w:rFonts w:ascii="Times New Roman" w:hAnsi="Times New Roman" w:cs="Times New Roman"/>
                <w:sz w:val="24"/>
                <w:szCs w:val="24"/>
              </w:rPr>
            </w:pPr>
            <w:r w:rsidRPr="00D53B1F">
              <w:rPr>
                <w:rFonts w:ascii="Times New Roman" w:hAnsi="Times New Roman" w:cs="Times New Roman"/>
                <w:sz w:val="24"/>
                <w:szCs w:val="24"/>
              </w:rPr>
              <w:t>Д</w:t>
            </w:r>
            <w:r w:rsidR="00F70FA3" w:rsidRPr="00D53B1F">
              <w:rPr>
                <w:rFonts w:ascii="Times New Roman" w:hAnsi="Times New Roman" w:cs="Times New Roman"/>
                <w:sz w:val="24"/>
                <w:szCs w:val="24"/>
              </w:rPr>
              <w:t>ейности и събития, свързани с популяризиране на местната идентичност, в това число за популяризиране на местни традиции, културно и историческо наследство, традиционни местни продукти и други</w:t>
            </w:r>
            <w:r w:rsidRPr="00D53B1F">
              <w:rPr>
                <w:rFonts w:ascii="Times New Roman" w:hAnsi="Times New Roman" w:cs="Times New Roman"/>
                <w:sz w:val="24"/>
                <w:szCs w:val="24"/>
              </w:rPr>
              <w:t>:</w:t>
            </w:r>
          </w:p>
          <w:p w14:paraId="255A359D" w14:textId="77777777" w:rsidR="00FF06E3" w:rsidRPr="00D53B1F"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D53B1F">
              <w:rPr>
                <w:rFonts w:ascii="Times New Roman" w:eastAsia="Times New Roman" w:hAnsi="Times New Roman" w:cs="Times New Roman"/>
                <w:sz w:val="24"/>
                <w:szCs w:val="24"/>
                <w:shd w:val="clear" w:color="auto" w:fill="FEFEFE"/>
                <w:lang w:eastAsia="bg-BG"/>
              </w:rPr>
              <w:t>изследвания и проучвания, директно свързани с популяризиране на местната идентичност;</w:t>
            </w:r>
          </w:p>
          <w:p w14:paraId="10C7937E" w14:textId="77777777" w:rsidR="00FF06E3" w:rsidRPr="00D53B1F"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D53B1F">
              <w:rPr>
                <w:rFonts w:ascii="Times New Roman" w:eastAsia="Times New Roman" w:hAnsi="Times New Roman" w:cs="Times New Roman"/>
                <w:sz w:val="24"/>
                <w:szCs w:val="24"/>
                <w:shd w:val="clear" w:color="auto" w:fill="FEFEFE"/>
                <w:lang w:eastAsia="bg-BG"/>
              </w:rPr>
              <w:t>възнаграждения за външни експерти – физически или юридически лица за изпълнение на дейности по проекта</w:t>
            </w:r>
            <w:r w:rsidR="00007662" w:rsidRPr="00D53B1F">
              <w:rPr>
                <w:rFonts w:ascii="Times New Roman" w:eastAsia="Times New Roman" w:hAnsi="Times New Roman" w:cs="Times New Roman"/>
                <w:sz w:val="24"/>
                <w:szCs w:val="24"/>
                <w:shd w:val="clear" w:color="auto" w:fill="FEFEFE"/>
                <w:lang w:eastAsia="bg-BG"/>
              </w:rPr>
              <w:t>, различни от управление на проекта</w:t>
            </w:r>
            <w:r w:rsidRPr="00D53B1F">
              <w:rPr>
                <w:rFonts w:ascii="Times New Roman" w:eastAsia="Times New Roman" w:hAnsi="Times New Roman" w:cs="Times New Roman"/>
                <w:sz w:val="24"/>
                <w:szCs w:val="24"/>
                <w:shd w:val="clear" w:color="auto" w:fill="FEFEFE"/>
                <w:lang w:eastAsia="bg-BG"/>
              </w:rPr>
              <w:t>;</w:t>
            </w:r>
          </w:p>
          <w:p w14:paraId="5371F8E0" w14:textId="77777777" w:rsidR="00FF06E3" w:rsidRPr="00D53B1F"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D53B1F">
              <w:rPr>
                <w:rFonts w:ascii="Times New Roman" w:eastAsia="Times New Roman" w:hAnsi="Times New Roman" w:cs="Times New Roman"/>
                <w:sz w:val="24"/>
                <w:szCs w:val="24"/>
                <w:shd w:val="clear" w:color="auto" w:fill="FEFEFE"/>
                <w:lang w:eastAsia="bg-BG"/>
              </w:rPr>
              <w:t xml:space="preserve">промоционални кампании за свързани с </w:t>
            </w:r>
            <w:r w:rsidR="00F33620" w:rsidRPr="00D53B1F">
              <w:rPr>
                <w:rFonts w:ascii="Times New Roman" w:eastAsia="Times New Roman" w:hAnsi="Times New Roman" w:cs="Times New Roman"/>
                <w:sz w:val="24"/>
                <w:szCs w:val="24"/>
                <w:shd w:val="clear" w:color="auto" w:fill="FEFEFE"/>
                <w:lang w:eastAsia="bg-BG"/>
              </w:rPr>
              <w:t xml:space="preserve">популяризиране на </w:t>
            </w:r>
            <w:r w:rsidRPr="00D53B1F">
              <w:rPr>
                <w:rFonts w:ascii="Times New Roman" w:eastAsia="Times New Roman" w:hAnsi="Times New Roman" w:cs="Times New Roman"/>
                <w:sz w:val="24"/>
                <w:szCs w:val="24"/>
                <w:shd w:val="clear" w:color="auto" w:fill="FEFEFE"/>
                <w:lang w:eastAsia="bg-BG"/>
              </w:rPr>
              <w:t>местната идентичност;</w:t>
            </w:r>
          </w:p>
          <w:p w14:paraId="56659ABE" w14:textId="77777777" w:rsidR="00FF06E3"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D53B1F">
              <w:rPr>
                <w:rFonts w:ascii="Times New Roman" w:eastAsia="Times New Roman" w:hAnsi="Times New Roman" w:cs="Times New Roman"/>
                <w:sz w:val="24"/>
                <w:szCs w:val="24"/>
                <w:shd w:val="clear" w:color="auto" w:fill="FEFEFE"/>
                <w:lang w:eastAsia="bg-BG"/>
              </w:rPr>
              <w:t>организиране и провеждане на събития, свързани с изпълнението на проекта;</w:t>
            </w:r>
          </w:p>
          <w:p w14:paraId="12EE3E0C" w14:textId="77777777" w:rsidR="00B56F9E" w:rsidRDefault="00B56F9E"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преводи;</w:t>
            </w:r>
          </w:p>
          <w:p w14:paraId="58CF0FB9" w14:textId="77777777" w:rsidR="00FF06E3" w:rsidRPr="00D53B1F"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D53B1F">
              <w:rPr>
                <w:rFonts w:ascii="Times New Roman" w:eastAsia="Times New Roman" w:hAnsi="Times New Roman" w:cs="Times New Roman"/>
                <w:sz w:val="24"/>
                <w:szCs w:val="24"/>
                <w:shd w:val="clear" w:color="auto" w:fill="FEFEFE"/>
                <w:lang w:eastAsia="bg-BG"/>
              </w:rPr>
              <w:lastRenderedPageBreak/>
              <w:t xml:space="preserve">информираност – създаване на интернет страница за проекта, публикации в регионални медии, информационни конференции; </w:t>
            </w:r>
          </w:p>
          <w:p w14:paraId="1A9B2358" w14:textId="77777777" w:rsidR="00FF06E3" w:rsidRPr="00D53B1F"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D53B1F">
              <w:rPr>
                <w:rFonts w:ascii="Times New Roman" w:eastAsia="Times New Roman" w:hAnsi="Times New Roman" w:cs="Times New Roman"/>
                <w:sz w:val="24"/>
                <w:szCs w:val="24"/>
                <w:shd w:val="clear" w:color="auto" w:fill="FEFEFE"/>
                <w:lang w:eastAsia="bg-BG"/>
              </w:rPr>
              <w:t>публичност – изготвяне</w:t>
            </w:r>
            <w:r w:rsidR="00AD3321" w:rsidRPr="00D53B1F">
              <w:rPr>
                <w:rFonts w:ascii="Times New Roman" w:eastAsia="Times New Roman" w:hAnsi="Times New Roman" w:cs="Times New Roman"/>
                <w:sz w:val="24"/>
                <w:szCs w:val="24"/>
                <w:shd w:val="clear" w:color="auto" w:fill="FEFEFE"/>
                <w:lang w:eastAsia="bg-BG"/>
              </w:rPr>
              <w:t>, отпечатване</w:t>
            </w:r>
            <w:r w:rsidRPr="00D53B1F">
              <w:rPr>
                <w:rFonts w:ascii="Times New Roman" w:eastAsia="Times New Roman" w:hAnsi="Times New Roman" w:cs="Times New Roman"/>
                <w:sz w:val="24"/>
                <w:szCs w:val="24"/>
                <w:shd w:val="clear" w:color="auto" w:fill="FEFEFE"/>
                <w:lang w:eastAsia="bg-BG"/>
              </w:rPr>
              <w:t xml:space="preserve"> и разпространение на информационни материали и осигуряване на публичност, в т.ч. информационни табели.</w:t>
            </w:r>
          </w:p>
          <w:p w14:paraId="4CA7B977" w14:textId="77777777" w:rsidR="00D27C22" w:rsidRPr="0001760E" w:rsidRDefault="00E42D5B" w:rsidP="00FE0350">
            <w:pPr>
              <w:pStyle w:val="ListParagraph"/>
              <w:numPr>
                <w:ilvl w:val="0"/>
                <w:numId w:val="131"/>
              </w:numPr>
              <w:tabs>
                <w:tab w:val="left" w:pos="867"/>
              </w:tabs>
              <w:spacing w:before="120" w:line="276" w:lineRule="auto"/>
              <w:ind w:left="34" w:firstLine="567"/>
              <w:jc w:val="both"/>
              <w:textAlignment w:val="center"/>
              <w:rPr>
                <w:rFonts w:ascii="Times New Roman" w:hAnsi="Times New Roman" w:cs="Times New Roman"/>
                <w:sz w:val="24"/>
                <w:szCs w:val="24"/>
              </w:rPr>
            </w:pPr>
            <w:r w:rsidRPr="00D53B1F">
              <w:rPr>
                <w:rFonts w:ascii="Times New Roman" w:hAnsi="Times New Roman" w:cs="Times New Roman"/>
                <w:sz w:val="24"/>
                <w:szCs w:val="24"/>
              </w:rPr>
              <w:t xml:space="preserve">Придобиване на материални </w:t>
            </w:r>
            <w:r w:rsidR="00F70FA3" w:rsidRPr="00D53B1F">
              <w:rPr>
                <w:rFonts w:ascii="Times New Roman" w:hAnsi="Times New Roman" w:cs="Times New Roman"/>
                <w:sz w:val="24"/>
                <w:szCs w:val="24"/>
              </w:rPr>
              <w:t>и нематериални активи в интерес на</w:t>
            </w:r>
            <w:r w:rsidR="00F70FA3" w:rsidRPr="00374B62">
              <w:rPr>
                <w:rFonts w:ascii="Times New Roman" w:hAnsi="Times New Roman" w:cs="Times New Roman"/>
                <w:sz w:val="24"/>
                <w:szCs w:val="24"/>
              </w:rPr>
              <w:t xml:space="preserve"> местната общност</w:t>
            </w:r>
            <w:r w:rsidRPr="0001760E">
              <w:rPr>
                <w:rFonts w:ascii="Times New Roman" w:hAnsi="Times New Roman" w:cs="Times New Roman"/>
                <w:sz w:val="24"/>
                <w:szCs w:val="24"/>
              </w:rPr>
              <w:t>:</w:t>
            </w:r>
          </w:p>
          <w:p w14:paraId="5982E38B" w14:textId="13B7A9A4" w:rsidR="00FF06E3" w:rsidRPr="002B2C67"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01760E">
              <w:rPr>
                <w:rFonts w:ascii="Times New Roman" w:eastAsia="Times New Roman" w:hAnsi="Times New Roman" w:cs="Times New Roman"/>
                <w:sz w:val="24"/>
                <w:szCs w:val="24"/>
                <w:shd w:val="clear" w:color="auto" w:fill="FEFEFE"/>
                <w:lang w:eastAsia="bg-BG"/>
              </w:rPr>
              <w:t>строително –</w:t>
            </w:r>
            <w:r w:rsidR="00DB4955">
              <w:rPr>
                <w:rFonts w:ascii="Times New Roman" w:eastAsia="Times New Roman" w:hAnsi="Times New Roman" w:cs="Times New Roman"/>
                <w:sz w:val="24"/>
                <w:szCs w:val="24"/>
                <w:shd w:val="clear" w:color="auto" w:fill="FEFEFE"/>
                <w:lang w:eastAsia="bg-BG"/>
              </w:rPr>
              <w:t xml:space="preserve"> </w:t>
            </w:r>
            <w:r w:rsidRPr="0001760E">
              <w:rPr>
                <w:rFonts w:ascii="Times New Roman" w:eastAsia="Times New Roman" w:hAnsi="Times New Roman" w:cs="Times New Roman"/>
                <w:sz w:val="24"/>
                <w:szCs w:val="24"/>
                <w:shd w:val="clear" w:color="auto" w:fill="FEFEFE"/>
                <w:lang w:eastAsia="bg-BG"/>
              </w:rPr>
              <w:t>монтажни дейности</w:t>
            </w:r>
            <w:r w:rsidR="00066E71" w:rsidRPr="0001760E">
              <w:rPr>
                <w:rFonts w:ascii="Times New Roman" w:eastAsia="Times New Roman" w:hAnsi="Times New Roman" w:cs="Times New Roman"/>
                <w:sz w:val="24"/>
                <w:szCs w:val="24"/>
                <w:shd w:val="clear" w:color="auto" w:fill="FEFEFE"/>
                <w:lang w:eastAsia="bg-BG"/>
              </w:rPr>
              <w:t xml:space="preserve">, обновяване на </w:t>
            </w:r>
            <w:r w:rsidR="00565FB3" w:rsidRPr="0001760E">
              <w:rPr>
                <w:rFonts w:ascii="Times New Roman" w:eastAsia="Times New Roman" w:hAnsi="Times New Roman" w:cs="Times New Roman"/>
                <w:sz w:val="24"/>
                <w:szCs w:val="24"/>
                <w:shd w:val="clear" w:color="auto" w:fill="FEFEFE"/>
                <w:lang w:eastAsia="bg-BG"/>
              </w:rPr>
              <w:t>сгради и/или помещ</w:t>
            </w:r>
            <w:r w:rsidR="00066E71" w:rsidRPr="008456D0">
              <w:rPr>
                <w:rFonts w:ascii="Times New Roman" w:eastAsia="Times New Roman" w:hAnsi="Times New Roman" w:cs="Times New Roman"/>
                <w:sz w:val="24"/>
                <w:szCs w:val="24"/>
                <w:shd w:val="clear" w:color="auto" w:fill="FEFEFE"/>
                <w:lang w:eastAsia="bg-BG"/>
              </w:rPr>
              <w:t>ения</w:t>
            </w:r>
            <w:r w:rsidRPr="008456D0">
              <w:rPr>
                <w:rFonts w:ascii="Times New Roman" w:eastAsia="Times New Roman" w:hAnsi="Times New Roman" w:cs="Times New Roman"/>
                <w:sz w:val="24"/>
                <w:szCs w:val="24"/>
                <w:shd w:val="clear" w:color="auto" w:fill="FEFEFE"/>
                <w:lang w:eastAsia="bg-BG"/>
              </w:rPr>
              <w:t>;</w:t>
            </w:r>
          </w:p>
          <w:p w14:paraId="0D60391F" w14:textId="77777777" w:rsidR="00FF06E3" w:rsidRPr="00D53B1F" w:rsidRDefault="00AD3321"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D53B1F">
              <w:rPr>
                <w:rFonts w:ascii="Times New Roman" w:eastAsia="Times New Roman" w:hAnsi="Times New Roman" w:cs="Times New Roman"/>
                <w:sz w:val="24"/>
                <w:szCs w:val="24"/>
                <w:shd w:val="clear" w:color="auto" w:fill="FEFEFE"/>
                <w:lang w:eastAsia="bg-BG"/>
              </w:rPr>
              <w:t xml:space="preserve">придобиване на </w:t>
            </w:r>
            <w:r w:rsidR="00FF06E3" w:rsidRPr="00D53B1F">
              <w:rPr>
                <w:rFonts w:ascii="Times New Roman" w:eastAsia="Times New Roman" w:hAnsi="Times New Roman" w:cs="Times New Roman"/>
                <w:sz w:val="24"/>
                <w:szCs w:val="24"/>
                <w:shd w:val="clear" w:color="auto" w:fill="FEFEFE"/>
                <w:lang w:eastAsia="bg-BG"/>
              </w:rPr>
              <w:t xml:space="preserve">материални активи </w:t>
            </w:r>
            <w:r w:rsidRPr="00D53B1F">
              <w:rPr>
                <w:rFonts w:ascii="Times New Roman" w:eastAsia="Times New Roman" w:hAnsi="Times New Roman" w:cs="Times New Roman"/>
                <w:sz w:val="24"/>
                <w:szCs w:val="24"/>
                <w:shd w:val="clear" w:color="auto" w:fill="FEFEFE"/>
                <w:lang w:eastAsia="bg-BG"/>
              </w:rPr>
              <w:t>к</w:t>
            </w:r>
            <w:r w:rsidR="00FF06E3" w:rsidRPr="00D53B1F">
              <w:rPr>
                <w:rFonts w:ascii="Times New Roman" w:eastAsia="Times New Roman" w:hAnsi="Times New Roman" w:cs="Times New Roman"/>
                <w:sz w:val="24"/>
                <w:szCs w:val="24"/>
                <w:shd w:val="clear" w:color="auto" w:fill="FEFEFE"/>
                <w:lang w:eastAsia="bg-BG"/>
              </w:rPr>
              <w:t>о</w:t>
            </w:r>
            <w:r w:rsidRPr="00D53B1F">
              <w:rPr>
                <w:rFonts w:ascii="Times New Roman" w:eastAsia="Times New Roman" w:hAnsi="Times New Roman" w:cs="Times New Roman"/>
                <w:sz w:val="24"/>
                <w:szCs w:val="24"/>
                <w:shd w:val="clear" w:color="auto" w:fill="FEFEFE"/>
                <w:lang w:eastAsia="bg-BG"/>
              </w:rPr>
              <w:t>и</w:t>
            </w:r>
            <w:r w:rsidR="00FF06E3" w:rsidRPr="00D53B1F">
              <w:rPr>
                <w:rFonts w:ascii="Times New Roman" w:eastAsia="Times New Roman" w:hAnsi="Times New Roman" w:cs="Times New Roman"/>
                <w:sz w:val="24"/>
                <w:szCs w:val="24"/>
                <w:shd w:val="clear" w:color="auto" w:fill="FEFEFE"/>
                <w:lang w:eastAsia="bg-BG"/>
              </w:rPr>
              <w:t>то се използва</w:t>
            </w:r>
            <w:r w:rsidRPr="00D53B1F">
              <w:rPr>
                <w:rFonts w:ascii="Times New Roman" w:eastAsia="Times New Roman" w:hAnsi="Times New Roman" w:cs="Times New Roman"/>
                <w:sz w:val="24"/>
                <w:szCs w:val="24"/>
                <w:shd w:val="clear" w:color="auto" w:fill="FEFEFE"/>
                <w:lang w:eastAsia="bg-BG"/>
              </w:rPr>
              <w:t>т</w:t>
            </w:r>
            <w:r w:rsidR="00FF06E3" w:rsidRPr="00D53B1F">
              <w:rPr>
                <w:rFonts w:ascii="Times New Roman" w:eastAsia="Times New Roman" w:hAnsi="Times New Roman" w:cs="Times New Roman"/>
                <w:sz w:val="24"/>
                <w:szCs w:val="24"/>
                <w:shd w:val="clear" w:color="auto" w:fill="FEFEFE"/>
                <w:lang w:eastAsia="bg-BG"/>
              </w:rPr>
              <w:t xml:space="preserve"> в интерес на местната общност</w:t>
            </w:r>
            <w:r w:rsidR="00000418" w:rsidRPr="00D53B1F">
              <w:rPr>
                <w:rFonts w:ascii="Times New Roman" w:eastAsia="Times New Roman" w:hAnsi="Times New Roman" w:cs="Times New Roman"/>
                <w:sz w:val="24"/>
                <w:szCs w:val="24"/>
                <w:shd w:val="clear" w:color="auto" w:fill="FEFEFE"/>
                <w:lang w:eastAsia="bg-BG"/>
              </w:rPr>
              <w:t xml:space="preserve">, включително оборудване, </w:t>
            </w:r>
            <w:r w:rsidR="00EB1EC3" w:rsidRPr="00D53B1F">
              <w:rPr>
                <w:rFonts w:ascii="Times New Roman" w:eastAsia="Times New Roman" w:hAnsi="Times New Roman" w:cs="Times New Roman"/>
                <w:sz w:val="24"/>
                <w:szCs w:val="24"/>
                <w:shd w:val="clear" w:color="auto" w:fill="FEFEFE"/>
                <w:lang w:eastAsia="bg-BG"/>
              </w:rPr>
              <w:t>обзавеждане</w:t>
            </w:r>
            <w:r w:rsidR="00000418" w:rsidRPr="00D53B1F">
              <w:rPr>
                <w:rFonts w:ascii="Times New Roman" w:eastAsia="Times New Roman" w:hAnsi="Times New Roman" w:cs="Times New Roman"/>
                <w:sz w:val="24"/>
                <w:szCs w:val="24"/>
                <w:shd w:val="clear" w:color="auto" w:fill="FEFEFE"/>
                <w:lang w:eastAsia="bg-BG"/>
              </w:rPr>
              <w:t xml:space="preserve"> и </w:t>
            </w:r>
            <w:r w:rsidR="00000418" w:rsidRPr="00D53B1F">
              <w:rPr>
                <w:rFonts w:ascii="Times New Roman" w:hAnsi="Times New Roman" w:cs="Times New Roman"/>
                <w:sz w:val="24"/>
                <w:szCs w:val="24"/>
                <w:shd w:val="clear" w:color="auto" w:fill="FEFEFE"/>
              </w:rPr>
              <w:t>преместваеми обекти</w:t>
            </w:r>
            <w:r w:rsidR="00FF06E3" w:rsidRPr="00D53B1F">
              <w:rPr>
                <w:rFonts w:ascii="Times New Roman" w:eastAsia="Times New Roman" w:hAnsi="Times New Roman" w:cs="Times New Roman"/>
                <w:sz w:val="24"/>
                <w:szCs w:val="24"/>
                <w:shd w:val="clear" w:color="auto" w:fill="FEFEFE"/>
                <w:lang w:eastAsia="bg-BG"/>
              </w:rPr>
              <w:t>;</w:t>
            </w:r>
          </w:p>
          <w:p w14:paraId="3F7C03C6" w14:textId="77777777" w:rsidR="00FF06E3" w:rsidRPr="00D53B1F"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D53B1F">
              <w:rPr>
                <w:rFonts w:ascii="Times New Roman" w:eastAsia="Times New Roman" w:hAnsi="Times New Roman" w:cs="Times New Roman"/>
                <w:sz w:val="24"/>
                <w:szCs w:val="24"/>
                <w:shd w:val="clear" w:color="auto" w:fill="FEFEFE"/>
                <w:lang w:eastAsia="bg-BG"/>
              </w:rPr>
              <w:t>застраховки на закупените по проекта активи;</w:t>
            </w:r>
          </w:p>
          <w:p w14:paraId="13A98E89" w14:textId="77777777" w:rsidR="00FF06E3" w:rsidRPr="00D53B1F" w:rsidRDefault="00FF06E3" w:rsidP="00FE0350">
            <w:pPr>
              <w:pStyle w:val="ListParagraph"/>
              <w:widowControl w:val="0"/>
              <w:numPr>
                <w:ilvl w:val="0"/>
                <w:numId w:val="134"/>
              </w:numPr>
              <w:autoSpaceDE w:val="0"/>
              <w:autoSpaceDN w:val="0"/>
              <w:adjustRightInd w:val="0"/>
              <w:spacing w:before="120" w:line="276" w:lineRule="auto"/>
              <w:ind w:left="918"/>
              <w:contextualSpacing w:val="0"/>
              <w:jc w:val="both"/>
              <w:rPr>
                <w:rFonts w:ascii="Times New Roman" w:eastAsia="Times New Roman" w:hAnsi="Times New Roman" w:cs="Times New Roman"/>
                <w:sz w:val="24"/>
                <w:szCs w:val="24"/>
                <w:shd w:val="clear" w:color="auto" w:fill="FEFEFE"/>
                <w:lang w:eastAsia="bg-BG"/>
              </w:rPr>
            </w:pPr>
            <w:r w:rsidRPr="00D53B1F">
              <w:rPr>
                <w:rFonts w:ascii="Times New Roman" w:eastAsia="Times New Roman" w:hAnsi="Times New Roman" w:cs="Times New Roman"/>
                <w:sz w:val="24"/>
                <w:szCs w:val="24"/>
                <w:shd w:val="clear" w:color="auto" w:fill="FEFEFE"/>
                <w:lang w:eastAsia="bg-BG"/>
              </w:rPr>
              <w:t xml:space="preserve">нематериални активи – </w:t>
            </w:r>
            <w:r w:rsidR="00535D1B" w:rsidRPr="00D53B1F">
              <w:rPr>
                <w:rFonts w:ascii="Times New Roman" w:eastAsia="Times New Roman" w:hAnsi="Times New Roman" w:cs="Times New Roman"/>
                <w:sz w:val="24"/>
                <w:szCs w:val="24"/>
                <w:shd w:val="clear" w:color="auto" w:fill="FEFEFE"/>
                <w:lang w:eastAsia="bg-BG"/>
              </w:rPr>
              <w:t>придобиване</w:t>
            </w:r>
            <w:r w:rsidR="00E42D5B" w:rsidRPr="00D53B1F">
              <w:rPr>
                <w:rFonts w:ascii="Times New Roman" w:eastAsia="Times New Roman" w:hAnsi="Times New Roman" w:cs="Times New Roman"/>
                <w:sz w:val="24"/>
                <w:szCs w:val="24"/>
                <w:shd w:val="clear" w:color="auto" w:fill="FEFEFE"/>
                <w:lang w:eastAsia="bg-BG"/>
              </w:rPr>
              <w:t xml:space="preserve"> и разработване</w:t>
            </w:r>
            <w:r w:rsidR="00535D1B" w:rsidRPr="00D53B1F">
              <w:rPr>
                <w:rFonts w:ascii="Times New Roman" w:eastAsia="Times New Roman" w:hAnsi="Times New Roman" w:cs="Times New Roman"/>
                <w:sz w:val="24"/>
                <w:szCs w:val="24"/>
                <w:shd w:val="clear" w:color="auto" w:fill="FEFEFE"/>
                <w:lang w:eastAsia="bg-BG"/>
              </w:rPr>
              <w:t xml:space="preserve"> на </w:t>
            </w:r>
            <w:r w:rsidRPr="00D53B1F">
              <w:rPr>
                <w:rFonts w:ascii="Times New Roman" w:eastAsia="Times New Roman" w:hAnsi="Times New Roman" w:cs="Times New Roman"/>
                <w:sz w:val="24"/>
                <w:szCs w:val="24"/>
                <w:shd w:val="clear" w:color="auto" w:fill="FEFEFE"/>
                <w:lang w:eastAsia="bg-BG"/>
              </w:rPr>
              <w:t>софтуер, авторски права, патенти, интелектуална собственост и други нематериални активи</w:t>
            </w:r>
            <w:r w:rsidR="00535D1B" w:rsidRPr="00D53B1F">
              <w:rPr>
                <w:rFonts w:ascii="Times New Roman" w:eastAsia="Times New Roman" w:hAnsi="Times New Roman" w:cs="Times New Roman"/>
                <w:sz w:val="24"/>
                <w:szCs w:val="24"/>
                <w:shd w:val="clear" w:color="auto" w:fill="FEFEFE"/>
                <w:lang w:eastAsia="bg-BG"/>
              </w:rPr>
              <w:t xml:space="preserve"> в полза на </w:t>
            </w:r>
            <w:r w:rsidRPr="00D53B1F">
              <w:rPr>
                <w:rFonts w:ascii="Times New Roman" w:eastAsia="Times New Roman" w:hAnsi="Times New Roman" w:cs="Times New Roman"/>
                <w:sz w:val="24"/>
                <w:szCs w:val="24"/>
                <w:shd w:val="clear" w:color="auto" w:fill="FEFEFE"/>
                <w:lang w:eastAsia="bg-BG"/>
              </w:rPr>
              <w:t>местната общност.</w:t>
            </w:r>
          </w:p>
          <w:p w14:paraId="6ACDDBCF" w14:textId="1C1D6A17" w:rsidR="00867050" w:rsidRPr="0001760E" w:rsidRDefault="00FF06E3" w:rsidP="00FE0350">
            <w:pPr>
              <w:pStyle w:val="ListParagraph"/>
              <w:numPr>
                <w:ilvl w:val="0"/>
                <w:numId w:val="131"/>
              </w:numPr>
              <w:tabs>
                <w:tab w:val="left" w:pos="867"/>
              </w:tabs>
              <w:spacing w:before="120" w:line="276" w:lineRule="auto"/>
              <w:ind w:left="34" w:firstLine="567"/>
              <w:jc w:val="both"/>
              <w:textAlignment w:val="center"/>
              <w:rPr>
                <w:rFonts w:ascii="Times New Roman" w:hAnsi="Times New Roman" w:cs="Times New Roman"/>
                <w:sz w:val="24"/>
                <w:szCs w:val="24"/>
              </w:rPr>
            </w:pPr>
            <w:r w:rsidRPr="0001760E">
              <w:rPr>
                <w:rFonts w:ascii="Times New Roman" w:hAnsi="Times New Roman" w:cs="Times New Roman"/>
                <w:sz w:val="24"/>
                <w:szCs w:val="24"/>
              </w:rPr>
              <w:t>В</w:t>
            </w:r>
            <w:r w:rsidR="00F70FA3" w:rsidRPr="0001760E">
              <w:rPr>
                <w:rFonts w:ascii="Times New Roman" w:hAnsi="Times New Roman" w:cs="Times New Roman"/>
                <w:sz w:val="24"/>
                <w:szCs w:val="24"/>
              </w:rPr>
              <w:t>ъвеждане на иновативни за местната общност дейности</w:t>
            </w:r>
            <w:r w:rsidR="00EB07E6" w:rsidRPr="0001760E">
              <w:rPr>
                <w:rFonts w:ascii="Times New Roman" w:hAnsi="Times New Roman" w:cs="Times New Roman"/>
                <w:sz w:val="24"/>
                <w:szCs w:val="24"/>
              </w:rPr>
              <w:t xml:space="preserve">, </w:t>
            </w:r>
            <w:r w:rsidR="00374B62" w:rsidRPr="0001760E">
              <w:rPr>
                <w:rFonts w:ascii="Times New Roman" w:hAnsi="Times New Roman" w:cs="Times New Roman"/>
                <w:sz w:val="24"/>
                <w:szCs w:val="24"/>
              </w:rPr>
              <w:t>включително</w:t>
            </w:r>
            <w:r w:rsidR="00A46386" w:rsidRPr="0001760E">
              <w:rPr>
                <w:rFonts w:ascii="Times New Roman" w:hAnsi="Times New Roman" w:cs="Times New Roman"/>
                <w:sz w:val="24"/>
                <w:szCs w:val="24"/>
              </w:rPr>
              <w:t xml:space="preserve"> материални, нематериални активи, дейности свързани с творческо-артистична дейност, обучения на местни общности</w:t>
            </w:r>
            <w:r w:rsidR="00C924BF">
              <w:rPr>
                <w:rFonts w:ascii="Times New Roman" w:hAnsi="Times New Roman" w:cs="Times New Roman"/>
                <w:sz w:val="24"/>
                <w:szCs w:val="24"/>
              </w:rPr>
              <w:t>, промотиране на местната идентичност</w:t>
            </w:r>
            <w:r w:rsidR="00F3582A" w:rsidRPr="0001760E">
              <w:rPr>
                <w:rFonts w:ascii="Times New Roman" w:hAnsi="Times New Roman" w:cs="Times New Roman"/>
                <w:sz w:val="24"/>
                <w:szCs w:val="24"/>
              </w:rPr>
              <w:t xml:space="preserve"> и др.</w:t>
            </w:r>
            <w:r w:rsidR="00A46386" w:rsidRPr="0001760E">
              <w:rPr>
                <w:rFonts w:ascii="Times New Roman" w:hAnsi="Times New Roman" w:cs="Times New Roman"/>
                <w:sz w:val="24"/>
                <w:szCs w:val="24"/>
              </w:rPr>
              <w:t>;</w:t>
            </w:r>
          </w:p>
          <w:p w14:paraId="76767D52" w14:textId="7DC6DA3E" w:rsidR="00D61340" w:rsidRPr="0001760E" w:rsidRDefault="00A30DE5" w:rsidP="00FE0350">
            <w:pPr>
              <w:pStyle w:val="ListParagraph"/>
              <w:numPr>
                <w:ilvl w:val="0"/>
                <w:numId w:val="131"/>
              </w:numPr>
              <w:tabs>
                <w:tab w:val="left" w:pos="867"/>
              </w:tabs>
              <w:spacing w:before="120" w:line="276" w:lineRule="auto"/>
              <w:ind w:left="34" w:firstLine="567"/>
              <w:jc w:val="both"/>
              <w:textAlignment w:val="center"/>
              <w:rPr>
                <w:rFonts w:ascii="Times New Roman" w:hAnsi="Times New Roman" w:cs="Times New Roman"/>
                <w:sz w:val="24"/>
                <w:szCs w:val="24"/>
              </w:rPr>
            </w:pPr>
            <w:r w:rsidRPr="0001760E">
              <w:rPr>
                <w:rFonts w:ascii="Times New Roman" w:hAnsi="Times New Roman" w:cs="Times New Roman"/>
                <w:sz w:val="24"/>
                <w:szCs w:val="24"/>
              </w:rPr>
              <w:t xml:space="preserve">Оперативни разходи в размер </w:t>
            </w:r>
            <w:r w:rsidR="00384B08">
              <w:rPr>
                <w:rFonts w:ascii="Times New Roman" w:hAnsi="Times New Roman" w:cs="Times New Roman"/>
                <w:sz w:val="24"/>
                <w:szCs w:val="24"/>
              </w:rPr>
              <w:t>до</w:t>
            </w:r>
            <w:r w:rsidR="00C924BF">
              <w:rPr>
                <w:rFonts w:ascii="Times New Roman" w:hAnsi="Times New Roman" w:cs="Times New Roman"/>
                <w:sz w:val="24"/>
                <w:szCs w:val="24"/>
              </w:rPr>
              <w:t xml:space="preserve"> </w:t>
            </w:r>
            <w:r w:rsidRPr="0001760E">
              <w:rPr>
                <w:rFonts w:ascii="Times New Roman" w:hAnsi="Times New Roman" w:cs="Times New Roman"/>
                <w:sz w:val="24"/>
                <w:szCs w:val="24"/>
              </w:rPr>
              <w:t>5% от стойността на проекта</w:t>
            </w:r>
            <w:r w:rsidR="009F491B" w:rsidRPr="0001760E">
              <w:rPr>
                <w:rFonts w:ascii="Times New Roman" w:hAnsi="Times New Roman" w:cs="Times New Roman"/>
                <w:sz w:val="24"/>
                <w:szCs w:val="24"/>
              </w:rPr>
              <w:t xml:space="preserve">. Оперативни са </w:t>
            </w:r>
            <w:r w:rsidR="00687785" w:rsidRPr="0001760E">
              <w:rPr>
                <w:rFonts w:ascii="Times New Roman" w:hAnsi="Times New Roman" w:cs="Times New Roman"/>
                <w:sz w:val="24"/>
                <w:szCs w:val="24"/>
              </w:rPr>
              <w:t xml:space="preserve">разходи </w:t>
            </w:r>
            <w:r w:rsidR="009F491B" w:rsidRPr="0001760E">
              <w:rPr>
                <w:rFonts w:ascii="Times New Roman" w:hAnsi="Times New Roman" w:cs="Times New Roman"/>
                <w:sz w:val="24"/>
                <w:szCs w:val="24"/>
              </w:rPr>
              <w:t>отговарящи на</w:t>
            </w:r>
            <w:r w:rsidR="00E4308F" w:rsidRPr="0001760E">
              <w:rPr>
                <w:rFonts w:ascii="Times New Roman" w:hAnsi="Times New Roman" w:cs="Times New Roman"/>
                <w:sz w:val="24"/>
                <w:szCs w:val="24"/>
              </w:rPr>
              <w:t xml:space="preserve"> определението в</w:t>
            </w:r>
            <w:r w:rsidR="000A0CDC" w:rsidRPr="0001760E">
              <w:rPr>
                <w:rFonts w:ascii="Times New Roman" w:hAnsi="Times New Roman" w:cs="Times New Roman"/>
                <w:sz w:val="24"/>
                <w:szCs w:val="24"/>
              </w:rPr>
              <w:t xml:space="preserve"> т. 6 от</w:t>
            </w:r>
            <w:r w:rsidR="005F1999">
              <w:rPr>
                <w:rFonts w:ascii="Times New Roman" w:hAnsi="Times New Roman" w:cs="Times New Roman"/>
                <w:sz w:val="24"/>
                <w:szCs w:val="24"/>
              </w:rPr>
              <w:t xml:space="preserve"> </w:t>
            </w:r>
            <w:r w:rsidR="000A0CDC" w:rsidRPr="0001760E">
              <w:rPr>
                <w:rFonts w:ascii="Times New Roman" w:hAnsi="Times New Roman" w:cs="Times New Roman"/>
                <w:sz w:val="24"/>
                <w:szCs w:val="24"/>
              </w:rPr>
              <w:t>раздел</w:t>
            </w:r>
            <w:r w:rsidR="00E4308F" w:rsidRPr="0001760E">
              <w:rPr>
                <w:rFonts w:ascii="Times New Roman" w:hAnsi="Times New Roman" w:cs="Times New Roman"/>
                <w:sz w:val="24"/>
                <w:szCs w:val="24"/>
              </w:rPr>
              <w:t xml:space="preserve"> 27</w:t>
            </w:r>
            <w:r w:rsidR="005F1999">
              <w:rPr>
                <w:rFonts w:ascii="Times New Roman" w:hAnsi="Times New Roman" w:cs="Times New Roman"/>
                <w:sz w:val="24"/>
                <w:szCs w:val="24"/>
              </w:rPr>
              <w:t>.3</w:t>
            </w:r>
            <w:r w:rsidR="00E4308F" w:rsidRPr="0001760E">
              <w:rPr>
                <w:rFonts w:ascii="Times New Roman" w:hAnsi="Times New Roman" w:cs="Times New Roman"/>
                <w:sz w:val="24"/>
                <w:szCs w:val="24"/>
              </w:rPr>
              <w:t xml:space="preserve"> </w:t>
            </w:r>
            <w:r w:rsidR="000A0CDC" w:rsidRPr="0001760E">
              <w:rPr>
                <w:rFonts w:ascii="Times New Roman" w:hAnsi="Times New Roman" w:cs="Times New Roman"/>
                <w:sz w:val="24"/>
                <w:szCs w:val="24"/>
              </w:rPr>
              <w:t xml:space="preserve">„Допълнителна информация“ </w:t>
            </w:r>
            <w:r w:rsidR="00E4308F" w:rsidRPr="0001760E">
              <w:rPr>
                <w:rFonts w:ascii="Times New Roman" w:hAnsi="Times New Roman" w:cs="Times New Roman"/>
                <w:sz w:val="24"/>
                <w:szCs w:val="24"/>
              </w:rPr>
              <w:t xml:space="preserve">от настоящите </w:t>
            </w:r>
            <w:r w:rsidR="009F491B" w:rsidRPr="0001760E">
              <w:rPr>
                <w:rFonts w:ascii="Times New Roman" w:hAnsi="Times New Roman" w:cs="Times New Roman"/>
                <w:sz w:val="24"/>
                <w:szCs w:val="24"/>
              </w:rPr>
              <w:t>условия</w:t>
            </w:r>
            <w:r w:rsidR="00E4308F" w:rsidRPr="0001760E">
              <w:rPr>
                <w:rFonts w:ascii="Times New Roman" w:hAnsi="Times New Roman" w:cs="Times New Roman"/>
                <w:sz w:val="24"/>
                <w:szCs w:val="24"/>
              </w:rPr>
              <w:t>.</w:t>
            </w:r>
          </w:p>
          <w:p w14:paraId="3AB2ACFF" w14:textId="77777777" w:rsidR="008D0FE0" w:rsidRPr="0001760E" w:rsidRDefault="00374B62" w:rsidP="00FE0350">
            <w:pPr>
              <w:spacing w:before="120" w:line="276" w:lineRule="auto"/>
              <w:ind w:left="34" w:firstLine="567"/>
              <w:jc w:val="both"/>
              <w:textAlignment w:val="center"/>
              <w:rPr>
                <w:rFonts w:ascii="Times New Roman" w:hAnsi="Times New Roman" w:cs="Times New Roman"/>
                <w:sz w:val="24"/>
                <w:szCs w:val="24"/>
              </w:rPr>
            </w:pPr>
            <w:r w:rsidRPr="0001760E">
              <w:rPr>
                <w:rFonts w:ascii="Times New Roman" w:hAnsi="Times New Roman" w:cs="Times New Roman"/>
                <w:sz w:val="24"/>
                <w:szCs w:val="24"/>
              </w:rPr>
              <w:t>Формулярът</w:t>
            </w:r>
            <w:r w:rsidR="008D0FE0" w:rsidRPr="0001760E">
              <w:rPr>
                <w:rFonts w:ascii="Times New Roman" w:hAnsi="Times New Roman" w:cs="Times New Roman"/>
                <w:sz w:val="24"/>
                <w:szCs w:val="24"/>
              </w:rPr>
              <w:t xml:space="preserve"> за кандидатстване </w:t>
            </w:r>
            <w:r w:rsidR="00861397" w:rsidRPr="0001760E">
              <w:rPr>
                <w:rFonts w:ascii="Times New Roman" w:hAnsi="Times New Roman" w:cs="Times New Roman"/>
                <w:sz w:val="24"/>
                <w:szCs w:val="24"/>
              </w:rPr>
              <w:t>се попълва съгласно инструкции от Ръководството за потребителя за модул “Е-кандидатстване” в ИСУН 2020 и от раздел 27 „Допълнителна информация“ от настоящите условия.</w:t>
            </w:r>
          </w:p>
          <w:p w14:paraId="73A3965D" w14:textId="77777777" w:rsidR="008D0FE0" w:rsidRPr="0001760E" w:rsidRDefault="008D0FE0" w:rsidP="00FE0350">
            <w:pPr>
              <w:spacing w:before="120" w:line="276" w:lineRule="auto"/>
              <w:ind w:left="34" w:firstLine="567"/>
              <w:jc w:val="both"/>
              <w:textAlignment w:val="center"/>
              <w:rPr>
                <w:rFonts w:ascii="Times New Roman" w:hAnsi="Times New Roman" w:cs="Times New Roman"/>
                <w:sz w:val="24"/>
                <w:szCs w:val="24"/>
              </w:rPr>
            </w:pPr>
            <w:r w:rsidRPr="0001760E">
              <w:rPr>
                <w:rFonts w:ascii="Times New Roman" w:hAnsi="Times New Roman" w:cs="Times New Roman"/>
                <w:sz w:val="24"/>
                <w:szCs w:val="24"/>
              </w:rPr>
              <w:t>Разходите са допустими за финансиране от ЕЗФРСР единствено когато ДФЗ действително е изплатил съответната помощ до 31 декември 2023 г.</w:t>
            </w:r>
          </w:p>
          <w:p w14:paraId="65CC64EB" w14:textId="77777777" w:rsidR="008D0FE0" w:rsidRPr="0001760E" w:rsidRDefault="004F393D" w:rsidP="00FE0350">
            <w:pPr>
              <w:spacing w:before="120" w:line="276" w:lineRule="auto"/>
              <w:ind w:left="34" w:firstLine="567"/>
              <w:jc w:val="both"/>
              <w:textAlignment w:val="center"/>
              <w:rPr>
                <w:rFonts w:ascii="Times New Roman" w:hAnsi="Times New Roman" w:cs="Times New Roman"/>
                <w:sz w:val="24"/>
                <w:szCs w:val="24"/>
              </w:rPr>
            </w:pPr>
            <w:r w:rsidRPr="0001760E">
              <w:rPr>
                <w:rFonts w:ascii="Times New Roman" w:hAnsi="Times New Roman" w:cs="Times New Roman"/>
                <w:sz w:val="24"/>
                <w:szCs w:val="24"/>
              </w:rPr>
              <w:t>Р</w:t>
            </w:r>
            <w:r w:rsidR="008D0FE0" w:rsidRPr="0001760E">
              <w:rPr>
                <w:rFonts w:ascii="Times New Roman" w:hAnsi="Times New Roman" w:cs="Times New Roman"/>
                <w:sz w:val="24"/>
                <w:szCs w:val="24"/>
              </w:rPr>
              <w:t>азходите за реализиране на проекта са допустими, при условие че това не води до двойно финансиране на едни и същи дейности.</w:t>
            </w:r>
          </w:p>
          <w:p w14:paraId="6D488461" w14:textId="77777777" w:rsidR="00CA0C43" w:rsidRPr="0001760E" w:rsidRDefault="000839C7" w:rsidP="00FE0350">
            <w:pPr>
              <w:spacing w:before="120" w:line="276" w:lineRule="auto"/>
              <w:ind w:left="34" w:firstLine="567"/>
              <w:jc w:val="both"/>
              <w:textAlignment w:val="center"/>
              <w:rPr>
                <w:rFonts w:ascii="Times New Roman" w:hAnsi="Times New Roman" w:cs="Times New Roman"/>
                <w:sz w:val="24"/>
                <w:szCs w:val="24"/>
              </w:rPr>
            </w:pPr>
            <w:r w:rsidRPr="00660B2D">
              <w:rPr>
                <w:rFonts w:ascii="Times New Roman" w:hAnsi="Times New Roman" w:cs="Times New Roman"/>
                <w:sz w:val="24"/>
                <w:szCs w:val="24"/>
              </w:rPr>
              <w:t>В</w:t>
            </w:r>
            <w:r w:rsidR="00CA0C43" w:rsidRPr="00660B2D">
              <w:rPr>
                <w:rFonts w:ascii="Times New Roman" w:hAnsi="Times New Roman" w:cs="Times New Roman"/>
                <w:sz w:val="24"/>
                <w:szCs w:val="24"/>
              </w:rPr>
              <w:t xml:space="preserve"> стойност</w:t>
            </w:r>
            <w:r w:rsidRPr="00660B2D">
              <w:rPr>
                <w:rFonts w:ascii="Times New Roman" w:hAnsi="Times New Roman" w:cs="Times New Roman"/>
                <w:sz w:val="24"/>
                <w:szCs w:val="24"/>
              </w:rPr>
              <w:t>та на съответния разход е</w:t>
            </w:r>
            <w:r w:rsidR="00CA0C43" w:rsidRPr="00660B2D">
              <w:rPr>
                <w:rFonts w:ascii="Times New Roman" w:hAnsi="Times New Roman" w:cs="Times New Roman"/>
                <w:sz w:val="24"/>
                <w:szCs w:val="24"/>
              </w:rPr>
              <w:t xml:space="preserve"> включен данък добавена стойност (ДДС) за кандидати, които не са регистрирани по Закона за данък </w:t>
            </w:r>
            <w:r w:rsidRPr="00660B2D">
              <w:rPr>
                <w:rFonts w:ascii="Times New Roman" w:hAnsi="Times New Roman" w:cs="Times New Roman"/>
                <w:sz w:val="24"/>
                <w:szCs w:val="24"/>
              </w:rPr>
              <w:t>върху добавената стойност, и не е включен</w:t>
            </w:r>
            <w:r w:rsidR="00CA0C43" w:rsidRPr="00660B2D">
              <w:rPr>
                <w:rFonts w:ascii="Times New Roman" w:hAnsi="Times New Roman" w:cs="Times New Roman"/>
                <w:sz w:val="24"/>
                <w:szCs w:val="24"/>
              </w:rPr>
              <w:t xml:space="preserve"> ДДС – за кандидати, регистрирани по Закона за данък върху добавената стойност</w:t>
            </w:r>
            <w:r w:rsidR="00CA0C43" w:rsidRPr="0001760E">
              <w:rPr>
                <w:rFonts w:ascii="Times New Roman" w:hAnsi="Times New Roman" w:cs="Times New Roman"/>
                <w:sz w:val="24"/>
                <w:szCs w:val="24"/>
              </w:rPr>
              <w:t>.</w:t>
            </w:r>
          </w:p>
          <w:p w14:paraId="120B647E" w14:textId="744B6F5E" w:rsidR="00550819" w:rsidRPr="0001760E" w:rsidRDefault="00E5632E" w:rsidP="00FE0350">
            <w:pPr>
              <w:widowControl w:val="0"/>
              <w:tabs>
                <w:tab w:val="left" w:pos="897"/>
                <w:tab w:val="left" w:pos="1977"/>
                <w:tab w:val="left" w:pos="2157"/>
              </w:tabs>
              <w:autoSpaceDE w:val="0"/>
              <w:autoSpaceDN w:val="0"/>
              <w:adjustRightInd w:val="0"/>
              <w:spacing w:before="120" w:line="276" w:lineRule="auto"/>
              <w:ind w:firstLine="601"/>
              <w:jc w:val="both"/>
              <w:rPr>
                <w:rFonts w:ascii="Times New Roman" w:hAnsi="Times New Roman" w:cs="Times New Roman"/>
                <w:sz w:val="24"/>
                <w:szCs w:val="24"/>
              </w:rPr>
            </w:pPr>
            <w:r w:rsidRPr="0001760E">
              <w:rPr>
                <w:rFonts w:ascii="Times New Roman" w:hAnsi="Times New Roman" w:cs="Times New Roman"/>
                <w:sz w:val="24"/>
                <w:szCs w:val="24"/>
              </w:rPr>
              <w:t>Финансовата помощ се предоставя чрез</w:t>
            </w:r>
            <w:r w:rsidR="00E560F4">
              <w:rPr>
                <w:rFonts w:ascii="Times New Roman" w:hAnsi="Times New Roman" w:cs="Times New Roman"/>
                <w:sz w:val="24"/>
                <w:szCs w:val="24"/>
              </w:rPr>
              <w:t xml:space="preserve"> </w:t>
            </w:r>
            <w:r w:rsidRPr="0001760E">
              <w:rPr>
                <w:rFonts w:ascii="Times New Roman" w:hAnsi="Times New Roman" w:cs="Times New Roman"/>
                <w:sz w:val="24"/>
                <w:szCs w:val="24"/>
              </w:rPr>
              <w:t>възстановяване на реално извършени и платени допустими разходи</w:t>
            </w:r>
            <w:r w:rsidR="0019326F" w:rsidRPr="0001760E">
              <w:rPr>
                <w:rFonts w:ascii="Times New Roman" w:hAnsi="Times New Roman" w:cs="Times New Roman"/>
                <w:sz w:val="24"/>
                <w:szCs w:val="24"/>
              </w:rPr>
              <w:t xml:space="preserve">, които </w:t>
            </w:r>
            <w:r w:rsidR="00A32324" w:rsidRPr="0001760E">
              <w:rPr>
                <w:rFonts w:ascii="Times New Roman" w:hAnsi="Times New Roman" w:cs="Times New Roman"/>
                <w:sz w:val="24"/>
                <w:szCs w:val="24"/>
              </w:rPr>
              <w:t>се доказват с документи за отчитане на изпълнени дейности и с разходооправдателни докумен</w:t>
            </w:r>
            <w:r w:rsidR="00EB07E6" w:rsidRPr="0001760E">
              <w:rPr>
                <w:rFonts w:ascii="Times New Roman" w:hAnsi="Times New Roman" w:cs="Times New Roman"/>
                <w:sz w:val="24"/>
                <w:szCs w:val="24"/>
              </w:rPr>
              <w:t>т</w:t>
            </w:r>
            <w:r w:rsidR="00A32324" w:rsidRPr="0001760E">
              <w:rPr>
                <w:rFonts w:ascii="Times New Roman" w:hAnsi="Times New Roman" w:cs="Times New Roman"/>
                <w:sz w:val="24"/>
                <w:szCs w:val="24"/>
              </w:rPr>
              <w:t>и.</w:t>
            </w:r>
          </w:p>
          <w:p w14:paraId="5A1AF4F0" w14:textId="77777777" w:rsidR="00436BA6" w:rsidRPr="0001760E" w:rsidRDefault="00B060D3" w:rsidP="00FE0350">
            <w:pPr>
              <w:widowControl w:val="0"/>
              <w:tabs>
                <w:tab w:val="left" w:pos="897"/>
                <w:tab w:val="left" w:pos="1977"/>
                <w:tab w:val="left" w:pos="2157"/>
              </w:tabs>
              <w:autoSpaceDE w:val="0"/>
              <w:autoSpaceDN w:val="0"/>
              <w:adjustRightInd w:val="0"/>
              <w:spacing w:before="120" w:line="276" w:lineRule="auto"/>
              <w:ind w:firstLine="601"/>
              <w:jc w:val="both"/>
              <w:rPr>
                <w:rFonts w:ascii="Times New Roman" w:hAnsi="Times New Roman" w:cs="Times New Roman"/>
                <w:sz w:val="24"/>
                <w:szCs w:val="24"/>
              </w:rPr>
            </w:pPr>
            <w:r w:rsidRPr="0001760E">
              <w:rPr>
                <w:rFonts w:ascii="Times New Roman" w:hAnsi="Times New Roman" w:cs="Times New Roman"/>
                <w:sz w:val="24"/>
                <w:szCs w:val="24"/>
              </w:rPr>
              <w:t>За тях кандидатът представя</w:t>
            </w:r>
            <w:r w:rsidR="00436BA6" w:rsidRPr="0001760E">
              <w:rPr>
                <w:rFonts w:ascii="Times New Roman" w:hAnsi="Times New Roman" w:cs="Times New Roman"/>
                <w:sz w:val="24"/>
                <w:szCs w:val="24"/>
              </w:rPr>
              <w:t>:</w:t>
            </w:r>
          </w:p>
          <w:p w14:paraId="573379BF" w14:textId="77777777" w:rsidR="00EB0FEB" w:rsidRPr="0001760E" w:rsidRDefault="00EB0FEB" w:rsidP="00FE0350">
            <w:pPr>
              <w:pStyle w:val="ListParagraph"/>
              <w:widowControl w:val="0"/>
              <w:numPr>
                <w:ilvl w:val="0"/>
                <w:numId w:val="138"/>
              </w:numPr>
              <w:tabs>
                <w:tab w:val="left" w:pos="897"/>
                <w:tab w:val="left" w:pos="1627"/>
              </w:tabs>
              <w:autoSpaceDE w:val="0"/>
              <w:autoSpaceDN w:val="0"/>
              <w:adjustRightInd w:val="0"/>
              <w:spacing w:before="120" w:line="276" w:lineRule="auto"/>
              <w:ind w:left="635" w:firstLine="601"/>
              <w:jc w:val="both"/>
              <w:rPr>
                <w:rFonts w:ascii="Times New Roman" w:hAnsi="Times New Roman" w:cs="Times New Roman"/>
                <w:sz w:val="24"/>
                <w:szCs w:val="24"/>
              </w:rPr>
            </w:pPr>
            <w:r w:rsidRPr="0001760E">
              <w:rPr>
                <w:rFonts w:ascii="Times New Roman" w:hAnsi="Times New Roman" w:cs="Times New Roman"/>
                <w:sz w:val="24"/>
                <w:szCs w:val="24"/>
              </w:rPr>
              <w:t xml:space="preserve">За разходи, в т. ч. разходи, свързани с придобиване на активи, включително строително-монтажни работи или строително-ремонтни работи, включени в </w:t>
            </w:r>
            <w:r w:rsidR="00F47572" w:rsidRPr="0001760E">
              <w:rPr>
                <w:rFonts w:ascii="Times New Roman" w:hAnsi="Times New Roman" w:cs="Times New Roman"/>
                <w:sz w:val="24"/>
                <w:szCs w:val="24"/>
              </w:rPr>
              <w:t>с</w:t>
            </w:r>
            <w:r w:rsidRPr="0001760E">
              <w:rPr>
                <w:rFonts w:ascii="Times New Roman" w:hAnsi="Times New Roman" w:cs="Times New Roman"/>
                <w:sz w:val="24"/>
                <w:szCs w:val="24"/>
              </w:rPr>
              <w:t xml:space="preserve">писък на разходите, за които са определени референтни стойности съгласно приложение № </w:t>
            </w:r>
            <w:r w:rsidR="0019326F" w:rsidRPr="0001760E">
              <w:rPr>
                <w:rFonts w:ascii="Times New Roman" w:hAnsi="Times New Roman" w:cs="Times New Roman"/>
                <w:sz w:val="24"/>
                <w:szCs w:val="24"/>
              </w:rPr>
              <w:t xml:space="preserve">3 </w:t>
            </w:r>
            <w:r w:rsidRPr="0001760E">
              <w:rPr>
                <w:rFonts w:ascii="Times New Roman" w:hAnsi="Times New Roman" w:cs="Times New Roman"/>
                <w:sz w:val="24"/>
                <w:szCs w:val="24"/>
              </w:rPr>
              <w:t xml:space="preserve">към настоящите условия, кандидатът представя само една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лева или евро с посочен данък върху добавената стойност </w:t>
            </w:r>
            <w:r w:rsidRPr="0001760E">
              <w:rPr>
                <w:rFonts w:ascii="Times New Roman" w:hAnsi="Times New Roman" w:cs="Times New Roman"/>
                <w:sz w:val="24"/>
                <w:szCs w:val="24"/>
              </w:rPr>
              <w:lastRenderedPageBreak/>
              <w:t>(ДДС)</w:t>
            </w:r>
            <w:r w:rsidR="00036CC5" w:rsidRPr="0001760E">
              <w:rPr>
                <w:rFonts w:ascii="Times New Roman" w:hAnsi="Times New Roman" w:cs="Times New Roman"/>
                <w:sz w:val="24"/>
                <w:szCs w:val="24"/>
              </w:rPr>
              <w:t xml:space="preserve">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w:t>
            </w:r>
            <w:r w:rsidRPr="0001760E">
              <w:rPr>
                <w:rFonts w:ascii="Times New Roman" w:hAnsi="Times New Roman" w:cs="Times New Roman"/>
                <w:sz w:val="24"/>
                <w:szCs w:val="24"/>
              </w:rPr>
              <w:t>;</w:t>
            </w:r>
          </w:p>
          <w:p w14:paraId="6CD27711" w14:textId="77777777" w:rsidR="00FA604E" w:rsidRPr="0001760E" w:rsidRDefault="00FA604E" w:rsidP="00FE0350">
            <w:pPr>
              <w:pStyle w:val="ListParagraph"/>
              <w:widowControl w:val="0"/>
              <w:numPr>
                <w:ilvl w:val="0"/>
                <w:numId w:val="138"/>
              </w:numPr>
              <w:tabs>
                <w:tab w:val="left" w:pos="897"/>
                <w:tab w:val="left" w:pos="1627"/>
              </w:tabs>
              <w:autoSpaceDE w:val="0"/>
              <w:autoSpaceDN w:val="0"/>
              <w:adjustRightInd w:val="0"/>
              <w:spacing w:before="120" w:line="276" w:lineRule="auto"/>
              <w:ind w:left="635" w:firstLine="601"/>
              <w:jc w:val="both"/>
              <w:rPr>
                <w:rFonts w:ascii="Times New Roman" w:hAnsi="Times New Roman" w:cs="Times New Roman"/>
                <w:sz w:val="24"/>
                <w:szCs w:val="24"/>
              </w:rPr>
            </w:pPr>
            <w:r w:rsidRPr="0001760E">
              <w:rPr>
                <w:rFonts w:ascii="Times New Roman" w:hAnsi="Times New Roman" w:cs="Times New Roman"/>
                <w:sz w:val="24"/>
                <w:szCs w:val="24"/>
              </w:rPr>
              <w:t xml:space="preserve">В случай, че разходът, за който се кандидатства не е включен в списък с референтни разходи съгласно приложение № </w:t>
            </w:r>
            <w:r w:rsidR="0019326F" w:rsidRPr="0001760E">
              <w:rPr>
                <w:rFonts w:ascii="Times New Roman" w:hAnsi="Times New Roman" w:cs="Times New Roman"/>
                <w:sz w:val="24"/>
                <w:szCs w:val="24"/>
              </w:rPr>
              <w:t>3</w:t>
            </w:r>
            <w:r w:rsidRPr="0001760E">
              <w:rPr>
                <w:rFonts w:ascii="Times New Roman" w:hAnsi="Times New Roman" w:cs="Times New Roman"/>
                <w:sz w:val="24"/>
                <w:szCs w:val="24"/>
              </w:rPr>
              <w:t>, но възлагането на услугата на друго лице е невъзможно поради наличие на авторски или други права на интелектуална собственост, следва да се представи оферта за извършване на услугата от лицето, притежаващо съответните права;</w:t>
            </w:r>
          </w:p>
          <w:p w14:paraId="612EA97B" w14:textId="77777777" w:rsidR="00A32324" w:rsidRPr="0001760E" w:rsidRDefault="00EB0FEB" w:rsidP="00FE0350">
            <w:pPr>
              <w:pStyle w:val="ListParagraph"/>
              <w:widowControl w:val="0"/>
              <w:numPr>
                <w:ilvl w:val="0"/>
                <w:numId w:val="138"/>
              </w:numPr>
              <w:tabs>
                <w:tab w:val="left" w:pos="897"/>
                <w:tab w:val="left" w:pos="1627"/>
              </w:tabs>
              <w:autoSpaceDE w:val="0"/>
              <w:autoSpaceDN w:val="0"/>
              <w:adjustRightInd w:val="0"/>
              <w:spacing w:before="120" w:line="276" w:lineRule="auto"/>
              <w:ind w:left="635" w:firstLine="601"/>
              <w:jc w:val="both"/>
              <w:rPr>
                <w:rFonts w:ascii="Times New Roman" w:hAnsi="Times New Roman" w:cs="Times New Roman"/>
                <w:sz w:val="24"/>
                <w:szCs w:val="24"/>
              </w:rPr>
            </w:pPr>
            <w:r w:rsidRPr="0001760E">
              <w:rPr>
                <w:rFonts w:ascii="Times New Roman" w:hAnsi="Times New Roman" w:cs="Times New Roman"/>
                <w:sz w:val="24"/>
                <w:szCs w:val="24"/>
              </w:rPr>
              <w:t xml:space="preserve">За всички останали случаи </w:t>
            </w:r>
            <w:r w:rsidR="00027D32" w:rsidRPr="0001760E">
              <w:rPr>
                <w:rFonts w:ascii="Times New Roman" w:hAnsi="Times New Roman" w:cs="Times New Roman"/>
                <w:sz w:val="24"/>
                <w:szCs w:val="24"/>
              </w:rPr>
              <w:t xml:space="preserve">кандидатът следва да представи </w:t>
            </w:r>
            <w:r w:rsidR="00B060D3" w:rsidRPr="0001760E">
              <w:rPr>
                <w:rFonts w:ascii="Times New Roman" w:hAnsi="Times New Roman" w:cs="Times New Roman"/>
                <w:sz w:val="24"/>
                <w:szCs w:val="24"/>
              </w:rPr>
              <w:t>най-малко три независими съпоставими оферти за разходите, които съдържат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лева или евро с посочен данък върху добавената стойност (ДДС)</w:t>
            </w:r>
            <w:r w:rsidR="00FB62B9" w:rsidRPr="0001760E">
              <w:rPr>
                <w:rFonts w:ascii="Times New Roman" w:hAnsi="Times New Roman" w:cs="Times New Roman"/>
                <w:sz w:val="24"/>
                <w:szCs w:val="24"/>
              </w:rPr>
              <w:t xml:space="preserve">. В този случай кандидатът представя и </w:t>
            </w:r>
            <w:r w:rsidR="00436BA6" w:rsidRPr="0001760E">
              <w:rPr>
                <w:rFonts w:ascii="Times New Roman" w:hAnsi="Times New Roman" w:cs="Times New Roman"/>
                <w:sz w:val="24"/>
                <w:szCs w:val="24"/>
              </w:rPr>
              <w:t xml:space="preserve">решение за избор на изпълнител. </w:t>
            </w:r>
          </w:p>
          <w:p w14:paraId="5628B983" w14:textId="77777777" w:rsidR="00822A08" w:rsidRPr="0001760E" w:rsidRDefault="00EB07E6" w:rsidP="00FE0350">
            <w:pPr>
              <w:tabs>
                <w:tab w:val="left" w:pos="897"/>
                <w:tab w:val="left" w:pos="1977"/>
                <w:tab w:val="left" w:pos="2157"/>
              </w:tabs>
              <w:spacing w:before="120" w:line="276" w:lineRule="auto"/>
              <w:ind w:firstLine="601"/>
              <w:jc w:val="both"/>
              <w:textAlignment w:val="center"/>
              <w:rPr>
                <w:rFonts w:ascii="Times New Roman" w:hAnsi="Times New Roman" w:cs="Times New Roman"/>
                <w:sz w:val="24"/>
                <w:szCs w:val="24"/>
              </w:rPr>
            </w:pPr>
            <w:r w:rsidRPr="0001760E">
              <w:rPr>
                <w:rFonts w:ascii="Times New Roman" w:hAnsi="Times New Roman" w:cs="Times New Roman"/>
                <w:sz w:val="24"/>
                <w:szCs w:val="24"/>
              </w:rPr>
              <w:t>К</w:t>
            </w:r>
            <w:r w:rsidR="000D7302" w:rsidRPr="0001760E">
              <w:rPr>
                <w:rFonts w:ascii="Times New Roman" w:hAnsi="Times New Roman" w:cs="Times New Roman"/>
                <w:sz w:val="24"/>
                <w:szCs w:val="24"/>
              </w:rPr>
              <w:t xml:space="preserve">огато обосноваността на цените се определя въз основа на една оферта/референтен списък или на база на избор на изпълнител </w:t>
            </w:r>
            <w:r w:rsidR="00027D32" w:rsidRPr="0001760E">
              <w:rPr>
                <w:rFonts w:ascii="Times New Roman" w:hAnsi="Times New Roman" w:cs="Times New Roman"/>
                <w:sz w:val="24"/>
                <w:szCs w:val="24"/>
              </w:rPr>
              <w:t>въз основа на</w:t>
            </w:r>
            <w:r w:rsidR="000D7302" w:rsidRPr="0001760E">
              <w:rPr>
                <w:rFonts w:ascii="Times New Roman" w:hAnsi="Times New Roman" w:cs="Times New Roman"/>
                <w:sz w:val="24"/>
                <w:szCs w:val="24"/>
              </w:rPr>
              <w:t xml:space="preserve"> три оферти,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w:t>
            </w:r>
          </w:p>
          <w:p w14:paraId="7361AAA8" w14:textId="77777777" w:rsidR="000D7302" w:rsidRPr="0001760E" w:rsidRDefault="000D7302" w:rsidP="00FE0350">
            <w:pPr>
              <w:tabs>
                <w:tab w:val="left" w:pos="897"/>
                <w:tab w:val="left" w:pos="1977"/>
                <w:tab w:val="left" w:pos="2157"/>
              </w:tabs>
              <w:spacing w:before="120" w:line="276" w:lineRule="auto"/>
              <w:ind w:firstLine="601"/>
              <w:jc w:val="both"/>
              <w:textAlignment w:val="center"/>
              <w:rPr>
                <w:rFonts w:ascii="Times New Roman" w:hAnsi="Times New Roman" w:cs="Times New Roman"/>
                <w:sz w:val="24"/>
                <w:szCs w:val="24"/>
              </w:rPr>
            </w:pPr>
            <w:r w:rsidRPr="0001760E">
              <w:rPr>
                <w:rFonts w:ascii="Times New Roman" w:hAnsi="Times New Roman" w:cs="Times New Roman"/>
                <w:sz w:val="24"/>
                <w:szCs w:val="24"/>
              </w:rPr>
              <w:t>Кандидатите събират три независими съпоставими оферти за разходите чрез прилагане на принципа на пазарни</w:t>
            </w:r>
            <w:r w:rsidR="00027D32" w:rsidRPr="0001760E">
              <w:rPr>
                <w:rFonts w:ascii="Times New Roman" w:hAnsi="Times New Roman" w:cs="Times New Roman"/>
                <w:sz w:val="24"/>
                <w:szCs w:val="24"/>
              </w:rPr>
              <w:t xml:space="preserve"> проучвания и</w:t>
            </w:r>
            <w:r w:rsidRPr="0001760E">
              <w:rPr>
                <w:rFonts w:ascii="Times New Roman" w:hAnsi="Times New Roman" w:cs="Times New Roman"/>
                <w:sz w:val="24"/>
                <w:szCs w:val="24"/>
              </w:rPr>
              <w:t xml:space="preserve"> консултации съгласно З</w:t>
            </w:r>
            <w:r w:rsidR="00EB07E6" w:rsidRPr="0001760E">
              <w:rPr>
                <w:rFonts w:ascii="Times New Roman" w:hAnsi="Times New Roman" w:cs="Times New Roman"/>
                <w:sz w:val="24"/>
                <w:szCs w:val="24"/>
              </w:rPr>
              <w:t>ОП</w:t>
            </w:r>
            <w:r w:rsidRPr="0001760E">
              <w:rPr>
                <w:rFonts w:ascii="Times New Roman" w:hAnsi="Times New Roman" w:cs="Times New Roman"/>
                <w:sz w:val="24"/>
                <w:szCs w:val="24"/>
              </w:rPr>
              <w:t xml:space="preserve">,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 </w:t>
            </w:r>
          </w:p>
          <w:p w14:paraId="04DCE798" w14:textId="77777777" w:rsidR="00EF0850" w:rsidRPr="0001760E" w:rsidRDefault="00EF0850"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Не са допустими разходи:</w:t>
            </w:r>
          </w:p>
          <w:p w14:paraId="29AD6FBD" w14:textId="77777777" w:rsidR="00EF0850" w:rsidRPr="0001760E" w:rsidRDefault="00EF0850"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1. за дължими лихви;</w:t>
            </w:r>
          </w:p>
          <w:p w14:paraId="7DA45E01" w14:textId="77777777" w:rsidR="00EF0850" w:rsidRPr="0001760E" w:rsidRDefault="00EF0850"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2. за лизинг;</w:t>
            </w:r>
          </w:p>
          <w:p w14:paraId="25B73CFC" w14:textId="77777777" w:rsidR="00EF0850" w:rsidRPr="0001760E" w:rsidRDefault="00EF0850"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 xml:space="preserve">3. за закупуване на недвижими имоти; </w:t>
            </w:r>
          </w:p>
          <w:p w14:paraId="01AB4354" w14:textId="77777777" w:rsidR="00EF0850" w:rsidRPr="0001760E" w:rsidRDefault="00EF0850"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4. за закупуване на оборудване втора употреба;</w:t>
            </w:r>
          </w:p>
          <w:p w14:paraId="22428E56" w14:textId="77777777" w:rsidR="00EF0850" w:rsidRPr="0001760E" w:rsidRDefault="00EF0850"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5. за закупуване на моторни превозни средства;</w:t>
            </w:r>
          </w:p>
          <w:p w14:paraId="6E5B4226" w14:textId="77777777" w:rsidR="00EF0850" w:rsidRPr="0001760E" w:rsidRDefault="00EF0850"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6. за данък добавена стойност с изключение на невъзстановимия;</w:t>
            </w:r>
          </w:p>
          <w:p w14:paraId="3E059288" w14:textId="6DD7A936" w:rsidR="001A0013" w:rsidRDefault="00827437"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7</w:t>
            </w:r>
            <w:r w:rsidR="00EF0850" w:rsidRPr="0001760E">
              <w:rPr>
                <w:rFonts w:ascii="Times New Roman" w:hAnsi="Times New Roman" w:cs="Times New Roman"/>
                <w:sz w:val="24"/>
                <w:szCs w:val="24"/>
              </w:rPr>
              <w:t xml:space="preserve">. </w:t>
            </w:r>
            <w:r w:rsidR="0024232B">
              <w:rPr>
                <w:rFonts w:ascii="Times New Roman" w:hAnsi="Times New Roman" w:cs="Times New Roman"/>
                <w:sz w:val="24"/>
                <w:szCs w:val="24"/>
              </w:rPr>
              <w:t xml:space="preserve">платени по-късно от </w:t>
            </w:r>
            <w:r w:rsidR="0024232B" w:rsidRPr="0024232B">
              <w:rPr>
                <w:rFonts w:ascii="Times New Roman" w:hAnsi="Times New Roman" w:cs="Times New Roman"/>
                <w:sz w:val="24"/>
                <w:szCs w:val="24"/>
              </w:rPr>
              <w:t>крайния срок за подаване на искане за окончателно плащане пред ДФЗ</w:t>
            </w:r>
            <w:r w:rsidR="0024232B">
              <w:rPr>
                <w:rFonts w:ascii="Times New Roman" w:hAnsi="Times New Roman" w:cs="Times New Roman"/>
                <w:sz w:val="24"/>
                <w:szCs w:val="24"/>
              </w:rPr>
              <w:t>;</w:t>
            </w:r>
          </w:p>
          <w:p w14:paraId="76D34671" w14:textId="77777777" w:rsidR="00703149" w:rsidRPr="00D2080D" w:rsidRDefault="00703149" w:rsidP="00FE0350">
            <w:pPr>
              <w:spacing w:before="120" w:line="276" w:lineRule="auto"/>
              <w:ind w:firstLine="743"/>
              <w:jc w:val="both"/>
              <w:textAlignment w:val="center"/>
              <w:rPr>
                <w:rFonts w:ascii="Times New Roman" w:hAnsi="Times New Roman" w:cs="Times New Roman"/>
                <w:sz w:val="24"/>
                <w:szCs w:val="24"/>
                <w:shd w:val="clear" w:color="auto" w:fill="FEFEFE"/>
              </w:rPr>
            </w:pPr>
            <w:r w:rsidRPr="00D2080D">
              <w:rPr>
                <w:rFonts w:ascii="Times New Roman" w:hAnsi="Times New Roman" w:cs="Times New Roman"/>
                <w:sz w:val="24"/>
                <w:szCs w:val="24"/>
                <w:shd w:val="clear" w:color="auto" w:fill="FEFEFE"/>
              </w:rPr>
              <w:t>8. разходи платени в брой (с изключение на разходите за пощенски и куриерски услуги и такси за издаване на изискуеми документи);</w:t>
            </w:r>
          </w:p>
          <w:p w14:paraId="2242517E" w14:textId="77777777" w:rsidR="00550EF4" w:rsidRPr="00D2080D" w:rsidRDefault="00550EF4" w:rsidP="00FE0350">
            <w:pPr>
              <w:spacing w:before="120" w:line="276" w:lineRule="auto"/>
              <w:ind w:firstLine="743"/>
              <w:jc w:val="both"/>
              <w:textAlignment w:val="center"/>
              <w:rPr>
                <w:rFonts w:ascii="Times New Roman" w:hAnsi="Times New Roman" w:cs="Times New Roman"/>
                <w:sz w:val="24"/>
                <w:szCs w:val="24"/>
                <w:shd w:val="clear" w:color="auto" w:fill="FEFEFE"/>
              </w:rPr>
            </w:pPr>
            <w:r w:rsidRPr="00D2080D">
              <w:rPr>
                <w:rFonts w:ascii="Times New Roman" w:hAnsi="Times New Roman" w:cs="Times New Roman"/>
                <w:sz w:val="24"/>
                <w:szCs w:val="24"/>
                <w:shd w:val="clear" w:color="auto" w:fill="FEFEFE"/>
              </w:rPr>
              <w:lastRenderedPageBreak/>
              <w:t>9. принос в натура;</w:t>
            </w:r>
          </w:p>
          <w:p w14:paraId="653D0CBD" w14:textId="7AA40D7F" w:rsidR="00550EF4" w:rsidRPr="00D2080D" w:rsidRDefault="00550EF4" w:rsidP="00FE0350">
            <w:pPr>
              <w:spacing w:before="120" w:line="276" w:lineRule="auto"/>
              <w:ind w:firstLine="743"/>
              <w:jc w:val="both"/>
              <w:textAlignment w:val="center"/>
              <w:rPr>
                <w:rFonts w:ascii="Times New Roman" w:hAnsi="Times New Roman" w:cs="Times New Roman"/>
                <w:sz w:val="24"/>
                <w:szCs w:val="24"/>
                <w:shd w:val="clear" w:color="auto" w:fill="FEFEFE"/>
              </w:rPr>
            </w:pPr>
            <w:r w:rsidRPr="00D2080D">
              <w:rPr>
                <w:rFonts w:ascii="Times New Roman" w:hAnsi="Times New Roman" w:cs="Times New Roman"/>
                <w:sz w:val="24"/>
                <w:szCs w:val="24"/>
                <w:shd w:val="clear" w:color="auto" w:fill="FEFEFE"/>
              </w:rPr>
              <w:t xml:space="preserve">10. разходи, за които е получено финансиране от националния бюджет или бюджета на Европейския съюз, в т.ч. по </w:t>
            </w:r>
            <w:r w:rsidR="0003693F" w:rsidRPr="00D2080D">
              <w:rPr>
                <w:rFonts w:ascii="Times New Roman" w:hAnsi="Times New Roman" w:cs="Times New Roman"/>
                <w:sz w:val="24"/>
                <w:szCs w:val="24"/>
              </w:rPr>
              <w:t>подмярка 19.3„Подготовка и изпълнение на дейности за сътрудничество на местни инициативни групи“</w:t>
            </w:r>
            <w:r w:rsidR="005F1999">
              <w:rPr>
                <w:rFonts w:ascii="Times New Roman" w:hAnsi="Times New Roman" w:cs="Times New Roman"/>
                <w:sz w:val="24"/>
                <w:szCs w:val="24"/>
              </w:rPr>
              <w:t xml:space="preserve"> </w:t>
            </w:r>
            <w:r w:rsidR="0003693F" w:rsidRPr="00D2080D">
              <w:rPr>
                <w:rFonts w:ascii="Times New Roman" w:hAnsi="Times New Roman" w:cs="Times New Roman"/>
                <w:sz w:val="24"/>
                <w:szCs w:val="24"/>
              </w:rPr>
              <w:t xml:space="preserve">и по </w:t>
            </w:r>
            <w:r w:rsidRPr="00D2080D">
              <w:rPr>
                <w:rFonts w:ascii="Times New Roman" w:hAnsi="Times New Roman" w:cs="Times New Roman"/>
                <w:sz w:val="24"/>
                <w:szCs w:val="24"/>
                <w:shd w:val="clear" w:color="auto" w:fill="FEFEFE"/>
              </w:rPr>
              <w:t>подмярка 19.4 „Текущи разходи и популяризиране на стратегия за Водено от общностите местно развитие“ от ПРСР 2014 – 2020 г.;</w:t>
            </w:r>
          </w:p>
          <w:p w14:paraId="721E90D0" w14:textId="77777777" w:rsidR="00550EF4" w:rsidRPr="00D2080D" w:rsidRDefault="00550EF4" w:rsidP="00FE0350">
            <w:pPr>
              <w:spacing w:before="120" w:line="276" w:lineRule="auto"/>
              <w:ind w:firstLine="743"/>
              <w:jc w:val="both"/>
              <w:textAlignment w:val="center"/>
              <w:rPr>
                <w:rFonts w:ascii="Times New Roman" w:hAnsi="Times New Roman" w:cs="Times New Roman"/>
                <w:sz w:val="24"/>
                <w:szCs w:val="24"/>
                <w:shd w:val="clear" w:color="auto" w:fill="FEFEFE"/>
              </w:rPr>
            </w:pPr>
            <w:r w:rsidRPr="00D2080D">
              <w:rPr>
                <w:rFonts w:ascii="Times New Roman" w:hAnsi="Times New Roman" w:cs="Times New Roman"/>
                <w:sz w:val="24"/>
                <w:szCs w:val="24"/>
                <w:shd w:val="clear" w:color="auto" w:fill="FEFEFE"/>
              </w:rPr>
              <w:t>11. банкови такси;</w:t>
            </w:r>
          </w:p>
          <w:p w14:paraId="19A679D2" w14:textId="77777777" w:rsidR="00550EF4" w:rsidRPr="00446D30" w:rsidRDefault="00550EF4" w:rsidP="00FE0350">
            <w:pPr>
              <w:spacing w:before="120" w:line="276" w:lineRule="auto"/>
              <w:ind w:firstLine="743"/>
              <w:jc w:val="both"/>
              <w:textAlignment w:val="center"/>
              <w:rPr>
                <w:rFonts w:ascii="Times New Roman" w:hAnsi="Times New Roman" w:cs="Times New Roman"/>
                <w:sz w:val="24"/>
                <w:szCs w:val="24"/>
              </w:rPr>
            </w:pPr>
            <w:r w:rsidRPr="00D2080D">
              <w:rPr>
                <w:rFonts w:ascii="Times New Roman" w:hAnsi="Times New Roman" w:cs="Times New Roman"/>
                <w:sz w:val="24"/>
                <w:szCs w:val="24"/>
                <w:shd w:val="clear" w:color="auto" w:fill="FEFEFE"/>
              </w:rPr>
              <w:t>12. разходи за информираност и публичност, които не отговарят на изискванията, посочени в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p>
          <w:p w14:paraId="229C2351" w14:textId="2F25DCD0" w:rsidR="00C4530D" w:rsidRPr="004746D4" w:rsidRDefault="00550EF4" w:rsidP="00FE0350">
            <w:pPr>
              <w:spacing w:before="120" w:line="276" w:lineRule="auto"/>
              <w:ind w:firstLine="743"/>
              <w:jc w:val="both"/>
              <w:textAlignment w:val="center"/>
              <w:rPr>
                <w:rFonts w:ascii="Times New Roman" w:hAnsi="Times New Roman" w:cs="Times New Roman"/>
                <w:sz w:val="24"/>
                <w:szCs w:val="24"/>
              </w:rPr>
            </w:pPr>
            <w:r w:rsidRPr="004746D4">
              <w:rPr>
                <w:rFonts w:ascii="Times New Roman" w:hAnsi="Times New Roman" w:cs="Times New Roman"/>
                <w:sz w:val="24"/>
                <w:szCs w:val="24"/>
              </w:rPr>
              <w:t>13</w:t>
            </w:r>
            <w:r w:rsidR="00C4530D" w:rsidRPr="004746D4">
              <w:rPr>
                <w:rFonts w:ascii="Times New Roman" w:hAnsi="Times New Roman" w:cs="Times New Roman"/>
                <w:sz w:val="24"/>
                <w:szCs w:val="24"/>
              </w:rPr>
              <w:t>. хранителни стоки;</w:t>
            </w:r>
          </w:p>
          <w:p w14:paraId="5B038C7A" w14:textId="1B21221E" w:rsidR="00C4530D" w:rsidRPr="0001760E" w:rsidRDefault="00550EF4" w:rsidP="00FE0350">
            <w:pPr>
              <w:spacing w:before="120" w:line="276" w:lineRule="auto"/>
              <w:ind w:firstLine="743"/>
              <w:jc w:val="both"/>
              <w:textAlignment w:val="center"/>
              <w:rPr>
                <w:rFonts w:ascii="Times New Roman" w:hAnsi="Times New Roman" w:cs="Times New Roman"/>
                <w:sz w:val="24"/>
                <w:szCs w:val="24"/>
              </w:rPr>
            </w:pPr>
            <w:r w:rsidRPr="00D2080D">
              <w:rPr>
                <w:rFonts w:ascii="Times New Roman" w:hAnsi="Times New Roman" w:cs="Times New Roman"/>
                <w:sz w:val="24"/>
                <w:szCs w:val="24"/>
              </w:rPr>
              <w:t>14</w:t>
            </w:r>
            <w:r w:rsidR="00C4530D" w:rsidRPr="00D2080D">
              <w:rPr>
                <w:rFonts w:ascii="Times New Roman" w:hAnsi="Times New Roman" w:cs="Times New Roman"/>
                <w:sz w:val="24"/>
                <w:szCs w:val="24"/>
              </w:rPr>
              <w:t>. закупуване на материали за еднократна употреба</w:t>
            </w:r>
            <w:r w:rsidR="0024232B">
              <w:t xml:space="preserve"> </w:t>
            </w:r>
            <w:r w:rsidR="0024232B" w:rsidRPr="0024232B">
              <w:rPr>
                <w:rFonts w:ascii="Times New Roman" w:hAnsi="Times New Roman" w:cs="Times New Roman"/>
                <w:sz w:val="24"/>
                <w:szCs w:val="24"/>
              </w:rPr>
              <w:t>с изключение на разходи за офис консумативи и канцеларски материали</w:t>
            </w:r>
            <w:r w:rsidR="00C4530D" w:rsidRPr="00D2080D">
              <w:rPr>
                <w:rFonts w:ascii="Times New Roman" w:hAnsi="Times New Roman" w:cs="Times New Roman"/>
                <w:sz w:val="24"/>
                <w:szCs w:val="24"/>
              </w:rPr>
              <w:t>;</w:t>
            </w:r>
          </w:p>
          <w:p w14:paraId="32310B0C" w14:textId="1DB33CF7" w:rsidR="00C4530D" w:rsidRPr="0001760E" w:rsidRDefault="00827437"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1</w:t>
            </w:r>
            <w:r w:rsidR="00550EF4">
              <w:rPr>
                <w:rFonts w:ascii="Times New Roman" w:hAnsi="Times New Roman" w:cs="Times New Roman"/>
                <w:sz w:val="24"/>
                <w:szCs w:val="24"/>
              </w:rPr>
              <w:t>5</w:t>
            </w:r>
            <w:r w:rsidR="00C4530D" w:rsidRPr="0001760E">
              <w:rPr>
                <w:rFonts w:ascii="Times New Roman" w:hAnsi="Times New Roman" w:cs="Times New Roman"/>
                <w:sz w:val="24"/>
                <w:szCs w:val="24"/>
              </w:rPr>
              <w:t>. командировки, в това число пътни, дневни и квартирни;</w:t>
            </w:r>
          </w:p>
          <w:p w14:paraId="1E81A653" w14:textId="00369053" w:rsidR="00C4530D" w:rsidRPr="0001760E" w:rsidRDefault="00827437"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1</w:t>
            </w:r>
            <w:r w:rsidR="00550EF4">
              <w:rPr>
                <w:rFonts w:ascii="Times New Roman" w:hAnsi="Times New Roman" w:cs="Times New Roman"/>
                <w:sz w:val="24"/>
                <w:szCs w:val="24"/>
              </w:rPr>
              <w:t>6</w:t>
            </w:r>
            <w:r w:rsidR="00C4530D" w:rsidRPr="0001760E">
              <w:rPr>
                <w:rFonts w:ascii="Times New Roman" w:hAnsi="Times New Roman" w:cs="Times New Roman"/>
                <w:sz w:val="24"/>
                <w:szCs w:val="24"/>
              </w:rPr>
              <w:t>. наем на оборудване и съоръжения;</w:t>
            </w:r>
          </w:p>
          <w:p w14:paraId="6ED68542" w14:textId="484B634B" w:rsidR="00C4530D" w:rsidRPr="0001760E" w:rsidRDefault="00827437"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1</w:t>
            </w:r>
            <w:r w:rsidR="00550EF4">
              <w:rPr>
                <w:rFonts w:ascii="Times New Roman" w:hAnsi="Times New Roman" w:cs="Times New Roman"/>
                <w:sz w:val="24"/>
                <w:szCs w:val="24"/>
              </w:rPr>
              <w:t>7</w:t>
            </w:r>
            <w:r w:rsidR="00C4530D" w:rsidRPr="0001760E">
              <w:rPr>
                <w:rFonts w:ascii="Times New Roman" w:hAnsi="Times New Roman" w:cs="Times New Roman"/>
                <w:sz w:val="24"/>
                <w:szCs w:val="24"/>
              </w:rPr>
              <w:t>. изготвяне на проект;</w:t>
            </w:r>
          </w:p>
          <w:p w14:paraId="36C31D47" w14:textId="0F2D155C" w:rsidR="00C4530D" w:rsidRPr="0001760E" w:rsidRDefault="00C4530D"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1</w:t>
            </w:r>
            <w:r w:rsidR="00550EF4">
              <w:rPr>
                <w:rFonts w:ascii="Times New Roman" w:hAnsi="Times New Roman" w:cs="Times New Roman"/>
                <w:sz w:val="24"/>
                <w:szCs w:val="24"/>
              </w:rPr>
              <w:t>8</w:t>
            </w:r>
            <w:r w:rsidRPr="0001760E">
              <w:rPr>
                <w:rFonts w:ascii="Times New Roman" w:hAnsi="Times New Roman" w:cs="Times New Roman"/>
                <w:sz w:val="24"/>
                <w:szCs w:val="24"/>
              </w:rPr>
              <w:t>. управление на проект;</w:t>
            </w:r>
          </w:p>
          <w:p w14:paraId="764700A2" w14:textId="4F991581" w:rsidR="00E542D0" w:rsidRPr="0001760E" w:rsidRDefault="00C4530D"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1</w:t>
            </w:r>
            <w:r w:rsidR="00550EF4">
              <w:rPr>
                <w:rFonts w:ascii="Times New Roman" w:hAnsi="Times New Roman" w:cs="Times New Roman"/>
                <w:sz w:val="24"/>
                <w:szCs w:val="24"/>
              </w:rPr>
              <w:t>9</w:t>
            </w:r>
            <w:r w:rsidRPr="0001760E">
              <w:rPr>
                <w:rFonts w:ascii="Times New Roman" w:hAnsi="Times New Roman" w:cs="Times New Roman"/>
                <w:sz w:val="24"/>
                <w:szCs w:val="24"/>
              </w:rPr>
              <w:t>. оперативни разходи, надвишаващи 5 на сто от общата стойност на проекта</w:t>
            </w:r>
            <w:r w:rsidR="00E542D0" w:rsidRPr="0001760E">
              <w:rPr>
                <w:rFonts w:ascii="Times New Roman" w:hAnsi="Times New Roman" w:cs="Times New Roman"/>
                <w:sz w:val="24"/>
                <w:szCs w:val="24"/>
              </w:rPr>
              <w:t>;</w:t>
            </w:r>
          </w:p>
          <w:p w14:paraId="63A1A3D3" w14:textId="05835CAE" w:rsidR="00C4530D" w:rsidRDefault="00550EF4" w:rsidP="0024232B">
            <w:pPr>
              <w:spacing w:before="120" w:line="276" w:lineRule="auto"/>
              <w:ind w:firstLine="743"/>
              <w:jc w:val="both"/>
              <w:textAlignment w:val="center"/>
              <w:rPr>
                <w:rFonts w:ascii="Times New Roman" w:hAnsi="Times New Roman" w:cs="Times New Roman"/>
                <w:sz w:val="24"/>
                <w:szCs w:val="24"/>
              </w:rPr>
            </w:pPr>
            <w:r>
              <w:rPr>
                <w:rFonts w:ascii="Times New Roman" w:hAnsi="Times New Roman" w:cs="Times New Roman"/>
                <w:sz w:val="24"/>
                <w:szCs w:val="24"/>
              </w:rPr>
              <w:t>20</w:t>
            </w:r>
            <w:r w:rsidR="00E542D0" w:rsidRPr="0001760E">
              <w:rPr>
                <w:rFonts w:ascii="Times New Roman" w:hAnsi="Times New Roman" w:cs="Times New Roman"/>
                <w:sz w:val="24"/>
                <w:szCs w:val="24"/>
              </w:rPr>
              <w:t>. разходи, извършени преди подаване на проектното предложение</w:t>
            </w:r>
            <w:r w:rsidR="0024232B">
              <w:rPr>
                <w:rFonts w:ascii="Times New Roman" w:hAnsi="Times New Roman" w:cs="Times New Roman"/>
                <w:sz w:val="24"/>
                <w:szCs w:val="24"/>
              </w:rPr>
              <w:t>;</w:t>
            </w:r>
          </w:p>
          <w:p w14:paraId="30C7B0F6" w14:textId="528D5694" w:rsidR="0024232B" w:rsidRDefault="0024232B" w:rsidP="0024232B">
            <w:pPr>
              <w:spacing w:before="120" w:line="276" w:lineRule="auto"/>
              <w:ind w:firstLine="743"/>
              <w:jc w:val="both"/>
              <w:textAlignment w:val="center"/>
              <w:rPr>
                <w:rFonts w:ascii="Times New Roman" w:hAnsi="Times New Roman" w:cs="Times New Roman"/>
                <w:sz w:val="24"/>
                <w:szCs w:val="24"/>
              </w:rPr>
            </w:pPr>
            <w:r>
              <w:rPr>
                <w:rFonts w:ascii="Times New Roman" w:hAnsi="Times New Roman" w:cs="Times New Roman"/>
                <w:sz w:val="24"/>
                <w:szCs w:val="24"/>
              </w:rPr>
              <w:t xml:space="preserve">21. </w:t>
            </w:r>
            <w:r w:rsidRPr="0024232B">
              <w:rPr>
                <w:rFonts w:ascii="Times New Roman" w:hAnsi="Times New Roman" w:cs="Times New Roman"/>
                <w:sz w:val="24"/>
                <w:szCs w:val="24"/>
              </w:rPr>
              <w:t>за оби</w:t>
            </w:r>
            <w:r>
              <w:rPr>
                <w:rFonts w:ascii="Times New Roman" w:hAnsi="Times New Roman" w:cs="Times New Roman"/>
                <w:sz w:val="24"/>
                <w:szCs w:val="24"/>
              </w:rPr>
              <w:t>кновена подмяна</w:t>
            </w:r>
            <w:r w:rsidRPr="00266CC1">
              <w:rPr>
                <w:rFonts w:ascii="Times New Roman" w:hAnsi="Times New Roman" w:cs="Times New Roman"/>
                <w:sz w:val="24"/>
                <w:szCs w:val="24"/>
              </w:rPr>
              <w:t>;</w:t>
            </w:r>
          </w:p>
          <w:p w14:paraId="1CF050DF" w14:textId="78E040BD" w:rsidR="0024232B" w:rsidRPr="0001760E" w:rsidRDefault="0024232B" w:rsidP="0024232B">
            <w:pPr>
              <w:spacing w:before="120" w:line="276" w:lineRule="auto"/>
              <w:ind w:firstLine="743"/>
              <w:jc w:val="both"/>
              <w:textAlignment w:val="center"/>
              <w:rPr>
                <w:rFonts w:ascii="Times New Roman" w:hAnsi="Times New Roman" w:cs="Times New Roman"/>
                <w:sz w:val="24"/>
                <w:szCs w:val="24"/>
              </w:rPr>
            </w:pPr>
            <w:r>
              <w:rPr>
                <w:rFonts w:ascii="Times New Roman" w:hAnsi="Times New Roman" w:cs="Times New Roman"/>
                <w:sz w:val="24"/>
                <w:szCs w:val="24"/>
              </w:rPr>
              <w:t xml:space="preserve">22. </w:t>
            </w:r>
            <w:r w:rsidRPr="0024232B">
              <w:rPr>
                <w:rFonts w:ascii="Times New Roman" w:hAnsi="Times New Roman" w:cs="Times New Roman"/>
                <w:sz w:val="24"/>
                <w:szCs w:val="24"/>
              </w:rPr>
              <w:t>за изграждане и ремонт на места за настаняване</w:t>
            </w:r>
            <w:r>
              <w:rPr>
                <w:rFonts w:ascii="Times New Roman" w:hAnsi="Times New Roman" w:cs="Times New Roman"/>
                <w:sz w:val="24"/>
                <w:szCs w:val="24"/>
              </w:rPr>
              <w:t>.</w:t>
            </w:r>
          </w:p>
        </w:tc>
      </w:tr>
    </w:tbl>
    <w:p w14:paraId="2A719C49" w14:textId="77777777" w:rsidR="00A650CA" w:rsidRPr="0001760E"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0F15F073" w14:textId="77777777" w:rsidTr="006A5837">
        <w:tc>
          <w:tcPr>
            <w:tcW w:w="9810" w:type="dxa"/>
          </w:tcPr>
          <w:p w14:paraId="63856D37"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Допустими целеви групи (ако е приложимо):</w:t>
            </w:r>
          </w:p>
          <w:p w14:paraId="10BBC8E0" w14:textId="77777777" w:rsidR="00A650CA" w:rsidRPr="0001760E" w:rsidRDefault="00A650CA" w:rsidP="00FE0350">
            <w:pPr>
              <w:pStyle w:val="ListParagraph"/>
              <w:tabs>
                <w:tab w:val="left" w:pos="0"/>
                <w:tab w:val="left" w:pos="709"/>
              </w:tabs>
              <w:spacing w:before="120" w:line="276" w:lineRule="auto"/>
              <w:rPr>
                <w:rFonts w:ascii="Times New Roman" w:hAnsi="Times New Roman" w:cs="Times New Roman"/>
                <w:sz w:val="24"/>
                <w:szCs w:val="24"/>
              </w:rPr>
            </w:pPr>
            <w:r w:rsidRPr="0001760E">
              <w:rPr>
                <w:rFonts w:ascii="Times New Roman" w:hAnsi="Times New Roman" w:cs="Times New Roman"/>
                <w:sz w:val="24"/>
                <w:szCs w:val="24"/>
              </w:rPr>
              <w:t xml:space="preserve">НЕПРИЛОЖИМО </w:t>
            </w:r>
          </w:p>
        </w:tc>
      </w:tr>
    </w:tbl>
    <w:p w14:paraId="57B632A9" w14:textId="77777777" w:rsidR="00A650CA" w:rsidRPr="0001760E"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5AB0A03A" w14:textId="77777777" w:rsidTr="006A5837">
        <w:tc>
          <w:tcPr>
            <w:tcW w:w="9810" w:type="dxa"/>
          </w:tcPr>
          <w:p w14:paraId="03C250CB"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Приложим режим на минимални/държавни помощи:</w:t>
            </w:r>
          </w:p>
          <w:p w14:paraId="50A23597" w14:textId="26A69CC1" w:rsidR="00827437" w:rsidRPr="0001760E" w:rsidRDefault="00827437"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По подмярката ще се финансират дейности</w:t>
            </w:r>
            <w:r w:rsidR="00B85C50">
              <w:rPr>
                <w:rFonts w:ascii="Times New Roman" w:hAnsi="Times New Roman" w:cs="Times New Roman"/>
                <w:sz w:val="24"/>
                <w:szCs w:val="24"/>
                <w:shd w:val="clear" w:color="auto" w:fill="FEFEFE"/>
              </w:rPr>
              <w:t xml:space="preserve">, </w:t>
            </w:r>
            <w:r w:rsidRPr="0001760E">
              <w:rPr>
                <w:rFonts w:ascii="Times New Roman" w:hAnsi="Times New Roman" w:cs="Times New Roman"/>
                <w:sz w:val="24"/>
                <w:szCs w:val="24"/>
                <w:shd w:val="clear" w:color="auto" w:fill="FEFEFE"/>
              </w:rPr>
              <w:t>които:</w:t>
            </w:r>
          </w:p>
          <w:p w14:paraId="79EEC462" w14:textId="77777777" w:rsidR="00827437" w:rsidRPr="0001760E"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са със свободен обществен достъп и с неикономически характер;</w:t>
            </w:r>
          </w:p>
          <w:p w14:paraId="57F0DE55" w14:textId="77777777" w:rsidR="00827437" w:rsidRPr="0001760E"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lastRenderedPageBreak/>
              <w:t>са организирани по нетърговски начин и са от нестопанско естество;</w:t>
            </w:r>
          </w:p>
          <w:p w14:paraId="4E8E5119" w14:textId="77777777" w:rsidR="00827437" w:rsidRPr="0001760E"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имат изключително локално въздействие и са предназначени за ползване само от населението в границите на населени места от общината от територията на МИГ;</w:t>
            </w:r>
          </w:p>
          <w:p w14:paraId="44CA0D57" w14:textId="77777777" w:rsidR="00827437" w:rsidRPr="0001760E"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водят до подобряване на условията за живот само на територията на МИГ;</w:t>
            </w:r>
          </w:p>
          <w:p w14:paraId="166E939B" w14:textId="1B33CC77" w:rsidR="00827437" w:rsidRPr="0001760E"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имат чисто местно въздействие и следователно не оказват въздействие върху търговията между държавите членки. В тези случаи </w:t>
            </w:r>
            <w:r w:rsidR="00735765" w:rsidRPr="0001760E">
              <w:rPr>
                <w:rFonts w:ascii="Times New Roman" w:hAnsi="Times New Roman" w:cs="Times New Roman"/>
                <w:sz w:val="24"/>
                <w:szCs w:val="24"/>
                <w:shd w:val="clear" w:color="auto" w:fill="FEFEFE"/>
              </w:rPr>
              <w:t>МИГ</w:t>
            </w:r>
            <w:r w:rsidR="007A223C" w:rsidRPr="0001760E">
              <w:rPr>
                <w:rFonts w:ascii="Times New Roman" w:hAnsi="Times New Roman" w:cs="Times New Roman"/>
                <w:sz w:val="24"/>
                <w:szCs w:val="24"/>
                <w:shd w:val="clear" w:color="auto" w:fill="FEFEFE"/>
              </w:rPr>
              <w:t>, изпълнител или подизпълнител</w:t>
            </w:r>
            <w:r w:rsidR="00C16631">
              <w:rPr>
                <w:rFonts w:ascii="Times New Roman" w:hAnsi="Times New Roman" w:cs="Times New Roman"/>
                <w:sz w:val="24"/>
                <w:szCs w:val="24"/>
                <w:shd w:val="clear" w:color="auto" w:fill="FEFEFE"/>
              </w:rPr>
              <w:t xml:space="preserve"> </w:t>
            </w:r>
            <w:r w:rsidRPr="0001760E">
              <w:rPr>
                <w:rFonts w:ascii="Times New Roman" w:hAnsi="Times New Roman" w:cs="Times New Roman"/>
                <w:sz w:val="24"/>
                <w:szCs w:val="24"/>
                <w:shd w:val="clear" w:color="auto" w:fill="FEFEFE"/>
              </w:rPr>
              <w:t>доставя</w:t>
            </w:r>
            <w:r w:rsidR="007A223C" w:rsidRPr="0001760E">
              <w:rPr>
                <w:rFonts w:ascii="Times New Roman" w:hAnsi="Times New Roman" w:cs="Times New Roman"/>
                <w:sz w:val="24"/>
                <w:szCs w:val="24"/>
                <w:shd w:val="clear" w:color="auto" w:fill="FEFEFE"/>
              </w:rPr>
              <w:t>т</w:t>
            </w:r>
            <w:r w:rsidRPr="0001760E">
              <w:rPr>
                <w:rFonts w:ascii="Times New Roman" w:hAnsi="Times New Roman" w:cs="Times New Roman"/>
                <w:sz w:val="24"/>
                <w:szCs w:val="24"/>
                <w:shd w:val="clear" w:color="auto" w:fill="FEFEFE"/>
              </w:rPr>
              <w:t xml:space="preserve"> стоки и услуги в ограничен район на дадена държава-член и е малко вероятно да привлече клиенти от други държави членки и мярката няма влияние върху условията на трансграничните инвестиции (съгласно точка 196 от Известие на Комисията);</w:t>
            </w:r>
          </w:p>
          <w:p w14:paraId="2B216259" w14:textId="77777777" w:rsidR="00827437" w:rsidRPr="0001760E" w:rsidRDefault="00827437" w:rsidP="00FE0350">
            <w:pPr>
              <w:pStyle w:val="ListParagraph"/>
              <w:numPr>
                <w:ilvl w:val="0"/>
                <w:numId w:val="135"/>
              </w:numPr>
              <w:spacing w:before="120" w:line="276" w:lineRule="auto"/>
              <w:ind w:left="1168"/>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са само за нестопански дейности от лица, регистрирани по реда на Закона за юридическите лица с нестопанска цел. </w:t>
            </w:r>
          </w:p>
          <w:p w14:paraId="3AC6BD49" w14:textId="77777777" w:rsidR="00827437" w:rsidRPr="0001760E" w:rsidRDefault="00827437"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Финансовото подпомагане по дейностите по подмярката няма да представлява „държавна помощ“ по смисъла на чл. 107, параграф 1 от ДФЕС.</w:t>
            </w:r>
          </w:p>
          <w:p w14:paraId="755861E6" w14:textId="77777777" w:rsidR="00A650CA" w:rsidRPr="0001760E" w:rsidRDefault="00827437" w:rsidP="00FE0350">
            <w:pPr>
              <w:spacing w:before="120" w:line="276" w:lineRule="auto"/>
              <w:ind w:firstLine="743"/>
              <w:jc w:val="both"/>
              <w:textAlignment w:val="center"/>
              <w:rPr>
                <w:rFonts w:ascii="Times New Roman" w:hAnsi="Times New Roman" w:cs="Times New Roman"/>
                <w:sz w:val="24"/>
                <w:szCs w:val="24"/>
              </w:rPr>
            </w:pPr>
            <w:r w:rsidRPr="0001760E">
              <w:rPr>
                <w:rFonts w:ascii="Times New Roman" w:hAnsi="Times New Roman" w:cs="Times New Roman"/>
                <w:sz w:val="24"/>
                <w:szCs w:val="24"/>
              </w:rPr>
              <w:t>В тази връзка кандидатът подава декларация за определяне на дейностите на МИГ по проекта като неикономически дейности.</w:t>
            </w:r>
            <w:r w:rsidR="007A4E08" w:rsidRPr="0001760E">
              <w:rPr>
                <w:rFonts w:ascii="Times New Roman" w:hAnsi="Times New Roman" w:cs="Times New Roman"/>
                <w:sz w:val="24"/>
                <w:szCs w:val="24"/>
              </w:rPr>
              <w:t xml:space="preserve"> В декларацията следва </w:t>
            </w:r>
            <w:r w:rsidR="00735765" w:rsidRPr="0001760E">
              <w:rPr>
                <w:rFonts w:ascii="Times New Roman" w:hAnsi="Times New Roman" w:cs="Times New Roman"/>
                <w:sz w:val="24"/>
                <w:szCs w:val="24"/>
              </w:rPr>
              <w:t>да се декларира изрично, че в проектното предложение, ще се финансират дейности, които съответстват на изброените шест хипотези.</w:t>
            </w:r>
          </w:p>
        </w:tc>
      </w:tr>
    </w:tbl>
    <w:p w14:paraId="44FFABA9" w14:textId="77777777" w:rsidR="00A650CA" w:rsidRPr="0001760E" w:rsidRDefault="00A650CA" w:rsidP="00FE0350">
      <w:pPr>
        <w:tabs>
          <w:tab w:val="left" w:pos="0"/>
          <w:tab w:val="left" w:pos="709"/>
        </w:tabs>
        <w:spacing w:before="120" w:after="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1CC3DAC1" w14:textId="77777777" w:rsidTr="006A5837">
        <w:tc>
          <w:tcPr>
            <w:tcW w:w="9810" w:type="dxa"/>
          </w:tcPr>
          <w:p w14:paraId="1F693D07"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Хоризонтални политики:</w:t>
            </w:r>
          </w:p>
          <w:p w14:paraId="2356E5B9" w14:textId="77777777" w:rsidR="00A650CA" w:rsidRPr="0001760E"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Подходът ВОМР се прилага при спазване на хоризонталните принципи на политиката за изпълнение на ЕСИФ.</w:t>
            </w:r>
          </w:p>
          <w:p w14:paraId="57B7BC2D" w14:textId="77777777" w:rsidR="00A650CA" w:rsidRPr="0001760E"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По настоящата процедура следва да е налице съответствие на проектните предложения с поне един от следните принципи на хоризонталните политики на ЕС:</w:t>
            </w:r>
          </w:p>
          <w:p w14:paraId="3EBAFF9C" w14:textId="77777777" w:rsidR="00A650CA" w:rsidRPr="0001760E"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1. Равенство между половете и липса на дискриминация- прилагане на принципа</w:t>
            </w:r>
            <w:r w:rsidR="009F7045" w:rsidRPr="0001760E">
              <w:rPr>
                <w:rFonts w:ascii="Times New Roman" w:hAnsi="Times New Roman" w:cs="Times New Roman"/>
                <w:sz w:val="24"/>
                <w:szCs w:val="24"/>
                <w:shd w:val="clear" w:color="auto" w:fill="FEFEFE"/>
              </w:rPr>
              <w:t xml:space="preserve"> на равенство между половете; </w:t>
            </w:r>
            <w:r w:rsidRPr="0001760E">
              <w:rPr>
                <w:rFonts w:ascii="Times New Roman" w:hAnsi="Times New Roman" w:cs="Times New Roman"/>
                <w:sz w:val="24"/>
                <w:szCs w:val="24"/>
                <w:shd w:val="clear" w:color="auto" w:fill="FEFEFE"/>
              </w:rPr>
              <w:t xml:space="preserve">допринасяне за утвърждаване на принципа на равните възможности и  създаване на условия за превенция на дискриминацията.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w:t>
            </w:r>
          </w:p>
          <w:p w14:paraId="26ECE7C7" w14:textId="77777777" w:rsidR="00A650CA" w:rsidRPr="0001760E"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2. Устойчиво развитие (защита на околната среда)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87122DC" w14:textId="77777777" w:rsidR="00A650CA" w:rsidRDefault="00A650CA" w:rsidP="00FE0350">
            <w:pPr>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3. Насърчаване на заетостта и конкурентоспособността.</w:t>
            </w:r>
          </w:p>
          <w:p w14:paraId="69848A8B" w14:textId="7B0E6510" w:rsidR="00742D70" w:rsidRPr="0001760E" w:rsidRDefault="00742D70" w:rsidP="00FE0350">
            <w:pPr>
              <w:spacing w:before="120" w:line="276" w:lineRule="auto"/>
              <w:ind w:firstLine="743"/>
              <w:jc w:val="both"/>
              <w:rPr>
                <w:rFonts w:ascii="Times New Roman" w:hAnsi="Times New Roman" w:cs="Times New Roman"/>
                <w:sz w:val="24"/>
                <w:szCs w:val="24"/>
              </w:rPr>
            </w:pPr>
            <w:r>
              <w:rPr>
                <w:rFonts w:ascii="Times New Roman" w:hAnsi="Times New Roman" w:cs="Times New Roman"/>
                <w:sz w:val="24"/>
                <w:szCs w:val="24"/>
                <w:shd w:val="clear" w:color="auto" w:fill="FEFEFE"/>
              </w:rPr>
              <w:t>В т. 11 на формуляра за кандидатстване се описва как проектното предложение съответства на поне един от описаните</w:t>
            </w:r>
            <w:r w:rsidRPr="0001760E">
              <w:rPr>
                <w:rFonts w:ascii="Times New Roman" w:hAnsi="Times New Roman" w:cs="Times New Roman"/>
                <w:sz w:val="24"/>
                <w:szCs w:val="24"/>
                <w:shd w:val="clear" w:color="auto" w:fill="FEFEFE"/>
              </w:rPr>
              <w:t xml:space="preserve"> принципи на хоризонталните политики на ЕС</w:t>
            </w:r>
            <w:r>
              <w:rPr>
                <w:rFonts w:ascii="Times New Roman" w:hAnsi="Times New Roman" w:cs="Times New Roman"/>
                <w:sz w:val="24"/>
                <w:szCs w:val="24"/>
                <w:shd w:val="clear" w:color="auto" w:fill="FEFEFE"/>
              </w:rPr>
              <w:t>.</w:t>
            </w:r>
          </w:p>
        </w:tc>
      </w:tr>
    </w:tbl>
    <w:p w14:paraId="20ABD2F1" w14:textId="77777777" w:rsidR="00A650CA" w:rsidRPr="0001760E"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4418EF46" w14:textId="77777777" w:rsidTr="006A5837">
        <w:tc>
          <w:tcPr>
            <w:tcW w:w="9810" w:type="dxa"/>
          </w:tcPr>
          <w:p w14:paraId="7AC81D32"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Минимален и максимален срок на проект:</w:t>
            </w:r>
          </w:p>
          <w:p w14:paraId="6A150976" w14:textId="6A604B4B" w:rsidR="00A650CA" w:rsidRPr="0001760E" w:rsidRDefault="00742D70" w:rsidP="00FE0350">
            <w:pPr>
              <w:spacing w:before="120" w:line="276" w:lineRule="auto"/>
              <w:ind w:firstLine="743"/>
              <w:jc w:val="both"/>
              <w:rPr>
                <w:rFonts w:ascii="Times New Roman" w:hAnsi="Times New Roman" w:cs="Times New Roman"/>
                <w:sz w:val="24"/>
                <w:szCs w:val="24"/>
                <w:shd w:val="clear" w:color="auto" w:fill="FEFEFE"/>
              </w:rPr>
            </w:pPr>
            <w:r w:rsidRPr="00742D70">
              <w:rPr>
                <w:rFonts w:ascii="Times New Roman" w:hAnsi="Times New Roman" w:cs="Times New Roman"/>
                <w:sz w:val="24"/>
                <w:szCs w:val="24"/>
                <w:shd w:val="clear" w:color="auto" w:fill="FEFEFE"/>
              </w:rPr>
              <w:t>Максималната продължителност за изпълнението на дейностите по малък пилотен проект е до 6 месеца от сключване на договора</w:t>
            </w:r>
            <w:r w:rsidR="00095B7D">
              <w:t xml:space="preserve"> </w:t>
            </w:r>
            <w:r w:rsidR="00095B7D" w:rsidRPr="00095B7D">
              <w:rPr>
                <w:rFonts w:ascii="Times New Roman" w:hAnsi="Times New Roman" w:cs="Times New Roman"/>
                <w:sz w:val="24"/>
                <w:szCs w:val="24"/>
                <w:shd w:val="clear" w:color="auto" w:fill="FEFEFE"/>
              </w:rPr>
              <w:t xml:space="preserve">за предоставяне на безвъзмездна финансова </w:t>
            </w:r>
            <w:r w:rsidR="00095B7D" w:rsidRPr="00095B7D">
              <w:rPr>
                <w:rFonts w:ascii="Times New Roman" w:hAnsi="Times New Roman" w:cs="Times New Roman"/>
                <w:sz w:val="24"/>
                <w:szCs w:val="24"/>
                <w:shd w:val="clear" w:color="auto" w:fill="FEFEFE"/>
              </w:rPr>
              <w:lastRenderedPageBreak/>
              <w:t>помощ</w:t>
            </w:r>
            <w:r w:rsidRPr="00742D70">
              <w:rPr>
                <w:rFonts w:ascii="Times New Roman" w:hAnsi="Times New Roman" w:cs="Times New Roman"/>
                <w:sz w:val="24"/>
                <w:szCs w:val="24"/>
                <w:shd w:val="clear" w:color="auto" w:fill="FEFEFE"/>
              </w:rPr>
              <w:t>. Проектът се отчита в срок до 1 месец от изтичане на срока за изпълнение</w:t>
            </w:r>
            <w:r w:rsidR="00C726C6">
              <w:t xml:space="preserve"> </w:t>
            </w:r>
            <w:r w:rsidR="00C726C6" w:rsidRPr="00C726C6">
              <w:rPr>
                <w:rFonts w:ascii="Times New Roman" w:hAnsi="Times New Roman" w:cs="Times New Roman"/>
                <w:sz w:val="24"/>
                <w:szCs w:val="24"/>
                <w:shd w:val="clear" w:color="auto" w:fill="FEFEFE"/>
              </w:rPr>
              <w:t>на договора за предоставяне на безвъзмездна финансова помощ</w:t>
            </w:r>
            <w:r>
              <w:rPr>
                <w:rFonts w:ascii="Times New Roman" w:hAnsi="Times New Roman" w:cs="Times New Roman"/>
                <w:sz w:val="24"/>
                <w:szCs w:val="24"/>
                <w:shd w:val="clear" w:color="auto" w:fill="FEFEFE"/>
              </w:rPr>
              <w:t>.</w:t>
            </w:r>
          </w:p>
        </w:tc>
      </w:tr>
    </w:tbl>
    <w:p w14:paraId="0BA0307E" w14:textId="77777777" w:rsidR="00A650CA" w:rsidRPr="0001760E"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55F0F7C7" w14:textId="77777777" w:rsidTr="006A5837">
        <w:tc>
          <w:tcPr>
            <w:tcW w:w="9810" w:type="dxa"/>
          </w:tcPr>
          <w:p w14:paraId="1B710002"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Ред за оценяване на концепциите за проектни предложения:</w:t>
            </w:r>
          </w:p>
          <w:p w14:paraId="591A02F9" w14:textId="77777777" w:rsidR="00A650CA" w:rsidRPr="0001760E" w:rsidRDefault="00A650CA" w:rsidP="00FE0350">
            <w:pPr>
              <w:pStyle w:val="ListParagraph"/>
              <w:tabs>
                <w:tab w:val="left" w:pos="0"/>
                <w:tab w:val="left" w:pos="709"/>
              </w:tabs>
              <w:spacing w:before="120" w:line="276" w:lineRule="auto"/>
              <w:rPr>
                <w:rFonts w:ascii="Times New Roman" w:hAnsi="Times New Roman" w:cs="Times New Roman"/>
                <w:sz w:val="24"/>
                <w:szCs w:val="24"/>
              </w:rPr>
            </w:pPr>
            <w:r w:rsidRPr="0001760E">
              <w:rPr>
                <w:rFonts w:ascii="Times New Roman" w:hAnsi="Times New Roman" w:cs="Times New Roman"/>
                <w:sz w:val="24"/>
                <w:szCs w:val="24"/>
              </w:rPr>
              <w:t>НЕПРИЛОЖИМО</w:t>
            </w:r>
          </w:p>
        </w:tc>
      </w:tr>
    </w:tbl>
    <w:p w14:paraId="185E67A9" w14:textId="77777777" w:rsidR="00A650CA" w:rsidRPr="0001760E"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40B400AF" w14:textId="77777777" w:rsidTr="006A5837">
        <w:tc>
          <w:tcPr>
            <w:tcW w:w="9810" w:type="dxa"/>
          </w:tcPr>
          <w:p w14:paraId="78BB741D"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Критерии и методика за оценка на концепциите за проектни предложения:</w:t>
            </w:r>
          </w:p>
          <w:p w14:paraId="4A6285CE" w14:textId="77777777" w:rsidR="00A650CA" w:rsidRPr="0001760E" w:rsidRDefault="00A650CA" w:rsidP="00FE0350">
            <w:pPr>
              <w:pStyle w:val="ListParagraph"/>
              <w:tabs>
                <w:tab w:val="left" w:pos="0"/>
                <w:tab w:val="left" w:pos="709"/>
              </w:tabs>
              <w:spacing w:before="120" w:line="276" w:lineRule="auto"/>
              <w:rPr>
                <w:rFonts w:ascii="Times New Roman" w:hAnsi="Times New Roman" w:cs="Times New Roman"/>
                <w:sz w:val="24"/>
                <w:szCs w:val="24"/>
              </w:rPr>
            </w:pPr>
            <w:r w:rsidRPr="0001760E">
              <w:rPr>
                <w:rFonts w:ascii="Times New Roman" w:hAnsi="Times New Roman" w:cs="Times New Roman"/>
                <w:sz w:val="24"/>
                <w:szCs w:val="24"/>
              </w:rPr>
              <w:t>НЕПРИЛОЖИМО</w:t>
            </w:r>
          </w:p>
        </w:tc>
      </w:tr>
    </w:tbl>
    <w:p w14:paraId="548B130A" w14:textId="77777777" w:rsidR="00A650CA" w:rsidRPr="0001760E"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7CBC1575" w14:textId="77777777" w:rsidTr="006A5837">
        <w:tc>
          <w:tcPr>
            <w:tcW w:w="9810" w:type="dxa"/>
          </w:tcPr>
          <w:p w14:paraId="76663BD3" w14:textId="77777777" w:rsidR="00A650CA" w:rsidRPr="0001760E" w:rsidRDefault="00A650CA" w:rsidP="00FE0350">
            <w:pPr>
              <w:pStyle w:val="ListParagraph"/>
              <w:numPr>
                <w:ilvl w:val="0"/>
                <w:numId w:val="8"/>
              </w:numPr>
              <w:tabs>
                <w:tab w:val="left" w:pos="0"/>
                <w:tab w:val="left" w:pos="851"/>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 xml:space="preserve">Ред за оценяване на </w:t>
            </w:r>
            <w:r w:rsidR="00FB053A" w:rsidRPr="0001760E">
              <w:rPr>
                <w:rFonts w:ascii="Times New Roman" w:hAnsi="Times New Roman" w:cs="Times New Roman"/>
                <w:b/>
                <w:sz w:val="24"/>
                <w:szCs w:val="24"/>
              </w:rPr>
              <w:t>проект</w:t>
            </w:r>
            <w:r w:rsidR="002B1D64" w:rsidRPr="0001760E">
              <w:rPr>
                <w:rFonts w:ascii="Times New Roman" w:hAnsi="Times New Roman" w:cs="Times New Roman"/>
                <w:b/>
                <w:sz w:val="24"/>
                <w:szCs w:val="24"/>
              </w:rPr>
              <w:t xml:space="preserve">ните </w:t>
            </w:r>
            <w:r w:rsidR="006C4D9C" w:rsidRPr="0001760E">
              <w:rPr>
                <w:rFonts w:ascii="Times New Roman" w:hAnsi="Times New Roman" w:cs="Times New Roman"/>
                <w:b/>
                <w:sz w:val="24"/>
                <w:szCs w:val="24"/>
              </w:rPr>
              <w:t>предложения</w:t>
            </w:r>
            <w:r w:rsidRPr="0001760E">
              <w:rPr>
                <w:rFonts w:ascii="Times New Roman" w:hAnsi="Times New Roman" w:cs="Times New Roman"/>
                <w:b/>
                <w:sz w:val="24"/>
                <w:szCs w:val="24"/>
              </w:rPr>
              <w:t>:</w:t>
            </w:r>
          </w:p>
          <w:p w14:paraId="4B11FBA6" w14:textId="77777777" w:rsidR="00B87AAC"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Оценката на проектните предложения се извършва при спазване на реда, определен в Закона за управление на средствата от Европейските структурни и инвестиционни фондовеи Постановление № 162 на Министерския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(ДВ., бр. 53 от 2016 г.)</w:t>
            </w:r>
            <w:r w:rsidR="00EB07E6" w:rsidRPr="0001760E">
              <w:rPr>
                <w:rFonts w:ascii="Times New Roman" w:hAnsi="Times New Roman" w:cs="Times New Roman"/>
                <w:sz w:val="24"/>
                <w:szCs w:val="24"/>
                <w:shd w:val="clear" w:color="auto" w:fill="FEFEFE"/>
              </w:rPr>
              <w:t xml:space="preserve"> (ПМС № 162)</w:t>
            </w:r>
            <w:r w:rsidRPr="0001760E">
              <w:rPr>
                <w:rFonts w:ascii="Times New Roman" w:hAnsi="Times New Roman" w:cs="Times New Roman"/>
                <w:sz w:val="24"/>
                <w:szCs w:val="24"/>
                <w:shd w:val="clear" w:color="auto" w:fill="FEFEFE"/>
              </w:rPr>
              <w:t xml:space="preserve"> и приложимото европейско и национално право.</w:t>
            </w:r>
          </w:p>
          <w:p w14:paraId="0BEFDBA9" w14:textId="77777777" w:rsidR="007B0521" w:rsidRPr="0001760E" w:rsidRDefault="007B0521" w:rsidP="00FE0350">
            <w:pPr>
              <w:spacing w:before="120" w:line="276" w:lineRule="auto"/>
              <w:ind w:firstLine="709"/>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Формулярът за кандидатстване няма да се разглежда, ако е подаден в ИСУН 2020 след срока, определен в </w:t>
            </w:r>
            <w:r w:rsidR="00202917" w:rsidRPr="0001760E">
              <w:rPr>
                <w:rFonts w:ascii="Times New Roman" w:hAnsi="Times New Roman" w:cs="Times New Roman"/>
                <w:sz w:val="24"/>
                <w:szCs w:val="24"/>
                <w:shd w:val="clear" w:color="auto" w:fill="FEFEFE"/>
              </w:rPr>
              <w:t>обявата</w:t>
            </w:r>
            <w:r w:rsidRPr="0001760E">
              <w:rPr>
                <w:rFonts w:ascii="Times New Roman" w:hAnsi="Times New Roman" w:cs="Times New Roman"/>
                <w:sz w:val="24"/>
                <w:szCs w:val="24"/>
                <w:shd w:val="clear" w:color="auto" w:fill="FEFEFE"/>
              </w:rPr>
              <w:t xml:space="preserve">. </w:t>
            </w:r>
          </w:p>
          <w:p w14:paraId="0BCA9965" w14:textId="77777777" w:rsidR="00B87AAC"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Оценката и класирането на проектните предложения по настоящата процедура се извършват от оценителна комисия.</w:t>
            </w:r>
          </w:p>
          <w:p w14:paraId="766B779A" w14:textId="77777777" w:rsidR="00B87AAC"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Оценката на проектните предложения включва:</w:t>
            </w:r>
          </w:p>
          <w:p w14:paraId="13D84CD4" w14:textId="0B355C4F" w:rsidR="00B87AAC"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Етап 1: Оценка на административно съответствие и допустимост;</w:t>
            </w:r>
          </w:p>
          <w:p w14:paraId="6C081A7C" w14:textId="1922F0EF" w:rsidR="00B87AAC"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Етап 2: Техническа и финансова оценка.</w:t>
            </w:r>
          </w:p>
          <w:p w14:paraId="0DECED1A" w14:textId="77777777" w:rsidR="00B87AAC"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В срок до </w:t>
            </w:r>
            <w:r w:rsidR="00FB44E7" w:rsidRPr="0001760E">
              <w:rPr>
                <w:rFonts w:ascii="Times New Roman" w:hAnsi="Times New Roman" w:cs="Times New Roman"/>
                <w:sz w:val="24"/>
                <w:szCs w:val="24"/>
                <w:shd w:val="clear" w:color="auto" w:fill="FEFEFE"/>
              </w:rPr>
              <w:t>три</w:t>
            </w:r>
            <w:r w:rsidRPr="0001760E">
              <w:rPr>
                <w:rFonts w:ascii="Times New Roman" w:hAnsi="Times New Roman" w:cs="Times New Roman"/>
                <w:sz w:val="24"/>
                <w:szCs w:val="24"/>
                <w:shd w:val="clear" w:color="auto" w:fill="FEFEFE"/>
              </w:rPr>
              <w:t xml:space="preserve"> месеца от </w:t>
            </w:r>
            <w:r w:rsidR="00FB44E7" w:rsidRPr="0001760E">
              <w:rPr>
                <w:rFonts w:ascii="Times New Roman" w:hAnsi="Times New Roman" w:cs="Times New Roman"/>
                <w:sz w:val="24"/>
                <w:szCs w:val="24"/>
                <w:shd w:val="clear" w:color="auto" w:fill="FEFEFE"/>
              </w:rPr>
              <w:t xml:space="preserve">назначаването </w:t>
            </w:r>
            <w:r w:rsidRPr="0001760E">
              <w:rPr>
                <w:rFonts w:ascii="Times New Roman" w:hAnsi="Times New Roman" w:cs="Times New Roman"/>
                <w:sz w:val="24"/>
                <w:szCs w:val="24"/>
                <w:shd w:val="clear" w:color="auto" w:fill="FEFEFE"/>
              </w:rPr>
              <w:t>оценителната комисия по чл. 33 от Закона за управление на средствата от Европейските структурни и инвестиционни фондове извършва оценка на административно съответствие и допустимост, техническа и финансова оценка и одобряване на проектните предложения, за които се предоставя безвъзмездна финансова помощ.</w:t>
            </w:r>
            <w:r w:rsidR="00FF547E" w:rsidRPr="0001760E">
              <w:rPr>
                <w:rFonts w:ascii="Times New Roman" w:hAnsi="Times New Roman" w:cs="Times New Roman"/>
                <w:sz w:val="24"/>
                <w:szCs w:val="24"/>
                <w:shd w:val="clear" w:color="auto" w:fill="FEFEFE"/>
              </w:rPr>
              <w:t>По изключение в заповедта за назначаването на оценителната комисия може да се посочи по-дълъг срок, който не може да бъде по-дълъг от 4 месеца.</w:t>
            </w:r>
          </w:p>
          <w:p w14:paraId="5550C135" w14:textId="77777777" w:rsidR="00E4308F"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Оценката за административно съответствие и допустимост се извършва от </w:t>
            </w:r>
            <w:r w:rsidR="005E785E" w:rsidRPr="0001760E">
              <w:rPr>
                <w:rFonts w:ascii="Times New Roman" w:hAnsi="Times New Roman" w:cs="Times New Roman"/>
                <w:sz w:val="24"/>
                <w:szCs w:val="24"/>
                <w:shd w:val="clear" w:color="auto" w:fill="FEFEFE"/>
              </w:rPr>
              <w:t xml:space="preserve">двама </w:t>
            </w:r>
            <w:r w:rsidRPr="0001760E">
              <w:rPr>
                <w:rFonts w:ascii="Times New Roman" w:hAnsi="Times New Roman" w:cs="Times New Roman"/>
                <w:sz w:val="24"/>
                <w:szCs w:val="24"/>
                <w:shd w:val="clear" w:color="auto" w:fill="FEFEFE"/>
              </w:rPr>
              <w:t>член</w:t>
            </w:r>
            <w:r w:rsidR="005E785E" w:rsidRPr="0001760E">
              <w:rPr>
                <w:rFonts w:ascii="Times New Roman" w:hAnsi="Times New Roman" w:cs="Times New Roman"/>
                <w:sz w:val="24"/>
                <w:szCs w:val="24"/>
                <w:shd w:val="clear" w:color="auto" w:fill="FEFEFE"/>
              </w:rPr>
              <w:t>а</w:t>
            </w:r>
            <w:r w:rsidRPr="0001760E">
              <w:rPr>
                <w:rFonts w:ascii="Times New Roman" w:hAnsi="Times New Roman" w:cs="Times New Roman"/>
                <w:sz w:val="24"/>
                <w:szCs w:val="24"/>
                <w:shd w:val="clear" w:color="auto" w:fill="FEFEFE"/>
              </w:rPr>
              <w:t xml:space="preserve"> на оценителната комисия съгласно критерии посочени в приложение № </w:t>
            </w:r>
            <w:r w:rsidR="006644F9" w:rsidRPr="0001760E">
              <w:rPr>
                <w:rFonts w:ascii="Times New Roman" w:hAnsi="Times New Roman" w:cs="Times New Roman"/>
                <w:sz w:val="24"/>
                <w:szCs w:val="24"/>
                <w:shd w:val="clear" w:color="auto" w:fill="FEFEFE"/>
              </w:rPr>
              <w:t>4</w:t>
            </w:r>
            <w:r w:rsidRPr="0001760E">
              <w:rPr>
                <w:rFonts w:ascii="Times New Roman" w:hAnsi="Times New Roman" w:cs="Times New Roman"/>
                <w:sz w:val="24"/>
                <w:szCs w:val="24"/>
                <w:shd w:val="clear" w:color="auto" w:fill="FEFEFE"/>
              </w:rPr>
              <w:t>.</w:t>
            </w:r>
          </w:p>
          <w:p w14:paraId="1610E207" w14:textId="717D5246" w:rsidR="00E4308F" w:rsidRPr="0001760E" w:rsidRDefault="008C15C0"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8C15C0">
              <w:rPr>
                <w:rFonts w:ascii="Times New Roman" w:hAnsi="Times New Roman" w:cs="Times New Roman"/>
                <w:sz w:val="24"/>
                <w:szCs w:val="24"/>
                <w:shd w:val="clear" w:color="auto" w:fill="FEFEFE"/>
              </w:rPr>
              <w:t xml:space="preserve">А. </w:t>
            </w:r>
            <w:r w:rsidR="00E4308F" w:rsidRPr="0001760E">
              <w:rPr>
                <w:rFonts w:ascii="Times New Roman" w:hAnsi="Times New Roman" w:cs="Times New Roman"/>
                <w:sz w:val="24"/>
                <w:szCs w:val="24"/>
                <w:shd w:val="clear" w:color="auto" w:fill="FEFEFE"/>
              </w:rPr>
              <w:t>В процеса на оценка на административното съответствие и допустимостта оценителната комисия проверява:</w:t>
            </w:r>
          </w:p>
          <w:p w14:paraId="20BBDCDE" w14:textId="77777777" w:rsidR="00E4308F" w:rsidRPr="0001760E" w:rsidRDefault="00E4308F" w:rsidP="00FE0350">
            <w:pPr>
              <w:pStyle w:val="ListParagraph"/>
              <w:numPr>
                <w:ilvl w:val="0"/>
                <w:numId w:val="145"/>
              </w:numPr>
              <w:spacing w:before="120" w:line="276" w:lineRule="auto"/>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пълнота на проектното предложение – на основа на формуляра за кандидатстване се проверява попълнени ли са всички </w:t>
            </w:r>
            <w:r w:rsidR="002422C6" w:rsidRPr="0001760E">
              <w:rPr>
                <w:rFonts w:ascii="Times New Roman" w:hAnsi="Times New Roman" w:cs="Times New Roman"/>
                <w:sz w:val="24"/>
                <w:szCs w:val="24"/>
                <w:shd w:val="clear" w:color="auto" w:fill="FEFEFE"/>
              </w:rPr>
              <w:t xml:space="preserve">приложими </w:t>
            </w:r>
            <w:r w:rsidRPr="0001760E">
              <w:rPr>
                <w:rFonts w:ascii="Times New Roman" w:hAnsi="Times New Roman" w:cs="Times New Roman"/>
                <w:sz w:val="24"/>
                <w:szCs w:val="24"/>
                <w:shd w:val="clear" w:color="auto" w:fill="FEFEFE"/>
              </w:rPr>
              <w:t>раздели</w:t>
            </w:r>
            <w:r w:rsidR="002422C6" w:rsidRPr="0001760E">
              <w:rPr>
                <w:rFonts w:ascii="Times New Roman" w:hAnsi="Times New Roman" w:cs="Times New Roman"/>
                <w:sz w:val="24"/>
                <w:szCs w:val="24"/>
                <w:shd w:val="clear" w:color="auto" w:fill="FEFEFE"/>
              </w:rPr>
              <w:t xml:space="preserve">, </w:t>
            </w:r>
            <w:r w:rsidRPr="0001760E">
              <w:rPr>
                <w:rFonts w:ascii="Times New Roman" w:hAnsi="Times New Roman" w:cs="Times New Roman"/>
                <w:sz w:val="24"/>
                <w:szCs w:val="24"/>
                <w:shd w:val="clear" w:color="auto" w:fill="FEFEFE"/>
              </w:rPr>
              <w:t xml:space="preserve">налице ли са всички документи, представени и попълнени съгласно изискванията, посочени </w:t>
            </w:r>
            <w:r w:rsidR="003A756E" w:rsidRPr="0001760E">
              <w:rPr>
                <w:rFonts w:ascii="Times New Roman" w:hAnsi="Times New Roman" w:cs="Times New Roman"/>
                <w:sz w:val="24"/>
                <w:szCs w:val="24"/>
                <w:shd w:val="clear" w:color="auto" w:fill="FEFEFE"/>
              </w:rPr>
              <w:t xml:space="preserve">в </w:t>
            </w:r>
            <w:r w:rsidRPr="0001760E">
              <w:rPr>
                <w:rFonts w:ascii="Times New Roman" w:hAnsi="Times New Roman" w:cs="Times New Roman"/>
                <w:sz w:val="24"/>
                <w:szCs w:val="24"/>
                <w:shd w:val="clear" w:color="auto" w:fill="FEFEFE"/>
              </w:rPr>
              <w:t>условията за кандидатстване; декларациите са попълнени по образец</w:t>
            </w:r>
            <w:r w:rsidR="002422C6" w:rsidRPr="0001760E">
              <w:rPr>
                <w:rFonts w:ascii="Times New Roman" w:hAnsi="Times New Roman" w:cs="Times New Roman"/>
                <w:sz w:val="24"/>
                <w:szCs w:val="24"/>
                <w:shd w:val="clear" w:color="auto" w:fill="FEFEFE"/>
              </w:rPr>
              <w:t>, датирани са</w:t>
            </w:r>
            <w:r w:rsidRPr="0001760E">
              <w:rPr>
                <w:rFonts w:ascii="Times New Roman" w:hAnsi="Times New Roman" w:cs="Times New Roman"/>
                <w:sz w:val="24"/>
                <w:szCs w:val="24"/>
                <w:shd w:val="clear" w:color="auto" w:fill="FEFEFE"/>
              </w:rPr>
              <w:t xml:space="preserve"> и </w:t>
            </w:r>
            <w:r w:rsidR="002422C6" w:rsidRPr="0001760E">
              <w:rPr>
                <w:rFonts w:ascii="Times New Roman" w:hAnsi="Times New Roman" w:cs="Times New Roman"/>
                <w:sz w:val="24"/>
                <w:szCs w:val="24"/>
                <w:shd w:val="clear" w:color="auto" w:fill="FEFEFE"/>
              </w:rPr>
              <w:t xml:space="preserve">са </w:t>
            </w:r>
            <w:r w:rsidRPr="0001760E">
              <w:rPr>
                <w:rFonts w:ascii="Times New Roman" w:hAnsi="Times New Roman" w:cs="Times New Roman"/>
                <w:sz w:val="24"/>
                <w:szCs w:val="24"/>
                <w:shd w:val="clear" w:color="auto" w:fill="FEFEFE"/>
              </w:rPr>
              <w:t>подписани;</w:t>
            </w:r>
          </w:p>
          <w:p w14:paraId="6214FE92" w14:textId="6775CCA9" w:rsidR="00E4308F" w:rsidRPr="00C769ED" w:rsidRDefault="00E4308F" w:rsidP="00FE0350">
            <w:pPr>
              <w:pStyle w:val="ListParagraph"/>
              <w:numPr>
                <w:ilvl w:val="0"/>
                <w:numId w:val="145"/>
              </w:numPr>
              <w:spacing w:before="120" w:line="276" w:lineRule="auto"/>
              <w:jc w:val="both"/>
              <w:rPr>
                <w:rFonts w:ascii="Times New Roman" w:hAnsi="Times New Roman" w:cs="Times New Roman"/>
                <w:sz w:val="24"/>
                <w:szCs w:val="24"/>
                <w:shd w:val="clear" w:color="auto" w:fill="FEFEFE"/>
              </w:rPr>
            </w:pPr>
            <w:r w:rsidRPr="00C769ED">
              <w:rPr>
                <w:rFonts w:ascii="Times New Roman" w:hAnsi="Times New Roman" w:cs="Times New Roman"/>
                <w:sz w:val="24"/>
                <w:szCs w:val="24"/>
                <w:shd w:val="clear" w:color="auto" w:fill="FEFEFE"/>
              </w:rPr>
              <w:lastRenderedPageBreak/>
              <w:t>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r w:rsidR="002422C6" w:rsidRPr="00C769ED">
              <w:rPr>
                <w:rFonts w:ascii="Times New Roman" w:hAnsi="Times New Roman" w:cs="Times New Roman"/>
                <w:sz w:val="24"/>
                <w:szCs w:val="24"/>
                <w:shd w:val="clear" w:color="auto" w:fill="FEFEFE"/>
              </w:rPr>
              <w:t>;</w:t>
            </w:r>
          </w:p>
          <w:p w14:paraId="5A7723A5" w14:textId="77777777" w:rsidR="00E4308F" w:rsidRPr="00C769ED" w:rsidRDefault="00E4308F" w:rsidP="00FE0350">
            <w:pPr>
              <w:pStyle w:val="ListParagraph"/>
              <w:numPr>
                <w:ilvl w:val="0"/>
                <w:numId w:val="145"/>
              </w:numPr>
              <w:spacing w:before="120" w:line="276" w:lineRule="auto"/>
              <w:jc w:val="both"/>
              <w:rPr>
                <w:rFonts w:ascii="Times New Roman" w:hAnsi="Times New Roman" w:cs="Times New Roman"/>
                <w:sz w:val="24"/>
                <w:szCs w:val="24"/>
                <w:shd w:val="clear" w:color="auto" w:fill="FEFEFE"/>
              </w:rPr>
            </w:pPr>
            <w:r w:rsidRPr="00C769ED">
              <w:rPr>
                <w:rFonts w:ascii="Times New Roman" w:hAnsi="Times New Roman" w:cs="Times New Roman"/>
                <w:sz w:val="24"/>
                <w:szCs w:val="24"/>
                <w:shd w:val="clear" w:color="auto" w:fill="FEFEFE"/>
              </w:rPr>
              <w:t>продължителността на проекта е в рамките на максималната продължителност, съобразно изискванията на процедурата</w:t>
            </w:r>
            <w:r w:rsidR="002422C6" w:rsidRPr="00C769ED">
              <w:rPr>
                <w:rFonts w:ascii="Times New Roman" w:hAnsi="Times New Roman" w:cs="Times New Roman"/>
                <w:sz w:val="24"/>
                <w:szCs w:val="24"/>
                <w:shd w:val="clear" w:color="auto" w:fill="FEFEFE"/>
              </w:rPr>
              <w:t>;</w:t>
            </w:r>
          </w:p>
          <w:p w14:paraId="279F4D68" w14:textId="77777777" w:rsidR="00E4308F" w:rsidRPr="0001760E" w:rsidRDefault="00E4308F" w:rsidP="00FE0350">
            <w:pPr>
              <w:pStyle w:val="ListParagraph"/>
              <w:numPr>
                <w:ilvl w:val="0"/>
                <w:numId w:val="145"/>
              </w:numPr>
              <w:spacing w:before="120" w:line="276" w:lineRule="auto"/>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други административни изисквания, определени в условията за кандидатстване по процедурата.</w:t>
            </w:r>
          </w:p>
          <w:p w14:paraId="256947CE" w14:textId="5F39D8A4" w:rsidR="00B87AAC" w:rsidRPr="0001760E" w:rsidRDefault="008C15C0"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8C15C0">
              <w:rPr>
                <w:rFonts w:ascii="Times New Roman" w:hAnsi="Times New Roman" w:cs="Times New Roman"/>
                <w:sz w:val="24"/>
                <w:szCs w:val="24"/>
                <w:shd w:val="clear" w:color="auto" w:fill="FEFEFE"/>
              </w:rPr>
              <w:t xml:space="preserve">а) </w:t>
            </w:r>
            <w:r w:rsidR="00B87AAC" w:rsidRPr="0001760E">
              <w:rPr>
                <w:rFonts w:ascii="Times New Roman" w:hAnsi="Times New Roman" w:cs="Times New Roman"/>
                <w:sz w:val="24"/>
                <w:szCs w:val="24"/>
                <w:shd w:val="clear" w:color="auto" w:fill="FEFEFE"/>
              </w:rPr>
              <w:t>Проектните предложения не преминават етапа на оценка за административно съответствие и допустимост, когато:</w:t>
            </w:r>
          </w:p>
          <w:p w14:paraId="52F46614" w14:textId="77777777" w:rsidR="00B87AAC"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1. е налице несъответствие с изискванията за административно съответствие и допустимост по отношение на кандидата;</w:t>
            </w:r>
          </w:p>
          <w:p w14:paraId="04FCE89B" w14:textId="77777777" w:rsidR="002422C6"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2. са установени предвидени недопустими дейности или разходи, които са съществени за постигане на целите на проекта</w:t>
            </w:r>
            <w:r w:rsidR="002422C6" w:rsidRPr="0001760E">
              <w:rPr>
                <w:rFonts w:ascii="Times New Roman" w:hAnsi="Times New Roman" w:cs="Times New Roman"/>
                <w:sz w:val="24"/>
                <w:szCs w:val="24"/>
                <w:shd w:val="clear" w:color="auto" w:fill="FEFEFE"/>
              </w:rPr>
              <w:t>;</w:t>
            </w:r>
          </w:p>
          <w:p w14:paraId="757445E4" w14:textId="77777777" w:rsidR="00B87AAC" w:rsidRPr="0001760E" w:rsidRDefault="002422C6"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3. е установено неизпълнение на някое от приложимите условия за административно съответствие и допустимост, описани в приложение № 4.</w:t>
            </w:r>
          </w:p>
          <w:p w14:paraId="08AA35E4" w14:textId="6C81B712" w:rsidR="002422C6" w:rsidRPr="0001760E" w:rsidRDefault="002422C6"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Проектът на МИГ не може да премине етап на административно съответствие и допустимост, когато са налице обстоятелства за отстраняване или представените доказателства не са достатъчни, за да се гарантира, че МИГ, член на колективния й управителен орган, контролен орган, ако такъв е предвиден в устава на МИГ и представляващ по закон и пълномощие член на колективния управителен орган и контролен орган на МИГ, ако такъв е предвиден в устава на МИГ, когато член e юридическо лице, не е налице обстоятелство за отстраняване.</w:t>
            </w:r>
          </w:p>
          <w:p w14:paraId="04E21B43" w14:textId="6AB4D6EA" w:rsidR="00D4532B" w:rsidRPr="0001760E" w:rsidRDefault="00D4532B"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Проект на МИГ може да </w:t>
            </w:r>
            <w:r w:rsidR="006A5837" w:rsidRPr="0001760E">
              <w:rPr>
                <w:rFonts w:ascii="Times New Roman" w:hAnsi="Times New Roman" w:cs="Times New Roman"/>
                <w:sz w:val="24"/>
                <w:szCs w:val="24"/>
                <w:shd w:val="clear" w:color="auto" w:fill="FEFEFE"/>
              </w:rPr>
              <w:t>премине етап на административно съответствие и допустимост</w:t>
            </w:r>
            <w:r w:rsidRPr="0001760E">
              <w:rPr>
                <w:rFonts w:ascii="Times New Roman" w:hAnsi="Times New Roman" w:cs="Times New Roman"/>
                <w:sz w:val="24"/>
                <w:szCs w:val="24"/>
                <w:shd w:val="clear" w:color="auto" w:fill="FEFEFE"/>
              </w:rPr>
              <w:t>, когато представените доказателства са достатъчни, за да се гарантира, че по отношение на МИГ, член на колективния й управителен орган</w:t>
            </w:r>
            <w:r w:rsidR="00ED15ED" w:rsidRPr="0001760E">
              <w:rPr>
                <w:rFonts w:ascii="Times New Roman" w:hAnsi="Times New Roman" w:cs="Times New Roman"/>
                <w:sz w:val="24"/>
                <w:szCs w:val="24"/>
                <w:shd w:val="clear" w:color="auto" w:fill="FEFEFE"/>
              </w:rPr>
              <w:t>, член на контролния й орган, ако такъв е предвиден в устава на МИГ</w:t>
            </w:r>
            <w:r w:rsidRPr="0001760E">
              <w:rPr>
                <w:rFonts w:ascii="Times New Roman" w:hAnsi="Times New Roman" w:cs="Times New Roman"/>
                <w:sz w:val="24"/>
                <w:szCs w:val="24"/>
                <w:shd w:val="clear" w:color="auto" w:fill="FEFEFE"/>
              </w:rPr>
              <w:t xml:space="preserve"> и представляващ по закон и пълномощие член на колективния управителен орган </w:t>
            </w:r>
            <w:r w:rsidR="00ED15ED" w:rsidRPr="0001760E">
              <w:rPr>
                <w:rFonts w:ascii="Times New Roman" w:hAnsi="Times New Roman" w:cs="Times New Roman"/>
                <w:sz w:val="24"/>
                <w:szCs w:val="24"/>
                <w:shd w:val="clear" w:color="auto" w:fill="FEFEFE"/>
              </w:rPr>
              <w:t>и контролния орган на МИГ</w:t>
            </w:r>
            <w:r w:rsidRPr="0001760E">
              <w:rPr>
                <w:rFonts w:ascii="Times New Roman" w:hAnsi="Times New Roman" w:cs="Times New Roman"/>
                <w:sz w:val="24"/>
                <w:szCs w:val="24"/>
                <w:shd w:val="clear" w:color="auto" w:fill="FEFEFE"/>
              </w:rPr>
              <w:t xml:space="preserve">, </w:t>
            </w:r>
            <w:r w:rsidR="00ED15ED" w:rsidRPr="0001760E">
              <w:rPr>
                <w:rFonts w:ascii="Times New Roman" w:hAnsi="Times New Roman" w:cs="Times New Roman"/>
                <w:sz w:val="24"/>
                <w:szCs w:val="24"/>
                <w:shd w:val="clear" w:color="auto" w:fill="FEFEFE"/>
              </w:rPr>
              <w:t xml:space="preserve">ако такъв е предвиден в устава на МИГ, </w:t>
            </w:r>
            <w:r w:rsidRPr="0001760E">
              <w:rPr>
                <w:rFonts w:ascii="Times New Roman" w:hAnsi="Times New Roman" w:cs="Times New Roman"/>
                <w:sz w:val="24"/>
                <w:szCs w:val="24"/>
                <w:shd w:val="clear" w:color="auto" w:fill="FEFEFE"/>
              </w:rPr>
              <w:t>включително и когато член e юридическо лице, не е налице обстоятелство по т. 1-11 от раздел 11 от настоящите условия.</w:t>
            </w:r>
          </w:p>
          <w:p w14:paraId="713C8BFD" w14:textId="085AD24C" w:rsidR="00822A08"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На този етап Комисията извършва и преценка за допустимостта и обосноваността на разходите за всяко проектно предложение</w:t>
            </w:r>
            <w:r w:rsidR="00EB07E6" w:rsidRPr="0001760E">
              <w:rPr>
                <w:rFonts w:ascii="Times New Roman" w:hAnsi="Times New Roman" w:cs="Times New Roman"/>
                <w:sz w:val="24"/>
                <w:szCs w:val="24"/>
                <w:shd w:val="clear" w:color="auto" w:fill="FEFEFE"/>
              </w:rPr>
              <w:t>,</w:t>
            </w:r>
            <w:r w:rsidRPr="0001760E">
              <w:rPr>
                <w:rFonts w:ascii="Times New Roman" w:hAnsi="Times New Roman" w:cs="Times New Roman"/>
                <w:sz w:val="24"/>
                <w:szCs w:val="24"/>
                <w:shd w:val="clear" w:color="auto" w:fill="FEFEFE"/>
              </w:rPr>
              <w:t xml:space="preserve"> като може да извършва корекции в бюджета на проектното предложение съгласно чл. 19, ал. 7 от ПМС № 162 и въз основа на извършената преценка за обоснованост.</w:t>
            </w:r>
            <w:r w:rsidR="008C15C0">
              <w:rPr>
                <w:rFonts w:ascii="Times New Roman" w:hAnsi="Times New Roman" w:cs="Times New Roman"/>
                <w:sz w:val="24"/>
                <w:szCs w:val="24"/>
                <w:shd w:val="clear" w:color="auto" w:fill="FEFEFE"/>
              </w:rPr>
              <w:t xml:space="preserve"> </w:t>
            </w:r>
            <w:r w:rsidR="000203F2" w:rsidRPr="0001760E">
              <w:rPr>
                <w:rFonts w:ascii="Times New Roman" w:hAnsi="Times New Roman" w:cs="Times New Roman"/>
                <w:sz w:val="24"/>
                <w:szCs w:val="24"/>
                <w:shd w:val="clear" w:color="auto" w:fill="FEFEFE"/>
              </w:rPr>
              <w:t xml:space="preserve">Преценката за обоснованост </w:t>
            </w:r>
            <w:r w:rsidR="00435964" w:rsidRPr="0001760E">
              <w:rPr>
                <w:rFonts w:ascii="Times New Roman" w:hAnsi="Times New Roman" w:cs="Times New Roman"/>
                <w:sz w:val="24"/>
                <w:szCs w:val="24"/>
                <w:shd w:val="clear" w:color="auto" w:fill="FEFEFE"/>
              </w:rPr>
              <w:t xml:space="preserve">на разходите </w:t>
            </w:r>
            <w:r w:rsidR="000203F2" w:rsidRPr="0001760E">
              <w:rPr>
                <w:rFonts w:ascii="Times New Roman" w:hAnsi="Times New Roman" w:cs="Times New Roman"/>
                <w:sz w:val="24"/>
                <w:szCs w:val="24"/>
                <w:shd w:val="clear" w:color="auto" w:fill="FEFEFE"/>
              </w:rPr>
              <w:t xml:space="preserve">се </w:t>
            </w:r>
            <w:r w:rsidR="00F60AD8" w:rsidRPr="0001760E">
              <w:rPr>
                <w:rFonts w:ascii="Times New Roman" w:hAnsi="Times New Roman" w:cs="Times New Roman"/>
                <w:sz w:val="24"/>
                <w:szCs w:val="24"/>
                <w:shd w:val="clear" w:color="auto" w:fill="FEFEFE"/>
              </w:rPr>
              <w:t xml:space="preserve">извършва </w:t>
            </w:r>
            <w:r w:rsidR="00822A08" w:rsidRPr="0001760E">
              <w:rPr>
                <w:rFonts w:ascii="Times New Roman" w:hAnsi="Times New Roman" w:cs="Times New Roman"/>
                <w:sz w:val="24"/>
                <w:szCs w:val="24"/>
                <w:shd w:val="clear" w:color="auto" w:fill="FEFEFE"/>
              </w:rPr>
              <w:t>по реда</w:t>
            </w:r>
            <w:r w:rsidR="00EB07E6" w:rsidRPr="0001760E">
              <w:rPr>
                <w:rFonts w:ascii="Times New Roman" w:hAnsi="Times New Roman" w:cs="Times New Roman"/>
                <w:sz w:val="24"/>
                <w:szCs w:val="24"/>
                <w:shd w:val="clear" w:color="auto" w:fill="FEFEFE"/>
              </w:rPr>
              <w:t>,</w:t>
            </w:r>
            <w:r w:rsidR="00822A08" w:rsidRPr="0001760E">
              <w:rPr>
                <w:rFonts w:ascii="Times New Roman" w:hAnsi="Times New Roman" w:cs="Times New Roman"/>
                <w:sz w:val="24"/>
                <w:szCs w:val="24"/>
                <w:shd w:val="clear" w:color="auto" w:fill="FEFEFE"/>
              </w:rPr>
              <w:t xml:space="preserve"> описан в </w:t>
            </w:r>
            <w:r w:rsidR="000A0CDC" w:rsidRPr="0001760E">
              <w:rPr>
                <w:rFonts w:ascii="Times New Roman" w:hAnsi="Times New Roman" w:cs="Times New Roman"/>
                <w:sz w:val="24"/>
                <w:szCs w:val="24"/>
                <w:shd w:val="clear" w:color="auto" w:fill="FEFEFE"/>
              </w:rPr>
              <w:t>раздел</w:t>
            </w:r>
            <w:r w:rsidR="00822A08" w:rsidRPr="0001760E">
              <w:rPr>
                <w:rFonts w:ascii="Times New Roman" w:hAnsi="Times New Roman" w:cs="Times New Roman"/>
                <w:sz w:val="24"/>
                <w:szCs w:val="24"/>
                <w:shd w:val="clear" w:color="auto" w:fill="FEFEFE"/>
              </w:rPr>
              <w:t xml:space="preserve"> 14 от настоящите условия.</w:t>
            </w:r>
          </w:p>
          <w:p w14:paraId="3AD36105" w14:textId="77777777" w:rsidR="009C6C54" w:rsidRPr="0001760E" w:rsidRDefault="009C6C54"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Комисията може да извършва корекции в бюджета на проектно предложение, в случай че при проверката за основателността на предложените разходи на етап административно съответствие и допустимост се установи: наличие на недопустими дейности и/или разходи; несъответствие между предвидените дейности и видовете заложени разходи; дублиране на разходи; неспазване на други изисквания за допустимост от условията закандидатстване. </w:t>
            </w:r>
          </w:p>
          <w:p w14:paraId="5A3DDD3F" w14:textId="77777777" w:rsidR="009C6C54" w:rsidRPr="0001760E" w:rsidRDefault="009C6C54"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Корекциите не могат да водят до:</w:t>
            </w:r>
          </w:p>
          <w:p w14:paraId="125DB153" w14:textId="77777777" w:rsidR="009C6C54" w:rsidRPr="0001760E" w:rsidRDefault="009C6C54"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а) невъзможност за изпълнение на целите на проекта или на проектните дейности;</w:t>
            </w:r>
          </w:p>
          <w:p w14:paraId="2F688529" w14:textId="47591ADC" w:rsidR="009C6C54" w:rsidRPr="0001760E" w:rsidRDefault="009C6C54"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lastRenderedPageBreak/>
              <w:t xml:space="preserve">б) подобряване на качеството на проектното предложение и нарушаване на принципите по чл. 29, ал. 1, т. 1 и 2 от </w:t>
            </w:r>
            <w:r w:rsidR="00F60AD8" w:rsidRPr="0001760E">
              <w:rPr>
                <w:rFonts w:ascii="Times New Roman" w:hAnsi="Times New Roman" w:cs="Times New Roman"/>
                <w:sz w:val="24"/>
                <w:szCs w:val="24"/>
                <w:shd w:val="clear" w:color="auto" w:fill="FEFEFE"/>
              </w:rPr>
              <w:t xml:space="preserve">Закона за управление на средствата от </w:t>
            </w:r>
            <w:r w:rsidR="0098741B">
              <w:rPr>
                <w:rFonts w:ascii="Times New Roman" w:hAnsi="Times New Roman" w:cs="Times New Roman"/>
                <w:sz w:val="24"/>
                <w:szCs w:val="24"/>
                <w:shd w:val="clear" w:color="auto" w:fill="FEFEFE"/>
              </w:rPr>
              <w:t>Е</w:t>
            </w:r>
            <w:r w:rsidR="0098741B" w:rsidRPr="0001760E">
              <w:rPr>
                <w:rFonts w:ascii="Times New Roman" w:hAnsi="Times New Roman" w:cs="Times New Roman"/>
                <w:sz w:val="24"/>
                <w:szCs w:val="24"/>
                <w:shd w:val="clear" w:color="auto" w:fill="FEFEFE"/>
              </w:rPr>
              <w:t xml:space="preserve">вропейските </w:t>
            </w:r>
            <w:r w:rsidR="00F60AD8" w:rsidRPr="0001760E">
              <w:rPr>
                <w:rFonts w:ascii="Times New Roman" w:hAnsi="Times New Roman" w:cs="Times New Roman"/>
                <w:sz w:val="24"/>
                <w:szCs w:val="24"/>
                <w:shd w:val="clear" w:color="auto" w:fill="FEFEFE"/>
              </w:rPr>
              <w:t>структурни и инвестиционни фондове</w:t>
            </w:r>
            <w:r w:rsidR="00435964" w:rsidRPr="0001760E">
              <w:rPr>
                <w:rFonts w:ascii="Times New Roman" w:hAnsi="Times New Roman" w:cs="Times New Roman"/>
                <w:sz w:val="24"/>
                <w:szCs w:val="24"/>
                <w:shd w:val="clear" w:color="auto" w:fill="FEFEFE"/>
              </w:rPr>
              <w:t>.</w:t>
            </w:r>
          </w:p>
          <w:p w14:paraId="57C93EB9" w14:textId="77777777" w:rsidR="00EA0BB8" w:rsidRPr="0001760E" w:rsidRDefault="00CB1CC2"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Всички констатирани обстоятелства при проверките се описват в протокола от работата на оценителната комисия и се вземат предвид при извършване на корекции/редукция на разходите.</w:t>
            </w:r>
          </w:p>
          <w:p w14:paraId="5E782E53" w14:textId="77777777" w:rsidR="00B87AAC"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След приключване на оценката на административното съответствие и допустимост на интернет страницата на Министерството на земеделието, храните и горите и в Информационната система за управление и наблюдение на структурните инструменти на ЕС в България (ИСУН 2020)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чрез ИСУН 2020. </w:t>
            </w:r>
          </w:p>
          <w:p w14:paraId="43960E4E" w14:textId="77777777" w:rsidR="007B0521"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Оценителната комисия не носи отговорност, ако поради грешни и/или непълни данни за кореспонденция, предоставени от самите кандидати, те не получават кореспонденцията с оценителната комисия.</w:t>
            </w:r>
          </w:p>
          <w:p w14:paraId="6EAF8C3E" w14:textId="77777777" w:rsidR="00B87AAC"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Техническа и финансова оценка се извършва от </w:t>
            </w:r>
            <w:r w:rsidR="005E785E" w:rsidRPr="0001760E">
              <w:rPr>
                <w:rFonts w:ascii="Times New Roman" w:hAnsi="Times New Roman" w:cs="Times New Roman"/>
                <w:sz w:val="24"/>
                <w:szCs w:val="24"/>
                <w:shd w:val="clear" w:color="auto" w:fill="FEFEFE"/>
              </w:rPr>
              <w:t xml:space="preserve">двама </w:t>
            </w:r>
            <w:r w:rsidRPr="0001760E">
              <w:rPr>
                <w:rFonts w:ascii="Times New Roman" w:hAnsi="Times New Roman" w:cs="Times New Roman"/>
                <w:sz w:val="24"/>
                <w:szCs w:val="24"/>
                <w:shd w:val="clear" w:color="auto" w:fill="FEFEFE"/>
              </w:rPr>
              <w:t>член</w:t>
            </w:r>
            <w:r w:rsidR="005E785E" w:rsidRPr="0001760E">
              <w:rPr>
                <w:rFonts w:ascii="Times New Roman" w:hAnsi="Times New Roman" w:cs="Times New Roman"/>
                <w:sz w:val="24"/>
                <w:szCs w:val="24"/>
                <w:shd w:val="clear" w:color="auto" w:fill="FEFEFE"/>
              </w:rPr>
              <w:t>а</w:t>
            </w:r>
            <w:r w:rsidRPr="0001760E">
              <w:rPr>
                <w:rFonts w:ascii="Times New Roman" w:hAnsi="Times New Roman" w:cs="Times New Roman"/>
                <w:sz w:val="24"/>
                <w:szCs w:val="24"/>
                <w:shd w:val="clear" w:color="auto" w:fill="FEFEFE"/>
              </w:rPr>
              <w:t xml:space="preserve"> на оценителната комисия съгласно критерии и съответен брой точки посочени в приложение № </w:t>
            </w:r>
            <w:r w:rsidR="006644F9" w:rsidRPr="0001760E">
              <w:rPr>
                <w:rFonts w:ascii="Times New Roman" w:hAnsi="Times New Roman" w:cs="Times New Roman"/>
                <w:sz w:val="24"/>
                <w:szCs w:val="24"/>
                <w:shd w:val="clear" w:color="auto" w:fill="FEFEFE"/>
              </w:rPr>
              <w:t>5</w:t>
            </w:r>
            <w:r w:rsidRPr="0001760E">
              <w:rPr>
                <w:rFonts w:ascii="Times New Roman" w:hAnsi="Times New Roman" w:cs="Times New Roman"/>
                <w:sz w:val="24"/>
                <w:szCs w:val="24"/>
                <w:shd w:val="clear" w:color="auto" w:fill="FEFEFE"/>
              </w:rPr>
              <w:t>.</w:t>
            </w:r>
          </w:p>
          <w:p w14:paraId="5FA4126B" w14:textId="77777777" w:rsidR="00A650CA" w:rsidRPr="0001760E" w:rsidRDefault="00B87AAC"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След приключване на етапа на техническа и финансова оценка проектните предложения се класират според общия брой получени точки</w:t>
            </w:r>
            <w:r w:rsidR="00EB07E6" w:rsidRPr="0001760E">
              <w:rPr>
                <w:rFonts w:ascii="Times New Roman" w:hAnsi="Times New Roman" w:cs="Times New Roman"/>
                <w:sz w:val="24"/>
                <w:szCs w:val="24"/>
                <w:shd w:val="clear" w:color="auto" w:fill="FEFEFE"/>
              </w:rPr>
              <w:t>,</w:t>
            </w:r>
            <w:r w:rsidRPr="0001760E">
              <w:rPr>
                <w:rFonts w:ascii="Times New Roman" w:hAnsi="Times New Roman" w:cs="Times New Roman"/>
                <w:sz w:val="24"/>
                <w:szCs w:val="24"/>
                <w:shd w:val="clear" w:color="auto" w:fill="FEFEFE"/>
              </w:rPr>
              <w:t xml:space="preserve"> като оценителната комисия предлага за одобрение в низходящ ред проектните предложения, за които е наличен бюджет по процедура</w:t>
            </w:r>
            <w:r w:rsidR="006C7924" w:rsidRPr="0001760E">
              <w:rPr>
                <w:rFonts w:ascii="Times New Roman" w:hAnsi="Times New Roman" w:cs="Times New Roman"/>
                <w:sz w:val="24"/>
                <w:szCs w:val="24"/>
                <w:shd w:val="clear" w:color="auto" w:fill="FEFEFE"/>
              </w:rPr>
              <w:t>та</w:t>
            </w:r>
            <w:r w:rsidRPr="0001760E">
              <w:rPr>
                <w:rFonts w:ascii="Times New Roman" w:hAnsi="Times New Roman" w:cs="Times New Roman"/>
                <w:sz w:val="24"/>
                <w:szCs w:val="24"/>
                <w:shd w:val="clear" w:color="auto" w:fill="FEFEFE"/>
              </w:rPr>
              <w:t xml:space="preserve">. </w:t>
            </w:r>
          </w:p>
          <w:p w14:paraId="3463824A" w14:textId="77777777" w:rsidR="007B0521" w:rsidRPr="0001760E" w:rsidRDefault="007B0521"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14:paraId="688A2E8B" w14:textId="77777777" w:rsidR="007B0521" w:rsidRPr="0001760E" w:rsidRDefault="007B0521"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1. Критерий „Степен на полза на проекта за местната общност“;</w:t>
            </w:r>
          </w:p>
          <w:p w14:paraId="18286649" w14:textId="77777777" w:rsidR="007B0521" w:rsidRPr="0001760E" w:rsidRDefault="007B0521"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2. Критерий „Степен на включени в проекта дейности, свързани с доброволно участие под формата на труд или финансиране от представители на местната общност“</w:t>
            </w:r>
          </w:p>
          <w:p w14:paraId="60E8C58D" w14:textId="77777777" w:rsidR="007B0521" w:rsidRPr="0001760E" w:rsidRDefault="007B0521"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В случай, че проектните предложения имат равен брой точки и по тези критерии и при недостатъчен бюджет по процедурата същите ще бъдат включени в резервен списък.</w:t>
            </w:r>
          </w:p>
          <w:p w14:paraId="5CEF938E" w14:textId="77777777" w:rsidR="007B0521" w:rsidRPr="0001760E" w:rsidRDefault="007B0521" w:rsidP="00FE0350">
            <w:pPr>
              <w:spacing w:before="120" w:line="276" w:lineRule="auto"/>
              <w:ind w:firstLine="709"/>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Проектите, включително приложените към тях документи</w:t>
            </w:r>
            <w:r w:rsidR="00EB5549" w:rsidRPr="0001760E">
              <w:rPr>
                <w:rFonts w:ascii="Times New Roman" w:hAnsi="Times New Roman" w:cs="Times New Roman"/>
                <w:sz w:val="24"/>
                <w:szCs w:val="24"/>
                <w:shd w:val="clear" w:color="auto" w:fill="FEFEFE"/>
              </w:rPr>
              <w:t>,</w:t>
            </w:r>
            <w:r w:rsidRPr="0001760E">
              <w:rPr>
                <w:rFonts w:ascii="Times New Roman" w:hAnsi="Times New Roman" w:cs="Times New Roman"/>
                <w:sz w:val="24"/>
                <w:szCs w:val="24"/>
                <w:shd w:val="clear" w:color="auto" w:fill="FEFEFE"/>
              </w:rPr>
              <w:t xml:space="preserve"> могат да бъдат коригирани по всяко време след подаването им в случай на очевидни грешки, признати от МЗХГ въз основа на цялостна преценка на конкретния случай и при условие че МИГ е действала добросъвестно.</w:t>
            </w:r>
          </w:p>
          <w:p w14:paraId="6DFC868D" w14:textId="77777777" w:rsidR="007B0521" w:rsidRPr="0001760E" w:rsidRDefault="007B0521"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Когато в хода на оценката се установи липса на документи и/или неяснота, или неточност на представените документи, председателят на Комисията за избор ще уведомява МИГ, която в срок до </w:t>
            </w:r>
            <w:r w:rsidR="00491245" w:rsidRPr="0001760E">
              <w:rPr>
                <w:rFonts w:ascii="Times New Roman" w:hAnsi="Times New Roman" w:cs="Times New Roman"/>
                <w:sz w:val="24"/>
                <w:szCs w:val="24"/>
              </w:rPr>
              <w:t xml:space="preserve">10 </w:t>
            </w:r>
            <w:r w:rsidRPr="0001760E">
              <w:rPr>
                <w:rFonts w:ascii="Times New Roman" w:hAnsi="Times New Roman" w:cs="Times New Roman"/>
                <w:sz w:val="24"/>
                <w:szCs w:val="24"/>
              </w:rPr>
              <w:t xml:space="preserve">работни дни от датата на уведомяването може да представи допълнителна информация и/или документи. </w:t>
            </w:r>
          </w:p>
          <w:p w14:paraId="0BC2B282" w14:textId="77777777" w:rsidR="007B0521" w:rsidRPr="0001760E" w:rsidRDefault="007B0521"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Уведомленията за установени липса на документи и/или неяснота, или неточност на представените документи ще се изпращат през ИСУН 2020 чрез електронния профил на МИГ, като МИГ ще бъде известявана чрез електронния адрес, асоцииран към неговия профил. За </w:t>
            </w:r>
            <w:r w:rsidRPr="0001760E">
              <w:rPr>
                <w:rFonts w:ascii="Times New Roman" w:hAnsi="Times New Roman" w:cs="Times New Roman"/>
                <w:sz w:val="24"/>
                <w:szCs w:val="24"/>
              </w:rPr>
              <w:lastRenderedPageBreak/>
              <w:t>дата на получаване на уведомленията се счита датата на изпратеното чрез ИСУН 2020 уведомление. Срокът за отстраняване на неяснотите или неточностите започва да тече от деня, следващ датата на изпращане на уведомлението. МИГ може се информират от ръководителя на УО на ПРСР 2014-2020</w:t>
            </w:r>
            <w:r w:rsidR="00E04484" w:rsidRPr="0001760E">
              <w:rPr>
                <w:rFonts w:ascii="Times New Roman" w:hAnsi="Times New Roman" w:cs="Times New Roman"/>
                <w:sz w:val="24"/>
                <w:szCs w:val="24"/>
              </w:rPr>
              <w:t xml:space="preserve"> г.</w:t>
            </w:r>
            <w:r w:rsidRPr="0001760E">
              <w:rPr>
                <w:rFonts w:ascii="Times New Roman" w:hAnsi="Times New Roman" w:cs="Times New Roman"/>
                <w:sz w:val="24"/>
                <w:szCs w:val="24"/>
              </w:rPr>
              <w:t>/ председателя на Оценителната комисия за наличието на активна комуникация в ИСУН 2020 и чрез факс/телефон/електронна поща.</w:t>
            </w:r>
          </w:p>
          <w:p w14:paraId="4746CC44" w14:textId="77777777" w:rsidR="007B0521" w:rsidRPr="0001760E" w:rsidRDefault="007B0521"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Неотстраняването на нередовностите в срок може да доведе до прекратяване на производството по отношение на кандидата. </w:t>
            </w:r>
          </w:p>
          <w:p w14:paraId="02171889" w14:textId="77777777" w:rsidR="007B0521" w:rsidRPr="0001760E" w:rsidRDefault="007B0521"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Всяка информация, предоставена извън официално изисканата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лице,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w:t>
            </w:r>
            <w:r w:rsidR="000752F7" w:rsidRPr="0001760E">
              <w:rPr>
                <w:rFonts w:ascii="Times New Roman" w:hAnsi="Times New Roman" w:cs="Times New Roman"/>
                <w:sz w:val="24"/>
                <w:szCs w:val="24"/>
              </w:rPr>
              <w:t xml:space="preserve">Комисията за оценка, съответно до </w:t>
            </w:r>
            <w:r w:rsidRPr="0001760E">
              <w:rPr>
                <w:rFonts w:ascii="Times New Roman" w:hAnsi="Times New Roman" w:cs="Times New Roman"/>
                <w:sz w:val="24"/>
                <w:szCs w:val="24"/>
              </w:rPr>
              <w:t>Управляващия орган</w:t>
            </w:r>
            <w:r w:rsidR="000752F7" w:rsidRPr="0001760E">
              <w:rPr>
                <w:rFonts w:ascii="Times New Roman" w:hAnsi="Times New Roman" w:cs="Times New Roman"/>
                <w:sz w:val="24"/>
                <w:szCs w:val="24"/>
              </w:rPr>
              <w:t xml:space="preserve"> на ПРСР 2014-2020</w:t>
            </w:r>
            <w:r w:rsidR="00E04484" w:rsidRPr="0001760E">
              <w:rPr>
                <w:rFonts w:ascii="Times New Roman" w:hAnsi="Times New Roman" w:cs="Times New Roman"/>
                <w:sz w:val="24"/>
                <w:szCs w:val="24"/>
              </w:rPr>
              <w:t xml:space="preserve"> г.</w:t>
            </w:r>
            <w:r w:rsidR="000752F7" w:rsidRPr="0001760E">
              <w:rPr>
                <w:rFonts w:ascii="Times New Roman" w:hAnsi="Times New Roman" w:cs="Times New Roman"/>
                <w:sz w:val="24"/>
                <w:szCs w:val="24"/>
              </w:rPr>
              <w:t xml:space="preserve"> след приключване на работата на Комисията за оценка</w:t>
            </w:r>
            <w:r w:rsidRPr="0001760E">
              <w:rPr>
                <w:rFonts w:ascii="Times New Roman" w:hAnsi="Times New Roman" w:cs="Times New Roman"/>
                <w:sz w:val="24"/>
                <w:szCs w:val="24"/>
              </w:rPr>
              <w:t xml:space="preserve">. </w:t>
            </w:r>
          </w:p>
          <w:p w14:paraId="4B14EC5A" w14:textId="77777777" w:rsidR="007B0521" w:rsidRPr="0001760E" w:rsidRDefault="007B0521"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tc>
      </w:tr>
    </w:tbl>
    <w:p w14:paraId="56901566" w14:textId="77777777" w:rsidR="00A650CA" w:rsidRPr="0001760E" w:rsidRDefault="00A650CA" w:rsidP="00FE0350">
      <w:pPr>
        <w:pStyle w:val="ListParagraph"/>
        <w:tabs>
          <w:tab w:val="left" w:pos="0"/>
          <w:tab w:val="left" w:pos="851"/>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47B3C309" w14:textId="77777777" w:rsidTr="00235C30">
        <w:tc>
          <w:tcPr>
            <w:tcW w:w="9810" w:type="dxa"/>
          </w:tcPr>
          <w:p w14:paraId="7091D978" w14:textId="77777777" w:rsidR="00A650CA" w:rsidRPr="0001760E" w:rsidRDefault="00A650CA" w:rsidP="00FE0350">
            <w:pPr>
              <w:pStyle w:val="ListParagraph"/>
              <w:numPr>
                <w:ilvl w:val="0"/>
                <w:numId w:val="8"/>
              </w:numPr>
              <w:tabs>
                <w:tab w:val="left" w:pos="0"/>
                <w:tab w:val="left" w:pos="851"/>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Критерии и методика за оценка:</w:t>
            </w:r>
          </w:p>
          <w:p w14:paraId="2650D49F" w14:textId="77777777" w:rsidR="001C6F63" w:rsidRPr="0001760E" w:rsidRDefault="00A650CA"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Оценката за административно съответствие и допустимост се извършва съгласно приложение № </w:t>
            </w:r>
            <w:r w:rsidR="0019326F" w:rsidRPr="0001760E">
              <w:rPr>
                <w:rFonts w:ascii="Times New Roman" w:hAnsi="Times New Roman" w:cs="Times New Roman"/>
                <w:sz w:val="24"/>
                <w:szCs w:val="24"/>
                <w:shd w:val="clear" w:color="auto" w:fill="FEFEFE"/>
              </w:rPr>
              <w:t>4</w:t>
            </w:r>
            <w:r w:rsidR="00245F40" w:rsidRPr="0001760E">
              <w:rPr>
                <w:rFonts w:ascii="Times New Roman" w:hAnsi="Times New Roman" w:cs="Times New Roman"/>
                <w:sz w:val="24"/>
                <w:szCs w:val="24"/>
                <w:shd w:val="clear" w:color="auto" w:fill="FEFEFE"/>
              </w:rPr>
              <w:t>.</w:t>
            </w:r>
            <w:r w:rsidR="00AE44ED">
              <w:rPr>
                <w:rFonts w:ascii="Times New Roman" w:hAnsi="Times New Roman" w:cs="Times New Roman"/>
                <w:sz w:val="24"/>
                <w:szCs w:val="24"/>
                <w:shd w:val="clear" w:color="auto" w:fill="FEFEFE"/>
              </w:rPr>
              <w:t xml:space="preserve"> </w:t>
            </w:r>
            <w:r w:rsidR="001C6F63" w:rsidRPr="0001760E">
              <w:rPr>
                <w:rFonts w:ascii="Times New Roman" w:hAnsi="Times New Roman" w:cs="Times New Roman"/>
                <w:sz w:val="24"/>
                <w:szCs w:val="24"/>
                <w:shd w:val="clear" w:color="auto" w:fill="FEFEFE"/>
              </w:rPr>
              <w:t xml:space="preserve">Всеки оценител оценява изпълнението на критериите за административно съответствие и допустимост с „ДА“, „НЕ“ или „Неприложимо“. </w:t>
            </w:r>
          </w:p>
          <w:p w14:paraId="05F98D57" w14:textId="7EB56A61" w:rsidR="004937D8" w:rsidRPr="0001760E" w:rsidRDefault="00A650CA" w:rsidP="00FE0350">
            <w:pPr>
              <w:tabs>
                <w:tab w:val="left" w:pos="851"/>
              </w:tabs>
              <w:spacing w:before="120" w:line="276" w:lineRule="auto"/>
              <w:ind w:firstLine="743"/>
              <w:jc w:val="both"/>
              <w:rPr>
                <w:rFonts w:ascii="Times New Roman" w:hAnsi="Times New Roman" w:cs="Times New Roman"/>
                <w:b/>
                <w:bCs/>
                <w:color w:val="000000"/>
                <w:sz w:val="24"/>
                <w:szCs w:val="24"/>
              </w:rPr>
            </w:pPr>
            <w:r w:rsidRPr="0001760E">
              <w:rPr>
                <w:rFonts w:ascii="Times New Roman" w:hAnsi="Times New Roman" w:cs="Times New Roman"/>
                <w:sz w:val="24"/>
                <w:szCs w:val="24"/>
                <w:shd w:val="clear" w:color="auto" w:fill="FEFEFE"/>
              </w:rPr>
              <w:t xml:space="preserve">Техническа </w:t>
            </w:r>
            <w:r w:rsidR="002B1D64" w:rsidRPr="0001760E">
              <w:rPr>
                <w:rFonts w:ascii="Times New Roman" w:hAnsi="Times New Roman" w:cs="Times New Roman"/>
                <w:sz w:val="24"/>
                <w:szCs w:val="24"/>
                <w:shd w:val="clear" w:color="auto" w:fill="FEFEFE"/>
              </w:rPr>
              <w:t xml:space="preserve">и финансова </w:t>
            </w:r>
            <w:r w:rsidRPr="0001760E">
              <w:rPr>
                <w:rFonts w:ascii="Times New Roman" w:hAnsi="Times New Roman" w:cs="Times New Roman"/>
                <w:sz w:val="24"/>
                <w:szCs w:val="24"/>
                <w:shd w:val="clear" w:color="auto" w:fill="FEFEFE"/>
              </w:rPr>
              <w:t xml:space="preserve">оценка се извършва по критерии, одобрени от Комитета за наблюдение на ПРСР 2014 – 2020 г., съгласно приложение № </w:t>
            </w:r>
            <w:r w:rsidR="0019326F" w:rsidRPr="0001760E">
              <w:rPr>
                <w:rFonts w:ascii="Times New Roman" w:hAnsi="Times New Roman" w:cs="Times New Roman"/>
                <w:sz w:val="24"/>
                <w:szCs w:val="24"/>
                <w:shd w:val="clear" w:color="auto" w:fill="FEFEFE"/>
              </w:rPr>
              <w:t>5</w:t>
            </w:r>
            <w:r w:rsidRPr="0001760E">
              <w:rPr>
                <w:rFonts w:ascii="Times New Roman" w:hAnsi="Times New Roman" w:cs="Times New Roman"/>
                <w:sz w:val="24"/>
                <w:szCs w:val="24"/>
                <w:shd w:val="clear" w:color="auto" w:fill="FEFEFE"/>
              </w:rPr>
              <w:t>.</w:t>
            </w:r>
          </w:p>
          <w:p w14:paraId="51AFF136" w14:textId="77777777" w:rsidR="004937D8" w:rsidRPr="0001760E" w:rsidRDefault="004937D8"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Критериите за техническа оценка на заявления за подпомагане на малки пилотни проекти са следните:</w:t>
            </w:r>
          </w:p>
          <w:p w14:paraId="65C57DB4" w14:textId="77777777" w:rsidR="004937D8" w:rsidRPr="0001760E" w:rsidRDefault="004937D8" w:rsidP="00FE0350">
            <w:pPr>
              <w:spacing w:before="120" w:line="276" w:lineRule="auto"/>
              <w:rPr>
                <w:rFonts w:ascii="Times New Roman" w:hAnsi="Times New Roman" w:cs="Times New Roman"/>
                <w:color w:val="000000"/>
                <w:sz w:val="24"/>
                <w:szCs w:val="24"/>
              </w:rPr>
            </w:pPr>
          </w:p>
          <w:tbl>
            <w:tblPr>
              <w:tblW w:w="934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
              <w:gridCol w:w="7525"/>
              <w:gridCol w:w="1557"/>
            </w:tblGrid>
            <w:tr w:rsidR="004937D8" w:rsidRPr="0001760E" w14:paraId="6B493586" w14:textId="77777777" w:rsidTr="00235C30">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746178" w14:textId="77777777" w:rsidR="004937D8" w:rsidRPr="0001760E" w:rsidRDefault="004937D8" w:rsidP="00FE0350">
                  <w:pPr>
                    <w:spacing w:before="120" w:after="0"/>
                    <w:jc w:val="center"/>
                    <w:rPr>
                      <w:rFonts w:ascii="Times New Roman" w:hAnsi="Times New Roman" w:cs="Times New Roman"/>
                      <w:color w:val="000000"/>
                      <w:sz w:val="24"/>
                      <w:szCs w:val="24"/>
                    </w:rPr>
                  </w:pPr>
                  <w:r w:rsidRPr="0001760E">
                    <w:rPr>
                      <w:rFonts w:ascii="Times New Roman" w:hAnsi="Times New Roman" w:cs="Times New Roman"/>
                      <w:color w:val="000000"/>
                      <w:sz w:val="24"/>
                      <w:szCs w:val="24"/>
                    </w:rPr>
                    <w:t>№</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CC14D4" w14:textId="77777777" w:rsidR="004937D8" w:rsidRPr="0001760E" w:rsidRDefault="004937D8" w:rsidP="00FE0350">
                  <w:pPr>
                    <w:spacing w:before="120" w:after="0"/>
                    <w:jc w:val="center"/>
                    <w:rPr>
                      <w:rFonts w:ascii="Times New Roman" w:hAnsi="Times New Roman" w:cs="Times New Roman"/>
                      <w:color w:val="000000"/>
                      <w:sz w:val="24"/>
                      <w:szCs w:val="24"/>
                    </w:rPr>
                  </w:pPr>
                  <w:r w:rsidRPr="0001760E">
                    <w:rPr>
                      <w:rFonts w:ascii="Times New Roman" w:hAnsi="Times New Roman" w:cs="Times New Roman"/>
                      <w:color w:val="000000"/>
                      <w:sz w:val="24"/>
                      <w:szCs w:val="24"/>
                    </w:rPr>
                    <w:t>Критерий</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47F9DC" w14:textId="77777777" w:rsidR="004937D8" w:rsidRPr="0001760E" w:rsidRDefault="004937D8" w:rsidP="00FE0350">
                  <w:pPr>
                    <w:spacing w:before="120" w:after="0"/>
                    <w:jc w:val="center"/>
                    <w:rPr>
                      <w:rFonts w:ascii="Times New Roman" w:hAnsi="Times New Roman" w:cs="Times New Roman"/>
                      <w:color w:val="000000"/>
                      <w:sz w:val="24"/>
                      <w:szCs w:val="24"/>
                    </w:rPr>
                  </w:pPr>
                  <w:r w:rsidRPr="0001760E">
                    <w:rPr>
                      <w:rFonts w:ascii="Times New Roman" w:hAnsi="Times New Roman" w:cs="Times New Roman"/>
                      <w:color w:val="000000"/>
                      <w:sz w:val="24"/>
                      <w:szCs w:val="24"/>
                    </w:rPr>
                    <w:t>Точки</w:t>
                  </w:r>
                </w:p>
              </w:tc>
            </w:tr>
            <w:tr w:rsidR="004937D8" w:rsidRPr="0001760E" w14:paraId="4000E9E6" w14:textId="77777777" w:rsidTr="00235C30">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975641"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1.</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D4F021"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b/>
                      <w:color w:val="000000"/>
                      <w:sz w:val="24"/>
                      <w:szCs w:val="24"/>
                    </w:rPr>
                    <w:t xml:space="preserve">Степен на включени в проекта дейности, свързани с доброволно участие под формата на труд или финансиране от представители на местната общност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0CE6D9"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b/>
                      <w:color w:val="000000"/>
                      <w:sz w:val="24"/>
                      <w:szCs w:val="24"/>
                    </w:rPr>
                    <w:t>Максимален брой точки – 20</w:t>
                  </w:r>
                </w:p>
              </w:tc>
            </w:tr>
            <w:tr w:rsidR="004937D8" w:rsidRPr="0001760E" w14:paraId="568F9A77"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7E19F8F0"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00DF7"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 xml:space="preserve">От 1 до 10 човекодни доброволен труд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D4A374"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 xml:space="preserve">5 точки </w:t>
                  </w:r>
                </w:p>
              </w:tc>
            </w:tr>
            <w:tr w:rsidR="004937D8" w:rsidRPr="0001760E" w14:paraId="1348267C"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E25B4D9"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97DF11"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 xml:space="preserve">Над 10 човекодни доброволен труд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558124"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 xml:space="preserve">10 точки </w:t>
                  </w:r>
                </w:p>
              </w:tc>
            </w:tr>
            <w:tr w:rsidR="004937D8" w:rsidRPr="0001760E" w14:paraId="02E54596"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1F925CF"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2C49F8"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Осигурено е съфинансиране от представител/и на местната общност от 1 до 2 % спрямо размера на исканото финансиране</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1E8BC7"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 xml:space="preserve">5 точки </w:t>
                  </w:r>
                </w:p>
              </w:tc>
            </w:tr>
            <w:tr w:rsidR="004937D8" w:rsidRPr="0001760E" w14:paraId="7E42A501"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30AB3B5F"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1187FA"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 xml:space="preserve">Осигурено е съфинансиране от представител/и на местната общност над 2% и до 3 % спрямо размера на исканото финансиране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9A51D9"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7 точки</w:t>
                  </w:r>
                </w:p>
              </w:tc>
            </w:tr>
            <w:tr w:rsidR="004937D8" w:rsidRPr="0001760E" w14:paraId="00A98381"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DC119E3"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0B037D"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Осигурено е съфинансиране от представител/и на местната общност над 3% спрямо размера на исканото финансиране</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91AD13"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10 точки</w:t>
                  </w:r>
                </w:p>
              </w:tc>
            </w:tr>
            <w:tr w:rsidR="004937D8" w:rsidRPr="0001760E" w14:paraId="3155715F" w14:textId="77777777" w:rsidTr="00235C30">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2697ED"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lastRenderedPageBreak/>
                    <w:t>2.</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9F0B16"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b/>
                      <w:color w:val="000000"/>
                      <w:sz w:val="24"/>
                      <w:szCs w:val="24"/>
                    </w:rPr>
                    <w:t>Степен на полза на проекта за местната общност</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78FB81"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b/>
                      <w:color w:val="000000"/>
                      <w:sz w:val="24"/>
                      <w:szCs w:val="24"/>
                    </w:rPr>
                    <w:t>Максимален брой точки – 50</w:t>
                  </w:r>
                </w:p>
              </w:tc>
            </w:tr>
            <w:tr w:rsidR="004937D8" w:rsidRPr="0001760E" w14:paraId="3DCC391D"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35EB2227"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8A0770"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Реализираните чрез проекта продукти, услуги или инвестиции са в полза на една възрастова група от населението на територията (деца, младежи или възрастни хора)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4C224B"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10 точки</w:t>
                  </w:r>
                </w:p>
              </w:tc>
            </w:tr>
            <w:tr w:rsidR="004937D8" w:rsidRPr="0001760E" w14:paraId="7A990773"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EB7EB45"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C9AFD3"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Реализираните чрез проекта продукти, услуги или инвестиции са в полза на повече от една възрастова група от населението на територията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6B11DC"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20 точки</w:t>
                  </w:r>
                </w:p>
              </w:tc>
            </w:tr>
            <w:tr w:rsidR="004937D8" w:rsidRPr="0001760E" w14:paraId="250B2B7C"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5BBFC182"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6F8672"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Планирани действия за гарантиране устойчивост на резултатите от проекта в рамките на 1 календарна година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85A4AB"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10 точки</w:t>
                  </w:r>
                </w:p>
              </w:tc>
            </w:tr>
            <w:tr w:rsidR="004937D8" w:rsidRPr="0001760E" w14:paraId="4E4425EB"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388FF516"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BA19F3"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Планирани действия за гарантиране устойчивост на резултатите от проекта повече от 1 календарна година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82214B"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20 точки</w:t>
                  </w:r>
                </w:p>
              </w:tc>
            </w:tr>
            <w:tr w:rsidR="004937D8" w:rsidRPr="0001760E" w14:paraId="3145C8A1"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276F82E3"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FD021F"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Предвидено въвеждане на иновативна за територията дейност</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47604A"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10 точки</w:t>
                  </w:r>
                </w:p>
              </w:tc>
            </w:tr>
            <w:tr w:rsidR="004937D8" w:rsidRPr="0001760E" w14:paraId="711348E1" w14:textId="77777777" w:rsidTr="00235C30">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2EA8D8"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3.</w:t>
                  </w: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1056EF"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b/>
                      <w:color w:val="000000"/>
                      <w:sz w:val="24"/>
                      <w:szCs w:val="24"/>
                    </w:rPr>
                    <w:t>Степен на съгласуваност с местната общност</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E40151"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b/>
                      <w:color w:val="000000"/>
                      <w:sz w:val="24"/>
                      <w:szCs w:val="24"/>
                    </w:rPr>
                    <w:t>Максимален брой точки – 30</w:t>
                  </w:r>
                </w:p>
              </w:tc>
            </w:tr>
            <w:tr w:rsidR="004937D8" w:rsidRPr="0001760E" w14:paraId="5FBC0263"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0BDFD262"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96A9C8"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Проведено 1 информационно събитие/обсъждане за съгласуване на проекта с общността</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FC2FA1"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5 точки</w:t>
                  </w:r>
                </w:p>
              </w:tc>
            </w:tr>
            <w:tr w:rsidR="004937D8" w:rsidRPr="0001760E" w14:paraId="5EFD2867"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4AB47412"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5A3CB"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 xml:space="preserve">Проведени 2 информационни събития/обсъждания за съгласуване на проекта с общността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F960A3"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10 точки</w:t>
                  </w:r>
                </w:p>
              </w:tc>
            </w:tr>
            <w:tr w:rsidR="004937D8" w:rsidRPr="0001760E" w14:paraId="37C6F7EC"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3103D36E"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D2FEE5"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 xml:space="preserve">Проведени повече от 2 информационни събития/обсъждания за съгласуване на проекта с общността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899287"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15 точки</w:t>
                  </w:r>
                </w:p>
              </w:tc>
            </w:tr>
            <w:tr w:rsidR="004937D8" w:rsidRPr="0001760E" w14:paraId="4DDBFB54" w14:textId="77777777" w:rsidTr="00235C30">
              <w:tc>
                <w:tcPr>
                  <w:tcW w:w="0" w:type="auto"/>
                  <w:vMerge/>
                  <w:tcBorders>
                    <w:top w:val="single" w:sz="4" w:space="0" w:color="auto"/>
                    <w:left w:val="single" w:sz="4" w:space="0" w:color="auto"/>
                    <w:bottom w:val="single" w:sz="4" w:space="0" w:color="auto"/>
                    <w:right w:val="single" w:sz="4" w:space="0" w:color="auto"/>
                  </w:tcBorders>
                  <w:vAlign w:val="center"/>
                  <w:hideMark/>
                </w:tcPr>
                <w:p w14:paraId="6721D905" w14:textId="77777777" w:rsidR="004937D8" w:rsidRPr="0001760E" w:rsidRDefault="004937D8" w:rsidP="00FE0350">
                  <w:pPr>
                    <w:spacing w:before="120" w:after="0"/>
                    <w:rPr>
                      <w:rFonts w:ascii="Times New Roman" w:hAnsi="Times New Roman" w:cs="Times New Roman"/>
                      <w:color w:val="000000"/>
                      <w:sz w:val="24"/>
                      <w:szCs w:val="24"/>
                    </w:rPr>
                  </w:pPr>
                </w:p>
              </w:tc>
              <w:tc>
                <w:tcPr>
                  <w:tcW w:w="7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8F8F2D"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 xml:space="preserve">Над 2 % от населението на територията на МИГ, подкрепило проекта </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747C93"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color w:val="000000"/>
                      <w:sz w:val="24"/>
                      <w:szCs w:val="24"/>
                    </w:rPr>
                    <w:t>15 точки</w:t>
                  </w:r>
                </w:p>
              </w:tc>
            </w:tr>
            <w:tr w:rsidR="004937D8" w:rsidRPr="0001760E" w14:paraId="0AF633EF" w14:textId="77777777" w:rsidTr="00235C30">
              <w:tc>
                <w:tcPr>
                  <w:tcW w:w="7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459CE3"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b/>
                      <w:color w:val="000000"/>
                      <w:sz w:val="24"/>
                      <w:szCs w:val="24"/>
                    </w:rPr>
                    <w:t>Максимален брой точки</w:t>
                  </w:r>
                </w:p>
              </w:tc>
              <w:tc>
                <w:tcPr>
                  <w:tcW w:w="15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A05C00" w14:textId="77777777" w:rsidR="004937D8" w:rsidRPr="0001760E" w:rsidRDefault="004937D8" w:rsidP="00FE0350">
                  <w:pPr>
                    <w:spacing w:before="120" w:after="0"/>
                    <w:jc w:val="both"/>
                    <w:rPr>
                      <w:rFonts w:ascii="Times New Roman" w:hAnsi="Times New Roman" w:cs="Times New Roman"/>
                      <w:color w:val="000000"/>
                      <w:sz w:val="24"/>
                      <w:szCs w:val="24"/>
                    </w:rPr>
                  </w:pPr>
                  <w:r w:rsidRPr="0001760E">
                    <w:rPr>
                      <w:rFonts w:ascii="Times New Roman" w:hAnsi="Times New Roman" w:cs="Times New Roman"/>
                      <w:b/>
                      <w:color w:val="000000"/>
                      <w:sz w:val="24"/>
                      <w:szCs w:val="24"/>
                    </w:rPr>
                    <w:t>100</w:t>
                  </w:r>
                </w:p>
              </w:tc>
            </w:tr>
          </w:tbl>
          <w:p w14:paraId="223319B0" w14:textId="77777777" w:rsidR="004937D8" w:rsidRPr="0001760E" w:rsidRDefault="004937D8" w:rsidP="00FE0350">
            <w:pPr>
              <w:tabs>
                <w:tab w:val="left" w:pos="851"/>
              </w:tabs>
              <w:spacing w:before="120" w:line="276" w:lineRule="auto"/>
              <w:jc w:val="both"/>
              <w:rPr>
                <w:rFonts w:ascii="Times New Roman" w:hAnsi="Times New Roman" w:cs="Times New Roman"/>
                <w:sz w:val="24"/>
                <w:szCs w:val="24"/>
                <w:shd w:val="clear" w:color="auto" w:fill="FEFEFE"/>
              </w:rPr>
            </w:pPr>
          </w:p>
          <w:p w14:paraId="1D6D41D1" w14:textId="77777777" w:rsidR="00A16FD2" w:rsidRPr="0001760E" w:rsidRDefault="004937D8"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З</w:t>
            </w:r>
            <w:r w:rsidR="00A16FD2" w:rsidRPr="0001760E">
              <w:rPr>
                <w:rFonts w:ascii="Times New Roman" w:hAnsi="Times New Roman" w:cs="Times New Roman"/>
                <w:sz w:val="24"/>
                <w:szCs w:val="24"/>
                <w:shd w:val="clear" w:color="auto" w:fill="FEFEFE"/>
              </w:rPr>
              <w:t xml:space="preserve">а да бъдат присъдени точки </w:t>
            </w:r>
            <w:r w:rsidRPr="0001760E">
              <w:rPr>
                <w:rFonts w:ascii="Times New Roman" w:hAnsi="Times New Roman" w:cs="Times New Roman"/>
                <w:sz w:val="24"/>
                <w:szCs w:val="24"/>
                <w:shd w:val="clear" w:color="auto" w:fill="FEFEFE"/>
              </w:rPr>
              <w:t>трябва</w:t>
            </w:r>
            <w:r w:rsidR="00A16FD2" w:rsidRPr="0001760E">
              <w:rPr>
                <w:rFonts w:ascii="Times New Roman" w:hAnsi="Times New Roman" w:cs="Times New Roman"/>
                <w:sz w:val="24"/>
                <w:szCs w:val="24"/>
                <w:shd w:val="clear" w:color="auto" w:fill="FEFEFE"/>
              </w:rPr>
              <w:t xml:space="preserve"> да са представени документи, </w:t>
            </w:r>
            <w:r w:rsidR="00860C4D" w:rsidRPr="0001760E">
              <w:rPr>
                <w:rFonts w:ascii="Times New Roman" w:hAnsi="Times New Roman" w:cs="Times New Roman"/>
                <w:sz w:val="24"/>
                <w:szCs w:val="24"/>
                <w:shd w:val="clear" w:color="auto" w:fill="FEFEFE"/>
              </w:rPr>
              <w:t>посочени в раздел</w:t>
            </w:r>
            <w:r w:rsidR="00A16FD2" w:rsidRPr="0001760E">
              <w:rPr>
                <w:rFonts w:ascii="Times New Roman" w:hAnsi="Times New Roman" w:cs="Times New Roman"/>
                <w:sz w:val="24"/>
                <w:szCs w:val="24"/>
                <w:shd w:val="clear" w:color="auto" w:fill="FEFEFE"/>
              </w:rPr>
              <w:t xml:space="preserve"> 24</w:t>
            </w:r>
            <w:r w:rsidR="000A7C05" w:rsidRPr="0001760E">
              <w:rPr>
                <w:rFonts w:ascii="Times New Roman" w:hAnsi="Times New Roman" w:cs="Times New Roman"/>
                <w:sz w:val="24"/>
                <w:szCs w:val="24"/>
                <w:shd w:val="clear" w:color="auto" w:fill="FEFEFE"/>
              </w:rPr>
              <w:t xml:space="preserve"> от настоящите условия</w:t>
            </w:r>
            <w:r w:rsidR="00F47A30" w:rsidRPr="0001760E">
              <w:rPr>
                <w:rFonts w:ascii="Times New Roman" w:hAnsi="Times New Roman" w:cs="Times New Roman"/>
                <w:sz w:val="24"/>
                <w:szCs w:val="24"/>
                <w:shd w:val="clear" w:color="auto" w:fill="FEFEFE"/>
              </w:rPr>
              <w:t>,</w:t>
            </w:r>
            <w:r w:rsidR="00AE44ED">
              <w:rPr>
                <w:rFonts w:ascii="Times New Roman" w:hAnsi="Times New Roman" w:cs="Times New Roman"/>
                <w:sz w:val="24"/>
                <w:szCs w:val="24"/>
                <w:shd w:val="clear" w:color="auto" w:fill="FEFEFE"/>
              </w:rPr>
              <w:t xml:space="preserve"> </w:t>
            </w:r>
            <w:r w:rsidR="004411F3" w:rsidRPr="0001760E">
              <w:rPr>
                <w:rFonts w:ascii="Times New Roman" w:hAnsi="Times New Roman" w:cs="Times New Roman"/>
                <w:sz w:val="24"/>
                <w:szCs w:val="24"/>
                <w:shd w:val="clear" w:color="auto" w:fill="FEFEFE"/>
              </w:rPr>
              <w:t xml:space="preserve">отнасящи се за </w:t>
            </w:r>
            <w:r w:rsidR="00D244D4" w:rsidRPr="0001760E">
              <w:rPr>
                <w:rFonts w:ascii="Times New Roman" w:hAnsi="Times New Roman" w:cs="Times New Roman"/>
                <w:sz w:val="24"/>
                <w:szCs w:val="24"/>
                <w:shd w:val="clear" w:color="auto" w:fill="FEFEFE"/>
              </w:rPr>
              <w:t>изпълнение</w:t>
            </w:r>
            <w:r w:rsidR="004411F3" w:rsidRPr="0001760E">
              <w:rPr>
                <w:rFonts w:ascii="Times New Roman" w:hAnsi="Times New Roman" w:cs="Times New Roman"/>
                <w:sz w:val="24"/>
                <w:szCs w:val="24"/>
                <w:shd w:val="clear" w:color="auto" w:fill="FEFEFE"/>
              </w:rPr>
              <w:t>то</w:t>
            </w:r>
            <w:r w:rsidR="00D244D4" w:rsidRPr="0001760E">
              <w:rPr>
                <w:rFonts w:ascii="Times New Roman" w:hAnsi="Times New Roman" w:cs="Times New Roman"/>
                <w:sz w:val="24"/>
                <w:szCs w:val="24"/>
                <w:shd w:val="clear" w:color="auto" w:fill="FEFEFE"/>
              </w:rPr>
              <w:t xml:space="preserve"> на критерии</w:t>
            </w:r>
            <w:r w:rsidR="004411F3" w:rsidRPr="0001760E">
              <w:rPr>
                <w:rFonts w:ascii="Times New Roman" w:hAnsi="Times New Roman" w:cs="Times New Roman"/>
                <w:sz w:val="24"/>
                <w:szCs w:val="24"/>
                <w:shd w:val="clear" w:color="auto" w:fill="FEFEFE"/>
              </w:rPr>
              <w:t>те</w:t>
            </w:r>
            <w:r w:rsidR="00E87A84" w:rsidRPr="0001760E">
              <w:rPr>
                <w:rFonts w:ascii="Times New Roman" w:hAnsi="Times New Roman" w:cs="Times New Roman"/>
                <w:sz w:val="24"/>
                <w:szCs w:val="24"/>
                <w:shd w:val="clear" w:color="auto" w:fill="FEFEFE"/>
              </w:rPr>
              <w:t xml:space="preserve"> и в</w:t>
            </w:r>
            <w:r w:rsidR="00AE44ED">
              <w:rPr>
                <w:rFonts w:ascii="Times New Roman" w:hAnsi="Times New Roman" w:cs="Times New Roman"/>
                <w:sz w:val="24"/>
                <w:szCs w:val="24"/>
                <w:shd w:val="clear" w:color="auto" w:fill="FEFEFE"/>
              </w:rPr>
              <w:t xml:space="preserve">ъв </w:t>
            </w:r>
            <w:r w:rsidR="00E87A84" w:rsidRPr="0001760E">
              <w:rPr>
                <w:rFonts w:ascii="Times New Roman" w:hAnsi="Times New Roman" w:cs="Times New Roman"/>
                <w:sz w:val="24"/>
                <w:szCs w:val="24"/>
                <w:shd w:val="clear" w:color="auto" w:fill="FEFEFE"/>
              </w:rPr>
              <w:t xml:space="preserve">формуляра за кандидатстване </w:t>
            </w:r>
            <w:r w:rsidR="00F47A30" w:rsidRPr="0001760E">
              <w:rPr>
                <w:rFonts w:ascii="Times New Roman" w:hAnsi="Times New Roman" w:cs="Times New Roman"/>
                <w:sz w:val="24"/>
                <w:szCs w:val="24"/>
                <w:shd w:val="clear" w:color="auto" w:fill="FEFEFE"/>
              </w:rPr>
              <w:t xml:space="preserve">да е представена подробна </w:t>
            </w:r>
            <w:r w:rsidR="00D244D4" w:rsidRPr="0001760E">
              <w:rPr>
                <w:rFonts w:ascii="Times New Roman" w:hAnsi="Times New Roman" w:cs="Times New Roman"/>
                <w:sz w:val="24"/>
                <w:szCs w:val="24"/>
                <w:shd w:val="clear" w:color="auto" w:fill="FEFEFE"/>
              </w:rPr>
              <w:t xml:space="preserve">обосновка </w:t>
            </w:r>
            <w:r w:rsidR="00F47A30" w:rsidRPr="0001760E">
              <w:rPr>
                <w:rFonts w:ascii="Times New Roman" w:hAnsi="Times New Roman" w:cs="Times New Roman"/>
                <w:sz w:val="24"/>
                <w:szCs w:val="24"/>
                <w:shd w:val="clear" w:color="auto" w:fill="FEFEFE"/>
              </w:rPr>
              <w:t>за това как проектното предложение отговаря на критериите за оценка</w:t>
            </w:r>
            <w:r w:rsidR="00286862" w:rsidRPr="0001760E">
              <w:rPr>
                <w:rFonts w:ascii="Times New Roman" w:hAnsi="Times New Roman" w:cs="Times New Roman"/>
                <w:sz w:val="24"/>
                <w:szCs w:val="24"/>
                <w:shd w:val="clear" w:color="auto" w:fill="FEFEFE"/>
              </w:rPr>
              <w:t xml:space="preserve">. </w:t>
            </w:r>
          </w:p>
          <w:p w14:paraId="0382B058" w14:textId="77777777" w:rsidR="005F7E3A" w:rsidRPr="0001760E" w:rsidRDefault="005F7E3A"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Етапът на техническа и финансова оценка преминават проектите, получили не по-малко от 40 точки.</w:t>
            </w:r>
          </w:p>
        </w:tc>
      </w:tr>
    </w:tbl>
    <w:p w14:paraId="564E0A68" w14:textId="77777777" w:rsidR="00A650CA" w:rsidRPr="0001760E"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01760E" w14:paraId="7B425349" w14:textId="77777777" w:rsidTr="00235C30">
        <w:tc>
          <w:tcPr>
            <w:tcW w:w="9810" w:type="dxa"/>
          </w:tcPr>
          <w:p w14:paraId="0AF22554"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Начин на подаване на документите за кандидатстване:</w:t>
            </w:r>
          </w:p>
          <w:p w14:paraId="068ED06D" w14:textId="7B136079" w:rsidR="00A650CA" w:rsidRPr="0001760E" w:rsidRDefault="005A0E83" w:rsidP="00FE0350">
            <w:pPr>
              <w:tabs>
                <w:tab w:val="left" w:pos="851"/>
              </w:tabs>
              <w:spacing w:before="120" w:line="276" w:lineRule="auto"/>
              <w:ind w:firstLine="743"/>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Документите се подават в ИСУН в срока, определен в </w:t>
            </w:r>
            <w:r w:rsidR="008158D9" w:rsidRPr="0001760E">
              <w:rPr>
                <w:rFonts w:ascii="Times New Roman" w:hAnsi="Times New Roman" w:cs="Times New Roman"/>
                <w:sz w:val="24"/>
                <w:szCs w:val="24"/>
                <w:shd w:val="clear" w:color="auto" w:fill="FEFEFE"/>
              </w:rPr>
              <w:t>обявата</w:t>
            </w:r>
            <w:r w:rsidRPr="0001760E">
              <w:rPr>
                <w:rFonts w:ascii="Times New Roman" w:hAnsi="Times New Roman" w:cs="Times New Roman"/>
                <w:sz w:val="24"/>
                <w:szCs w:val="24"/>
                <w:shd w:val="clear" w:color="auto" w:fill="FEFEFE"/>
              </w:rPr>
              <w:t xml:space="preserve">, съгласно условията и реда на Наредба за определяне на условията, реда и механизма за функциониране на </w:t>
            </w:r>
            <w:r w:rsidR="00133972">
              <w:rPr>
                <w:rFonts w:ascii="Times New Roman" w:hAnsi="Times New Roman" w:cs="Times New Roman"/>
                <w:sz w:val="24"/>
                <w:szCs w:val="24"/>
                <w:shd w:val="clear" w:color="auto" w:fill="FEFEFE"/>
              </w:rPr>
              <w:t>И</w:t>
            </w:r>
            <w:r w:rsidRPr="0001760E">
              <w:rPr>
                <w:rFonts w:ascii="Times New Roman" w:hAnsi="Times New Roman" w:cs="Times New Roman"/>
                <w:sz w:val="24"/>
                <w:szCs w:val="24"/>
                <w:shd w:val="clear" w:color="auto" w:fill="FEFEFE"/>
              </w:rPr>
              <w:t xml:space="preserve">нформационната система за управление и наблюдение на средствата от </w:t>
            </w:r>
            <w:r w:rsidR="00133972">
              <w:rPr>
                <w:rFonts w:ascii="Times New Roman" w:hAnsi="Times New Roman" w:cs="Times New Roman"/>
                <w:sz w:val="24"/>
                <w:szCs w:val="24"/>
                <w:shd w:val="clear" w:color="auto" w:fill="FEFEFE"/>
              </w:rPr>
              <w:t>Е</w:t>
            </w:r>
            <w:r w:rsidRPr="0001760E">
              <w:rPr>
                <w:rFonts w:ascii="Times New Roman" w:hAnsi="Times New Roman" w:cs="Times New Roman"/>
                <w:sz w:val="24"/>
                <w:szCs w:val="24"/>
                <w:shd w:val="clear" w:color="auto" w:fill="FEFEFE"/>
              </w:rPr>
              <w:t xml:space="preserve">вропейските </w:t>
            </w:r>
            <w:r w:rsidRPr="0001760E">
              <w:rPr>
                <w:rFonts w:ascii="Times New Roman" w:hAnsi="Times New Roman" w:cs="Times New Roman"/>
                <w:sz w:val="24"/>
                <w:szCs w:val="24"/>
                <w:shd w:val="clear" w:color="auto" w:fill="FEFEFE"/>
              </w:rPr>
              <w:lastRenderedPageBreak/>
              <w:t>структурни и инвестиционни фондове (ИСУН) и за провеждане на производства пред управляващите органи посредством ИСУН, приета с Постановление№ 243 на Министерския съвет от 2016 г. (ДВ, бр. 76 от 2016 г.)</w:t>
            </w:r>
            <w:r w:rsidR="00A650CA" w:rsidRPr="0001760E">
              <w:rPr>
                <w:rFonts w:ascii="Times New Roman" w:hAnsi="Times New Roman" w:cs="Times New Roman"/>
                <w:sz w:val="24"/>
                <w:szCs w:val="24"/>
                <w:shd w:val="clear" w:color="auto" w:fill="FEFEFE"/>
              </w:rPr>
              <w:t>.</w:t>
            </w:r>
          </w:p>
          <w:p w14:paraId="2FDE8EF6" w14:textId="7C6FEC62" w:rsidR="00A650CA" w:rsidRPr="0001760E" w:rsidRDefault="00A650CA"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Подаването на </w:t>
            </w:r>
            <w:r w:rsidR="00D25D96" w:rsidRPr="0001760E">
              <w:rPr>
                <w:rFonts w:ascii="Times New Roman" w:hAnsi="Times New Roman" w:cs="Times New Roman"/>
                <w:sz w:val="24"/>
                <w:szCs w:val="24"/>
              </w:rPr>
              <w:t>проекти</w:t>
            </w:r>
            <w:r w:rsidRPr="0001760E">
              <w:rPr>
                <w:rFonts w:ascii="Times New Roman" w:hAnsi="Times New Roman" w:cs="Times New Roman"/>
                <w:sz w:val="24"/>
                <w:szCs w:val="24"/>
              </w:rPr>
              <w:t xml:space="preserve"> по настоящата процедура се извършва по електронен път чрез попълване на уеб базиран формуляр за кандидатстване с използването на </w:t>
            </w:r>
            <w:r w:rsidR="00B756C0" w:rsidRPr="0001760E">
              <w:rPr>
                <w:rFonts w:ascii="Times New Roman" w:hAnsi="Times New Roman" w:cs="Times New Roman"/>
                <w:sz w:val="24"/>
                <w:szCs w:val="24"/>
              </w:rPr>
              <w:t>к</w:t>
            </w:r>
            <w:r w:rsidRPr="0001760E">
              <w:rPr>
                <w:rFonts w:ascii="Times New Roman" w:hAnsi="Times New Roman" w:cs="Times New Roman"/>
                <w:sz w:val="24"/>
                <w:szCs w:val="24"/>
              </w:rPr>
              <w:t xml:space="preserve">валифициран електронен подпис (КЕП), чрез модула „Е-кандидатстване“ на следния интернет адрес: </w:t>
            </w:r>
            <w:hyperlink r:id="rId12" w:history="1">
              <w:r w:rsidRPr="001E1706">
                <w:rPr>
                  <w:rStyle w:val="Hyperlink"/>
                  <w:rFonts w:ascii="Times New Roman" w:hAnsi="Times New Roman"/>
                  <w:sz w:val="24"/>
                  <w:szCs w:val="24"/>
                </w:rPr>
                <w:t>https://eumis2020.government.bg</w:t>
              </w:r>
            </w:hyperlink>
            <w:r w:rsidRPr="00D53B1F">
              <w:rPr>
                <w:rFonts w:ascii="Times New Roman" w:hAnsi="Times New Roman" w:cs="Times New Roman"/>
                <w:sz w:val="24"/>
                <w:szCs w:val="24"/>
              </w:rPr>
              <w:t xml:space="preserve"> и </w:t>
            </w:r>
            <w:r w:rsidR="00110C9A" w:rsidRPr="001E1706">
              <w:rPr>
                <w:rFonts w:ascii="Times New Roman" w:hAnsi="Times New Roman" w:cs="Times New Roman"/>
                <w:sz w:val="24"/>
                <w:szCs w:val="24"/>
              </w:rPr>
              <w:t xml:space="preserve">се </w:t>
            </w:r>
            <w:r w:rsidRPr="001E1706">
              <w:rPr>
                <w:rFonts w:ascii="Times New Roman" w:hAnsi="Times New Roman" w:cs="Times New Roman"/>
                <w:sz w:val="24"/>
                <w:szCs w:val="24"/>
              </w:rPr>
              <w:t>прилагат документите от раздел 24 на настоящите указания „Списък на документите, които се подават на етап кандидатстване“. Документите от раздел 24 се подават във формат „pdf“</w:t>
            </w:r>
            <w:r w:rsidR="00EA25A2">
              <w:rPr>
                <w:rFonts w:ascii="Times New Roman" w:hAnsi="Times New Roman" w:cs="Times New Roman"/>
                <w:sz w:val="24"/>
                <w:szCs w:val="24"/>
                <w:lang w:val="en-US"/>
              </w:rPr>
              <w:t xml:space="preserve"> </w:t>
            </w:r>
            <w:r w:rsidR="00FE2576" w:rsidRPr="001E1706">
              <w:rPr>
                <w:rFonts w:ascii="Times New Roman" w:hAnsi="Times New Roman" w:cs="Times New Roman"/>
                <w:sz w:val="24"/>
                <w:szCs w:val="24"/>
              </w:rPr>
              <w:t>или друг формат</w:t>
            </w:r>
            <w:r w:rsidR="00860C4D" w:rsidRPr="001E1706">
              <w:rPr>
                <w:rFonts w:ascii="Times New Roman" w:hAnsi="Times New Roman" w:cs="Times New Roman"/>
                <w:sz w:val="24"/>
                <w:szCs w:val="24"/>
              </w:rPr>
              <w:t xml:space="preserve">, </w:t>
            </w:r>
            <w:r w:rsidR="00FE2576" w:rsidRPr="001E1706">
              <w:rPr>
                <w:rFonts w:ascii="Times New Roman" w:hAnsi="Times New Roman" w:cs="Times New Roman"/>
                <w:sz w:val="24"/>
                <w:szCs w:val="24"/>
              </w:rPr>
              <w:t xml:space="preserve">когато това е указано в </w:t>
            </w:r>
            <w:r w:rsidR="00860C4D" w:rsidRPr="00374B62">
              <w:rPr>
                <w:rFonts w:ascii="Times New Roman" w:hAnsi="Times New Roman" w:cs="Times New Roman"/>
                <w:sz w:val="24"/>
                <w:szCs w:val="24"/>
              </w:rPr>
              <w:t>раздел</w:t>
            </w:r>
            <w:r w:rsidR="006A5BF1">
              <w:rPr>
                <w:rFonts w:ascii="Times New Roman" w:hAnsi="Times New Roman" w:cs="Times New Roman"/>
                <w:sz w:val="24"/>
                <w:szCs w:val="24"/>
                <w:lang w:val="en-US"/>
              </w:rPr>
              <w:t xml:space="preserve"> </w:t>
            </w:r>
            <w:r w:rsidR="008E4332" w:rsidRPr="0001760E">
              <w:rPr>
                <w:rFonts w:ascii="Times New Roman" w:hAnsi="Times New Roman" w:cs="Times New Roman"/>
                <w:sz w:val="24"/>
                <w:szCs w:val="24"/>
              </w:rPr>
              <w:t>2</w:t>
            </w:r>
            <w:r w:rsidR="00FE2576" w:rsidRPr="0001760E">
              <w:rPr>
                <w:rFonts w:ascii="Times New Roman" w:hAnsi="Times New Roman" w:cs="Times New Roman"/>
                <w:sz w:val="24"/>
                <w:szCs w:val="24"/>
              </w:rPr>
              <w:t>4 „Списък на документите, които се подават на етап кандидатстване“.</w:t>
            </w:r>
          </w:p>
          <w:p w14:paraId="081F3109" w14:textId="77777777" w:rsidR="007B0521" w:rsidRPr="0001760E" w:rsidRDefault="007B0521" w:rsidP="00FE0350">
            <w:pPr>
              <w:spacing w:before="120" w:line="276" w:lineRule="auto"/>
              <w:ind w:firstLine="709"/>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Оригиналите на документите се съхраняват от МИГ и следва да могат да бъдат представени от МИГ при поискване.</w:t>
            </w:r>
          </w:p>
          <w:p w14:paraId="2FA8EC8E" w14:textId="77777777" w:rsidR="007B0521" w:rsidRPr="0001760E" w:rsidRDefault="007B0521" w:rsidP="00FE0350">
            <w:pPr>
              <w:spacing w:before="120" w:line="276" w:lineRule="auto"/>
              <w:ind w:firstLine="709"/>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Документите се представят на български език. В случаите,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той трябва да бъде легализиран или с апостил.</w:t>
            </w:r>
          </w:p>
          <w:p w14:paraId="7E87C598" w14:textId="77777777" w:rsidR="00A650CA" w:rsidRPr="0001760E" w:rsidRDefault="00A650CA"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Подготовката и подаването на </w:t>
            </w:r>
            <w:r w:rsidR="00D028BD" w:rsidRPr="0001760E">
              <w:rPr>
                <w:rFonts w:ascii="Times New Roman" w:hAnsi="Times New Roman" w:cs="Times New Roman"/>
                <w:sz w:val="24"/>
                <w:szCs w:val="24"/>
              </w:rPr>
              <w:t>проекти</w:t>
            </w:r>
            <w:r w:rsidRPr="0001760E">
              <w:rPr>
                <w:rFonts w:ascii="Times New Roman" w:hAnsi="Times New Roman" w:cs="Times New Roman"/>
                <w:sz w:val="24"/>
                <w:szCs w:val="24"/>
              </w:rPr>
              <w:t xml:space="preserve"> в ИСУН 2020 се извършва по следния начин: </w:t>
            </w:r>
          </w:p>
          <w:p w14:paraId="39B45965" w14:textId="3169071B" w:rsidR="00A650CA" w:rsidRPr="0001760E" w:rsidRDefault="0013509D"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МИГ </w:t>
            </w:r>
            <w:r w:rsidR="00A650CA" w:rsidRPr="0001760E">
              <w:rPr>
                <w:rFonts w:ascii="Times New Roman" w:hAnsi="Times New Roman" w:cs="Times New Roman"/>
                <w:sz w:val="24"/>
                <w:szCs w:val="24"/>
              </w:rPr>
              <w:t xml:space="preserve">влиза в ИСУН 2020, след регистрация чрез е-мейл адрес и парола, избира настоящата процедура за кандидатстване от „Отворени процедури“ и създава ново проектно предложение. Документите от раздел 24 на настоящите </w:t>
            </w:r>
            <w:r w:rsidR="00133972">
              <w:rPr>
                <w:rFonts w:ascii="Times New Roman" w:hAnsi="Times New Roman" w:cs="Times New Roman"/>
                <w:sz w:val="24"/>
                <w:szCs w:val="24"/>
              </w:rPr>
              <w:t>условия</w:t>
            </w:r>
            <w:r w:rsidR="00133972" w:rsidRPr="0001760E">
              <w:rPr>
                <w:rFonts w:ascii="Times New Roman" w:hAnsi="Times New Roman" w:cs="Times New Roman"/>
                <w:sz w:val="24"/>
                <w:szCs w:val="24"/>
              </w:rPr>
              <w:t xml:space="preserve"> </w:t>
            </w:r>
            <w:r w:rsidR="00A650CA" w:rsidRPr="0001760E">
              <w:rPr>
                <w:rFonts w:ascii="Times New Roman" w:hAnsi="Times New Roman" w:cs="Times New Roman"/>
                <w:sz w:val="24"/>
                <w:szCs w:val="24"/>
              </w:rPr>
              <w:t>се прикачат в т. 12 от формуляра за кандидатстване.</w:t>
            </w:r>
          </w:p>
          <w:p w14:paraId="56D65739" w14:textId="77777777" w:rsidR="00A650CA" w:rsidRPr="0001760E" w:rsidRDefault="00A650CA" w:rsidP="00FE0350">
            <w:pPr>
              <w:spacing w:before="120" w:line="276" w:lineRule="auto"/>
              <w:ind w:firstLine="709"/>
              <w:jc w:val="both"/>
              <w:rPr>
                <w:rFonts w:ascii="Times New Roman" w:hAnsi="Times New Roman" w:cs="Times New Roman"/>
                <w:b/>
                <w:sz w:val="24"/>
                <w:szCs w:val="24"/>
              </w:rPr>
            </w:pPr>
            <w:r w:rsidRPr="0001760E">
              <w:rPr>
                <w:rFonts w:ascii="Times New Roman" w:hAnsi="Times New Roman" w:cs="Times New Roman"/>
                <w:b/>
                <w:sz w:val="24"/>
                <w:szCs w:val="24"/>
              </w:rPr>
              <w:t xml:space="preserve">ВАЖНО!: Формулярът за кандидатстване се подава с КЕП от законния представител на МИГ. В случаите, когато </w:t>
            </w:r>
            <w:r w:rsidR="0013509D" w:rsidRPr="0001760E">
              <w:rPr>
                <w:rFonts w:ascii="Times New Roman" w:hAnsi="Times New Roman" w:cs="Times New Roman"/>
                <w:b/>
                <w:sz w:val="24"/>
                <w:szCs w:val="24"/>
              </w:rPr>
              <w:t xml:space="preserve">МИГ </w:t>
            </w:r>
            <w:r w:rsidRPr="0001760E">
              <w:rPr>
                <w:rFonts w:ascii="Times New Roman" w:hAnsi="Times New Roman" w:cs="Times New Roman"/>
                <w:b/>
                <w:sz w:val="24"/>
                <w:szCs w:val="24"/>
              </w:rPr>
              <w:t xml:space="preserve">се представлява заедно от няколко физически лица, </w:t>
            </w:r>
            <w:r w:rsidR="00B756C0" w:rsidRPr="0001760E">
              <w:rPr>
                <w:rFonts w:ascii="Times New Roman" w:hAnsi="Times New Roman" w:cs="Times New Roman"/>
                <w:b/>
                <w:sz w:val="24"/>
                <w:szCs w:val="24"/>
              </w:rPr>
              <w:t xml:space="preserve">формулярът </w:t>
            </w:r>
            <w:r w:rsidRPr="0001760E">
              <w:rPr>
                <w:rFonts w:ascii="Times New Roman" w:hAnsi="Times New Roman" w:cs="Times New Roman"/>
                <w:b/>
                <w:sz w:val="24"/>
                <w:szCs w:val="24"/>
              </w:rPr>
              <w:t xml:space="preserve">за кандидатстване се подписва от всяко от тях. Когато формулярът за кандидатстване не е подписан с КЕП от законния представител/и на МИГ се прикача нотариално/и заверено/и </w:t>
            </w:r>
            <w:r w:rsidR="00967F32" w:rsidRPr="0001760E">
              <w:rPr>
                <w:rFonts w:ascii="Times New Roman" w:hAnsi="Times New Roman" w:cs="Times New Roman"/>
                <w:b/>
                <w:sz w:val="24"/>
                <w:szCs w:val="24"/>
              </w:rPr>
              <w:t xml:space="preserve">изрично/и </w:t>
            </w:r>
            <w:r w:rsidRPr="0001760E">
              <w:rPr>
                <w:rFonts w:ascii="Times New Roman" w:hAnsi="Times New Roman" w:cs="Times New Roman"/>
                <w:b/>
                <w:sz w:val="24"/>
                <w:szCs w:val="24"/>
              </w:rPr>
              <w:t>пълномощно/и във формат „рdf“</w:t>
            </w:r>
            <w:r w:rsidR="0014328A" w:rsidRPr="0001760E">
              <w:rPr>
                <w:rFonts w:ascii="Times New Roman" w:hAnsi="Times New Roman" w:cs="Times New Roman"/>
                <w:b/>
                <w:sz w:val="24"/>
                <w:szCs w:val="24"/>
              </w:rPr>
              <w:t>или друг формат</w:t>
            </w:r>
            <w:r w:rsidRPr="0001760E">
              <w:rPr>
                <w:rFonts w:ascii="Times New Roman" w:hAnsi="Times New Roman" w:cs="Times New Roman"/>
                <w:b/>
                <w:sz w:val="24"/>
                <w:szCs w:val="24"/>
              </w:rPr>
              <w:t>, подписано с КЕП на упълномощеното/ите лице/а</w:t>
            </w:r>
            <w:r w:rsidR="00245F40" w:rsidRPr="0001760E">
              <w:rPr>
                <w:rFonts w:ascii="Times New Roman" w:hAnsi="Times New Roman" w:cs="Times New Roman"/>
                <w:b/>
                <w:sz w:val="24"/>
                <w:szCs w:val="24"/>
              </w:rPr>
              <w:t>.</w:t>
            </w:r>
            <w:r w:rsidRPr="0001760E">
              <w:rPr>
                <w:rFonts w:ascii="Times New Roman" w:hAnsi="Times New Roman" w:cs="Times New Roman"/>
                <w:b/>
                <w:sz w:val="24"/>
                <w:szCs w:val="24"/>
              </w:rPr>
              <w:t xml:space="preserve"> От текста на пълномощното/ите следва да става ясно, че лицето/лицата с право да представляват </w:t>
            </w:r>
            <w:r w:rsidR="0013509D" w:rsidRPr="0001760E">
              <w:rPr>
                <w:rFonts w:ascii="Times New Roman" w:hAnsi="Times New Roman" w:cs="Times New Roman"/>
                <w:b/>
                <w:sz w:val="24"/>
                <w:szCs w:val="24"/>
              </w:rPr>
              <w:t xml:space="preserve">МИГ </w:t>
            </w:r>
            <w:r w:rsidRPr="0001760E">
              <w:rPr>
                <w:rFonts w:ascii="Times New Roman" w:hAnsi="Times New Roman" w:cs="Times New Roman"/>
                <w:b/>
                <w:sz w:val="24"/>
                <w:szCs w:val="24"/>
              </w:rPr>
              <w:t>упълномощава/т пълномощника да подаде от негово/тяхно име формуляра за кандидатстване, като го подпише с КЕП и приложи документите, които са неразделна част от формуляра.</w:t>
            </w:r>
          </w:p>
          <w:p w14:paraId="77DD163F" w14:textId="77777777" w:rsidR="00A650CA" w:rsidRPr="0001760E" w:rsidRDefault="00A650CA"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Моля, обърнете внимание, че формуляра за кандидатстване трябва да се подава от профила на </w:t>
            </w:r>
            <w:r w:rsidR="0013509D" w:rsidRPr="0001760E">
              <w:rPr>
                <w:rFonts w:ascii="Times New Roman" w:hAnsi="Times New Roman" w:cs="Times New Roman"/>
                <w:sz w:val="24"/>
                <w:szCs w:val="24"/>
              </w:rPr>
              <w:t>МИГ</w:t>
            </w:r>
            <w:r w:rsidRPr="0001760E">
              <w:rPr>
                <w:rFonts w:ascii="Times New Roman" w:hAnsi="Times New Roman" w:cs="Times New Roman"/>
                <w:sz w:val="24"/>
                <w:szCs w:val="24"/>
              </w:rPr>
              <w:t xml:space="preserve">, тъй като впоследствие ще бъде използван този профил за комуникация с </w:t>
            </w:r>
            <w:r w:rsidR="00175721" w:rsidRPr="0001760E">
              <w:rPr>
                <w:rFonts w:ascii="Times New Roman" w:hAnsi="Times New Roman" w:cs="Times New Roman"/>
                <w:sz w:val="24"/>
                <w:szCs w:val="24"/>
              </w:rPr>
              <w:t>Оценителната комисия</w:t>
            </w:r>
            <w:r w:rsidRPr="0001760E">
              <w:rPr>
                <w:rFonts w:ascii="Times New Roman" w:hAnsi="Times New Roman" w:cs="Times New Roman"/>
                <w:sz w:val="24"/>
                <w:szCs w:val="24"/>
              </w:rPr>
              <w:t xml:space="preserve"> за отстраняване на липса на документи и/или неяснота, или неточност по време на оценката. По време на оценката на </w:t>
            </w:r>
            <w:r w:rsidR="00D028BD" w:rsidRPr="0001760E">
              <w:rPr>
                <w:rFonts w:ascii="Times New Roman" w:hAnsi="Times New Roman" w:cs="Times New Roman"/>
                <w:sz w:val="24"/>
                <w:szCs w:val="24"/>
              </w:rPr>
              <w:t>проектите</w:t>
            </w:r>
            <w:r w:rsidRPr="0001760E">
              <w:rPr>
                <w:rFonts w:ascii="Times New Roman" w:hAnsi="Times New Roman" w:cs="Times New Roman"/>
                <w:sz w:val="24"/>
                <w:szCs w:val="24"/>
              </w:rPr>
              <w:t xml:space="preserve"> комуникацията с </w:t>
            </w:r>
            <w:r w:rsidR="002B1D64" w:rsidRPr="0001760E">
              <w:rPr>
                <w:rFonts w:ascii="Times New Roman" w:hAnsi="Times New Roman" w:cs="Times New Roman"/>
                <w:sz w:val="24"/>
                <w:szCs w:val="24"/>
              </w:rPr>
              <w:t xml:space="preserve">МИГ </w:t>
            </w:r>
            <w:r w:rsidRPr="0001760E">
              <w:rPr>
                <w:rFonts w:ascii="Times New Roman" w:hAnsi="Times New Roman" w:cs="Times New Roman"/>
                <w:sz w:val="24"/>
                <w:szCs w:val="24"/>
              </w:rPr>
              <w:t xml:space="preserve">и редакцията на забелязани липси на документи и/или неясноти, или неточности ще се извършва електронно чрез профила на </w:t>
            </w:r>
            <w:r w:rsidR="0013509D" w:rsidRPr="0001760E">
              <w:rPr>
                <w:rFonts w:ascii="Times New Roman" w:hAnsi="Times New Roman" w:cs="Times New Roman"/>
                <w:sz w:val="24"/>
                <w:szCs w:val="24"/>
              </w:rPr>
              <w:t xml:space="preserve">МИГ </w:t>
            </w:r>
            <w:r w:rsidRPr="0001760E">
              <w:rPr>
                <w:rFonts w:ascii="Times New Roman" w:hAnsi="Times New Roman" w:cs="Times New Roman"/>
                <w:sz w:val="24"/>
                <w:szCs w:val="24"/>
              </w:rPr>
              <w:t xml:space="preserve">в ИСУН 2020, от който е подадено съответното проектно предложение и промени на посочения профил (вкл. промяна на имейл адреса, асоцииран към съответния профил) са недопустими. </w:t>
            </w:r>
          </w:p>
          <w:p w14:paraId="77AB6858" w14:textId="77777777" w:rsidR="003802FA" w:rsidRPr="0001760E" w:rsidRDefault="003802FA"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Проектът и приложените към него документи могат да бъдат изцяло или частично оттеглени от МИГ до сключване на договора в писмена форма, освен ако МИГ е уведомен от </w:t>
            </w:r>
            <w:r w:rsidRPr="0001760E">
              <w:rPr>
                <w:rFonts w:ascii="Times New Roman" w:hAnsi="Times New Roman" w:cs="Times New Roman"/>
                <w:sz w:val="24"/>
                <w:szCs w:val="24"/>
              </w:rPr>
              <w:lastRenderedPageBreak/>
              <w:t>МЗХГ за наличие на несъответствие и/или нередност в документите или когато МИГ е уведомена за намерението на МЗХГ да се извърши посещение на място, или когато при посещението на място се установи нередност, не се разрешава оттегляне по отношение на документите, засегнати от нередността. В този случай МИГ се уведомява писмено за отказ на направеното искане за оттегляне.</w:t>
            </w:r>
          </w:p>
          <w:p w14:paraId="05CEE2BF" w14:textId="77777777" w:rsidR="003802FA" w:rsidRPr="0001760E" w:rsidRDefault="003802FA"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При оттегляне на проектно предложение, при което няма наличие на несъответствие и/или нередност в документите или когато МИГ не е уведомена за намерението на МЗХГ да се извърши посещение на място, или когато при посещението на място няма установена нередност, образуваното административно производство се прекратява, а МИГ има право да подаде ново заявление за финансиране на същия проект, ако е обявен нов период на прием по подмярката или обявеният срок на прием не е изтекъл.</w:t>
            </w:r>
          </w:p>
          <w:p w14:paraId="6CDD66B7" w14:textId="12533490" w:rsidR="00BA1553" w:rsidRPr="0001760E" w:rsidRDefault="003802FA"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Когато проектното предложение се отт</w:t>
            </w:r>
            <w:r w:rsidR="00180F4C">
              <w:rPr>
                <w:rFonts w:ascii="Times New Roman" w:hAnsi="Times New Roman" w:cs="Times New Roman"/>
                <w:sz w:val="24"/>
                <w:szCs w:val="24"/>
              </w:rPr>
              <w:t>е</w:t>
            </w:r>
            <w:r w:rsidRPr="0001760E">
              <w:rPr>
                <w:rFonts w:ascii="Times New Roman" w:hAnsi="Times New Roman" w:cs="Times New Roman"/>
                <w:sz w:val="24"/>
                <w:szCs w:val="24"/>
              </w:rPr>
              <w:t>гля д</w:t>
            </w:r>
            <w:r w:rsidR="00A650CA" w:rsidRPr="0001760E">
              <w:rPr>
                <w:rFonts w:ascii="Times New Roman" w:hAnsi="Times New Roman" w:cs="Times New Roman"/>
                <w:sz w:val="24"/>
                <w:szCs w:val="24"/>
              </w:rPr>
              <w:t xml:space="preserve">о приключването на работата на </w:t>
            </w:r>
            <w:r w:rsidR="00D028BD" w:rsidRPr="0001760E">
              <w:rPr>
                <w:rFonts w:ascii="Times New Roman" w:hAnsi="Times New Roman" w:cs="Times New Roman"/>
                <w:sz w:val="24"/>
                <w:szCs w:val="24"/>
              </w:rPr>
              <w:t>Комисията</w:t>
            </w:r>
            <w:r w:rsidR="00180F4C">
              <w:rPr>
                <w:rFonts w:ascii="Times New Roman" w:hAnsi="Times New Roman" w:cs="Times New Roman"/>
                <w:sz w:val="24"/>
                <w:szCs w:val="24"/>
              </w:rPr>
              <w:t xml:space="preserve">, </w:t>
            </w:r>
            <w:r w:rsidR="002B1D64" w:rsidRPr="0001760E">
              <w:rPr>
                <w:rFonts w:ascii="Times New Roman" w:hAnsi="Times New Roman" w:cs="Times New Roman"/>
                <w:sz w:val="24"/>
                <w:szCs w:val="24"/>
              </w:rPr>
              <w:t xml:space="preserve">МИГ </w:t>
            </w:r>
            <w:r w:rsidRPr="0001760E">
              <w:rPr>
                <w:rFonts w:ascii="Times New Roman" w:hAnsi="Times New Roman" w:cs="Times New Roman"/>
                <w:sz w:val="24"/>
                <w:szCs w:val="24"/>
              </w:rPr>
              <w:t>следва да</w:t>
            </w:r>
            <w:r w:rsidR="00A650CA" w:rsidRPr="0001760E">
              <w:rPr>
                <w:rFonts w:ascii="Times New Roman" w:hAnsi="Times New Roman" w:cs="Times New Roman"/>
                <w:sz w:val="24"/>
                <w:szCs w:val="24"/>
              </w:rPr>
              <w:t xml:space="preserve"> подаде писмено искане в </w:t>
            </w:r>
            <w:r w:rsidR="00D028BD" w:rsidRPr="0001760E">
              <w:rPr>
                <w:rFonts w:ascii="Times New Roman" w:hAnsi="Times New Roman" w:cs="Times New Roman"/>
                <w:sz w:val="24"/>
                <w:szCs w:val="24"/>
              </w:rPr>
              <w:t>Комисията</w:t>
            </w:r>
            <w:r w:rsidR="00A650CA" w:rsidRPr="0001760E">
              <w:rPr>
                <w:rFonts w:ascii="Times New Roman" w:hAnsi="Times New Roman" w:cs="Times New Roman"/>
                <w:sz w:val="24"/>
                <w:szCs w:val="24"/>
              </w:rPr>
              <w:t xml:space="preserve">, като това обстоятелство се отбелязва от потребител на ИСУН 2020 от </w:t>
            </w:r>
            <w:r w:rsidR="00D028BD" w:rsidRPr="0001760E">
              <w:rPr>
                <w:rFonts w:ascii="Times New Roman" w:hAnsi="Times New Roman" w:cs="Times New Roman"/>
                <w:sz w:val="24"/>
                <w:szCs w:val="24"/>
              </w:rPr>
              <w:t>Комисията</w:t>
            </w:r>
            <w:r w:rsidR="00A650CA" w:rsidRPr="0001760E">
              <w:rPr>
                <w:rFonts w:ascii="Times New Roman" w:hAnsi="Times New Roman" w:cs="Times New Roman"/>
                <w:sz w:val="24"/>
                <w:szCs w:val="24"/>
              </w:rPr>
              <w:t xml:space="preserve"> със съответните права.</w:t>
            </w:r>
            <w:r w:rsidRPr="0001760E">
              <w:rPr>
                <w:rFonts w:ascii="Times New Roman" w:hAnsi="Times New Roman" w:cs="Times New Roman"/>
                <w:sz w:val="24"/>
                <w:szCs w:val="24"/>
              </w:rPr>
              <w:t xml:space="preserve"> След приключването на работата на Комисията МИГ може да подаде заявление за оттегляне до УО на ПРСР 2014-2020</w:t>
            </w:r>
            <w:r w:rsidR="00E04484" w:rsidRPr="0001760E">
              <w:rPr>
                <w:rFonts w:ascii="Times New Roman" w:hAnsi="Times New Roman" w:cs="Times New Roman"/>
                <w:sz w:val="24"/>
                <w:szCs w:val="24"/>
              </w:rPr>
              <w:t xml:space="preserve"> г</w:t>
            </w:r>
            <w:r w:rsidRPr="0001760E">
              <w:rPr>
                <w:rFonts w:ascii="Times New Roman" w:hAnsi="Times New Roman" w:cs="Times New Roman"/>
                <w:sz w:val="24"/>
                <w:szCs w:val="24"/>
              </w:rPr>
              <w:t xml:space="preserve">. </w:t>
            </w:r>
          </w:p>
          <w:p w14:paraId="04BA7691" w14:textId="77777777" w:rsidR="00BA1553" w:rsidRPr="0001760E" w:rsidRDefault="00BA1553"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 xml:space="preserve">Местната инициативна група може да иска разяснения по настоящите насоки в срок до три седмици преди изтичането на срока за кандидатстване. Разясненията се утвърждават от ръководителя на УО на ПРСР </w:t>
            </w:r>
            <w:r w:rsidR="00E04484" w:rsidRPr="0001760E">
              <w:rPr>
                <w:rFonts w:ascii="Times New Roman" w:hAnsi="Times New Roman" w:cs="Times New Roman"/>
                <w:sz w:val="24"/>
                <w:szCs w:val="24"/>
              </w:rPr>
              <w:t xml:space="preserve">2014-2020 г. </w:t>
            </w:r>
            <w:r w:rsidRPr="0001760E">
              <w:rPr>
                <w:rFonts w:ascii="Times New Roman" w:hAnsi="Times New Roman" w:cs="Times New Roman"/>
                <w:sz w:val="24"/>
                <w:szCs w:val="24"/>
              </w:rPr>
              <w:t xml:space="preserve">или от оправомощено от него лице. Разясненията се дават по отношение на условията за кандидатстване, не съдържат становище относно качеството на </w:t>
            </w:r>
            <w:r w:rsidR="000D6B7F" w:rsidRPr="0001760E">
              <w:rPr>
                <w:rFonts w:ascii="Times New Roman" w:hAnsi="Times New Roman" w:cs="Times New Roman"/>
                <w:sz w:val="24"/>
                <w:szCs w:val="24"/>
              </w:rPr>
              <w:t xml:space="preserve">проектите </w:t>
            </w:r>
            <w:r w:rsidRPr="0001760E">
              <w:rPr>
                <w:rFonts w:ascii="Times New Roman" w:hAnsi="Times New Roman" w:cs="Times New Roman"/>
                <w:sz w:val="24"/>
                <w:szCs w:val="24"/>
              </w:rPr>
              <w:t xml:space="preserve">и са задължителни за всички </w:t>
            </w:r>
            <w:r w:rsidR="0013509D" w:rsidRPr="0001760E">
              <w:rPr>
                <w:rFonts w:ascii="Times New Roman" w:hAnsi="Times New Roman" w:cs="Times New Roman"/>
                <w:sz w:val="24"/>
                <w:szCs w:val="24"/>
              </w:rPr>
              <w:t>МИГ</w:t>
            </w:r>
            <w:r w:rsidRPr="0001760E">
              <w:rPr>
                <w:rFonts w:ascii="Times New Roman" w:hAnsi="Times New Roman" w:cs="Times New Roman"/>
                <w:sz w:val="24"/>
                <w:szCs w:val="24"/>
              </w:rPr>
              <w:t xml:space="preserve">. </w:t>
            </w:r>
          </w:p>
          <w:p w14:paraId="0063445D" w14:textId="77777777" w:rsidR="00A650CA" w:rsidRPr="0001760E" w:rsidRDefault="00BA1553" w:rsidP="00FE0350">
            <w:pPr>
              <w:spacing w:before="120" w:line="276" w:lineRule="auto"/>
              <w:ind w:firstLine="709"/>
              <w:jc w:val="both"/>
              <w:rPr>
                <w:rFonts w:ascii="Times New Roman" w:hAnsi="Times New Roman" w:cs="Times New Roman"/>
                <w:sz w:val="24"/>
                <w:szCs w:val="24"/>
              </w:rPr>
            </w:pPr>
            <w:r w:rsidRPr="0001760E">
              <w:rPr>
                <w:rFonts w:ascii="Times New Roman" w:hAnsi="Times New Roman" w:cs="Times New Roman"/>
                <w:sz w:val="24"/>
                <w:szCs w:val="24"/>
              </w:rPr>
              <w:t>Разясненията се съобщават в 10-дневен срок от получаването на искането, но не по-късно от две седмици преди изтичането на срока за кандидатстване, посочен в обявата.</w:t>
            </w:r>
          </w:p>
        </w:tc>
      </w:tr>
    </w:tbl>
    <w:p w14:paraId="3A821DDE" w14:textId="77777777" w:rsidR="00A650CA" w:rsidRPr="0001760E"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D53B1F" w14:paraId="3A36CD07" w14:textId="77777777" w:rsidTr="00D555E1">
        <w:tc>
          <w:tcPr>
            <w:tcW w:w="9810" w:type="dxa"/>
          </w:tcPr>
          <w:p w14:paraId="2CC0A9BD" w14:textId="77777777" w:rsidR="00A650CA" w:rsidRPr="0001760E"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01760E">
              <w:rPr>
                <w:rFonts w:ascii="Times New Roman" w:hAnsi="Times New Roman" w:cs="Times New Roman"/>
                <w:b/>
                <w:sz w:val="24"/>
                <w:szCs w:val="24"/>
              </w:rPr>
              <w:t>Списък на документите, които се подават на етап кандидатстване:</w:t>
            </w:r>
          </w:p>
          <w:p w14:paraId="763C7433" w14:textId="77777777" w:rsidR="00C940DD" w:rsidRPr="0001760E" w:rsidRDefault="00C940DD" w:rsidP="00FE0350">
            <w:pPr>
              <w:spacing w:before="120" w:line="276" w:lineRule="auto"/>
              <w:ind w:firstLine="709"/>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МИГ подава </w:t>
            </w:r>
            <w:r w:rsidR="00F01DE1" w:rsidRPr="0001760E">
              <w:rPr>
                <w:rFonts w:ascii="Times New Roman" w:hAnsi="Times New Roman" w:cs="Times New Roman"/>
                <w:sz w:val="24"/>
                <w:szCs w:val="24"/>
                <w:shd w:val="clear" w:color="auto" w:fill="FEFEFE"/>
              </w:rPr>
              <w:t>формуляра</w:t>
            </w:r>
            <w:r w:rsidR="00F10B39" w:rsidRPr="0001760E">
              <w:rPr>
                <w:rFonts w:ascii="Times New Roman" w:hAnsi="Times New Roman" w:cs="Times New Roman"/>
                <w:sz w:val="24"/>
                <w:szCs w:val="24"/>
                <w:shd w:val="clear" w:color="auto" w:fill="FEFEFE"/>
              </w:rPr>
              <w:t xml:space="preserve"> за </w:t>
            </w:r>
            <w:r w:rsidR="002B2C67" w:rsidRPr="0001760E">
              <w:rPr>
                <w:rFonts w:ascii="Times New Roman" w:hAnsi="Times New Roman" w:cs="Times New Roman"/>
                <w:sz w:val="24"/>
                <w:szCs w:val="24"/>
                <w:shd w:val="clear" w:color="auto" w:fill="FEFEFE"/>
              </w:rPr>
              <w:t>кандидатстване</w:t>
            </w:r>
            <w:r w:rsidRPr="0001760E">
              <w:rPr>
                <w:rFonts w:ascii="Times New Roman" w:hAnsi="Times New Roman" w:cs="Times New Roman"/>
                <w:sz w:val="24"/>
                <w:szCs w:val="24"/>
                <w:shd w:val="clear" w:color="auto" w:fill="FEFEFE"/>
              </w:rPr>
              <w:t xml:space="preserve">в срока, посочен в </w:t>
            </w:r>
            <w:r w:rsidR="008158D9" w:rsidRPr="0001760E">
              <w:rPr>
                <w:rFonts w:ascii="Times New Roman" w:hAnsi="Times New Roman" w:cs="Times New Roman"/>
                <w:sz w:val="24"/>
                <w:szCs w:val="24"/>
                <w:shd w:val="clear" w:color="auto" w:fill="FEFEFE"/>
              </w:rPr>
              <w:t>обявата</w:t>
            </w:r>
            <w:r w:rsidRPr="0001760E">
              <w:rPr>
                <w:rFonts w:ascii="Times New Roman" w:hAnsi="Times New Roman" w:cs="Times New Roman"/>
                <w:sz w:val="24"/>
                <w:szCs w:val="24"/>
                <w:shd w:val="clear" w:color="auto" w:fill="FEFEFE"/>
              </w:rPr>
              <w:t xml:space="preserve">, и прилага следните документи: </w:t>
            </w:r>
          </w:p>
          <w:p w14:paraId="0842BFBE" w14:textId="14981688" w:rsidR="00B07059" w:rsidRPr="00205315" w:rsidRDefault="00B07059" w:rsidP="00EE7F56">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Решение на колективния върховен орган на МИГ</w:t>
            </w:r>
            <w:r w:rsidR="002B1D64" w:rsidRPr="0001760E">
              <w:rPr>
                <w:rFonts w:ascii="Times New Roman" w:hAnsi="Times New Roman" w:cs="Times New Roman"/>
                <w:sz w:val="24"/>
                <w:szCs w:val="24"/>
                <w:shd w:val="clear" w:color="auto" w:fill="FEFEFE"/>
              </w:rPr>
              <w:t>,</w:t>
            </w:r>
            <w:r w:rsidRPr="0001760E">
              <w:rPr>
                <w:rFonts w:ascii="Times New Roman" w:hAnsi="Times New Roman" w:cs="Times New Roman"/>
                <w:sz w:val="24"/>
                <w:szCs w:val="24"/>
                <w:shd w:val="clear" w:color="auto" w:fill="FEFEFE"/>
              </w:rPr>
              <w:t xml:space="preserve"> с което дава съгласие за реализиране на проекта</w:t>
            </w:r>
            <w:r w:rsidR="00EE7F56">
              <w:rPr>
                <w:rFonts w:ascii="Times New Roman" w:hAnsi="Times New Roman" w:cs="Times New Roman"/>
                <w:sz w:val="24"/>
                <w:szCs w:val="24"/>
                <w:shd w:val="clear" w:color="auto" w:fill="FEFEFE"/>
                <w:lang w:val="en-US"/>
              </w:rPr>
              <w:t xml:space="preserve"> </w:t>
            </w:r>
            <w:r w:rsidR="00EE7F56" w:rsidRPr="00205315">
              <w:rPr>
                <w:rFonts w:ascii="Times New Roman" w:hAnsi="Times New Roman" w:cs="Times New Roman"/>
                <w:sz w:val="24"/>
                <w:szCs w:val="24"/>
                <w:shd w:val="clear" w:color="auto" w:fill="FEFEFE"/>
              </w:rPr>
              <w:t xml:space="preserve">(Решение на компетентния орган на юридическото лице за кандидатстване по реда на настоящите условия във формат </w:t>
            </w:r>
            <w:r w:rsidR="00205315">
              <w:rPr>
                <w:rFonts w:ascii="Times New Roman" w:hAnsi="Times New Roman" w:cs="Times New Roman"/>
                <w:sz w:val="24"/>
                <w:szCs w:val="24"/>
                <w:shd w:val="clear" w:color="auto" w:fill="FEFEFE"/>
              </w:rPr>
              <w:t>„</w:t>
            </w:r>
            <w:r w:rsidR="00EE7F56" w:rsidRPr="00205315">
              <w:rPr>
                <w:rFonts w:ascii="Times New Roman" w:hAnsi="Times New Roman" w:cs="Times New Roman"/>
                <w:sz w:val="24"/>
                <w:szCs w:val="24"/>
                <w:shd w:val="clear" w:color="auto" w:fill="FEFEFE"/>
              </w:rPr>
              <w:t>pdf</w:t>
            </w:r>
            <w:r w:rsidR="00205315">
              <w:rPr>
                <w:rFonts w:ascii="Times New Roman" w:hAnsi="Times New Roman" w:cs="Times New Roman"/>
                <w:sz w:val="24"/>
                <w:szCs w:val="24"/>
                <w:shd w:val="clear" w:color="auto" w:fill="FEFEFE"/>
              </w:rPr>
              <w:t>“ или „</w:t>
            </w:r>
            <w:r w:rsidR="00EE7F56" w:rsidRPr="00205315">
              <w:rPr>
                <w:rFonts w:ascii="Times New Roman" w:hAnsi="Times New Roman" w:cs="Times New Roman"/>
                <w:sz w:val="24"/>
                <w:szCs w:val="24"/>
                <w:shd w:val="clear" w:color="auto" w:fill="FEFEFE"/>
              </w:rPr>
              <w:t>jpg</w:t>
            </w:r>
            <w:r w:rsidR="00205315">
              <w:rPr>
                <w:rFonts w:ascii="Times New Roman" w:hAnsi="Times New Roman" w:cs="Times New Roman"/>
                <w:sz w:val="24"/>
                <w:szCs w:val="24"/>
                <w:shd w:val="clear" w:color="auto" w:fill="FEFEFE"/>
              </w:rPr>
              <w:t>“</w:t>
            </w:r>
            <w:r w:rsidR="00EE7F56" w:rsidRPr="00205315">
              <w:rPr>
                <w:rFonts w:ascii="Times New Roman" w:hAnsi="Times New Roman" w:cs="Times New Roman"/>
                <w:sz w:val="24"/>
                <w:szCs w:val="24"/>
                <w:shd w:val="clear" w:color="auto" w:fill="FEFEFE"/>
              </w:rPr>
              <w:t>)</w:t>
            </w:r>
            <w:r w:rsidRPr="00205315">
              <w:rPr>
                <w:rFonts w:ascii="Times New Roman" w:hAnsi="Times New Roman" w:cs="Times New Roman"/>
                <w:sz w:val="24"/>
                <w:szCs w:val="24"/>
                <w:shd w:val="clear" w:color="auto" w:fill="FEFEFE"/>
              </w:rPr>
              <w:t>;</w:t>
            </w:r>
          </w:p>
          <w:p w14:paraId="03C28F34" w14:textId="34237FA2" w:rsidR="00B07059" w:rsidRPr="0001760E" w:rsidRDefault="00D244D4" w:rsidP="00EE7F56">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Декларации </w:t>
            </w:r>
            <w:r w:rsidR="00B07059" w:rsidRPr="0001760E">
              <w:rPr>
                <w:rFonts w:ascii="Times New Roman" w:hAnsi="Times New Roman" w:cs="Times New Roman"/>
                <w:sz w:val="24"/>
                <w:szCs w:val="24"/>
                <w:shd w:val="clear" w:color="auto" w:fill="FEFEFE"/>
              </w:rPr>
              <w:t>от законния представител на МИГ, от членовете на колективния управителен орган</w:t>
            </w:r>
            <w:r w:rsidR="004924EF" w:rsidRPr="0001760E">
              <w:rPr>
                <w:rFonts w:ascii="Times New Roman" w:hAnsi="Times New Roman" w:cs="Times New Roman"/>
                <w:sz w:val="24"/>
                <w:szCs w:val="24"/>
                <w:shd w:val="clear" w:color="auto" w:fill="FEFEFE"/>
              </w:rPr>
              <w:t>, контролния орган</w:t>
            </w:r>
            <w:r w:rsidR="00ED15ED" w:rsidRPr="0001760E">
              <w:rPr>
                <w:rFonts w:ascii="Times New Roman" w:hAnsi="Times New Roman" w:cs="Times New Roman"/>
                <w:sz w:val="24"/>
                <w:szCs w:val="24"/>
                <w:shd w:val="clear" w:color="auto" w:fill="FEFEFE"/>
              </w:rPr>
              <w:t>,</w:t>
            </w:r>
            <w:r w:rsidR="00B85C50">
              <w:rPr>
                <w:rFonts w:ascii="Times New Roman" w:hAnsi="Times New Roman" w:cs="Times New Roman"/>
                <w:sz w:val="24"/>
                <w:szCs w:val="24"/>
                <w:shd w:val="clear" w:color="auto" w:fill="FEFEFE"/>
              </w:rPr>
              <w:t xml:space="preserve"> </w:t>
            </w:r>
            <w:r w:rsidR="00ED15ED" w:rsidRPr="0001760E">
              <w:rPr>
                <w:rFonts w:ascii="Times New Roman" w:hAnsi="Times New Roman" w:cs="Times New Roman"/>
                <w:sz w:val="24"/>
                <w:szCs w:val="24"/>
                <w:shd w:val="clear" w:color="auto" w:fill="FEFEFE"/>
              </w:rPr>
              <w:t>ако такъв е предвиден в устава на МИГ</w:t>
            </w:r>
            <w:r w:rsidR="00B07059" w:rsidRPr="0001760E">
              <w:rPr>
                <w:rFonts w:ascii="Times New Roman" w:hAnsi="Times New Roman" w:cs="Times New Roman"/>
                <w:sz w:val="24"/>
                <w:szCs w:val="24"/>
                <w:shd w:val="clear" w:color="auto" w:fill="FEFEFE"/>
              </w:rPr>
              <w:t xml:space="preserve"> и от представляващите по закон и пълномощие членове на колективния управителен орган</w:t>
            </w:r>
            <w:r w:rsidR="004924EF" w:rsidRPr="0001760E">
              <w:rPr>
                <w:rFonts w:ascii="Times New Roman" w:hAnsi="Times New Roman" w:cs="Times New Roman"/>
                <w:sz w:val="24"/>
                <w:szCs w:val="24"/>
                <w:shd w:val="clear" w:color="auto" w:fill="FEFEFE"/>
              </w:rPr>
              <w:t xml:space="preserve"> и контролен орган</w:t>
            </w:r>
            <w:r w:rsidR="00B07059" w:rsidRPr="0001760E">
              <w:rPr>
                <w:rFonts w:ascii="Times New Roman" w:hAnsi="Times New Roman" w:cs="Times New Roman"/>
                <w:sz w:val="24"/>
                <w:szCs w:val="24"/>
                <w:shd w:val="clear" w:color="auto" w:fill="FEFEFE"/>
              </w:rPr>
              <w:t xml:space="preserve"> на МИГ, </w:t>
            </w:r>
            <w:r w:rsidR="00ED15ED" w:rsidRPr="0001760E">
              <w:rPr>
                <w:rFonts w:ascii="Times New Roman" w:hAnsi="Times New Roman" w:cs="Times New Roman"/>
                <w:sz w:val="24"/>
                <w:szCs w:val="24"/>
                <w:shd w:val="clear" w:color="auto" w:fill="FEFEFE"/>
              </w:rPr>
              <w:t xml:space="preserve">ако такъв е предвиден в устава на МИГ, </w:t>
            </w:r>
            <w:r w:rsidR="00B07059" w:rsidRPr="0001760E">
              <w:rPr>
                <w:rFonts w:ascii="Times New Roman" w:hAnsi="Times New Roman" w:cs="Times New Roman"/>
                <w:sz w:val="24"/>
                <w:szCs w:val="24"/>
                <w:shd w:val="clear" w:color="auto" w:fill="FEFEFE"/>
              </w:rPr>
              <w:t>когато същите са юридически лица, относно липсата на обстоятелства съгласно приложение № 2</w:t>
            </w:r>
            <w:r w:rsidR="00EE7F56">
              <w:rPr>
                <w:rFonts w:ascii="Times New Roman" w:hAnsi="Times New Roman" w:cs="Times New Roman"/>
                <w:sz w:val="24"/>
                <w:szCs w:val="24"/>
                <w:shd w:val="clear" w:color="auto" w:fill="FEFEFE"/>
              </w:rPr>
              <w:t xml:space="preserve"> (</w:t>
            </w:r>
            <w:r w:rsidR="00EE7F56" w:rsidRPr="00EE7F56">
              <w:rPr>
                <w:rFonts w:ascii="Times New Roman" w:hAnsi="Times New Roman" w:cs="Times New Roman"/>
                <w:sz w:val="24"/>
                <w:szCs w:val="24"/>
                <w:shd w:val="clear" w:color="auto" w:fill="FEFEFE"/>
              </w:rPr>
              <w:t>Декларация за липса на основания за отстраняване</w:t>
            </w:r>
            <w:r w:rsidR="00EE7F56">
              <w:t xml:space="preserve"> </w:t>
            </w:r>
            <w:r w:rsidR="00EE7F56" w:rsidRPr="00EE7F56">
              <w:rPr>
                <w:rFonts w:ascii="Times New Roman" w:hAnsi="Times New Roman" w:cs="Times New Roman"/>
                <w:sz w:val="24"/>
                <w:szCs w:val="24"/>
                <w:shd w:val="clear" w:color="auto" w:fill="FEFEFE"/>
              </w:rPr>
              <w:t>във формат</w:t>
            </w:r>
            <w:r w:rsidR="00EE7F56">
              <w:t xml:space="preserve"> </w:t>
            </w:r>
            <w:r w:rsidR="00205315">
              <w:rPr>
                <w:rFonts w:ascii="Times New Roman" w:hAnsi="Times New Roman" w:cs="Times New Roman"/>
                <w:sz w:val="24"/>
                <w:szCs w:val="24"/>
                <w:shd w:val="clear" w:color="auto" w:fill="FEFEFE"/>
              </w:rPr>
              <w:t>„</w:t>
            </w:r>
            <w:r w:rsidR="00EE7F56" w:rsidRPr="00EE7F56">
              <w:rPr>
                <w:rFonts w:ascii="Times New Roman" w:hAnsi="Times New Roman" w:cs="Times New Roman"/>
                <w:sz w:val="24"/>
                <w:szCs w:val="24"/>
                <w:shd w:val="clear" w:color="auto" w:fill="FEFEFE"/>
              </w:rPr>
              <w:t>pdf</w:t>
            </w:r>
            <w:r w:rsidR="00205315">
              <w:rPr>
                <w:rFonts w:ascii="Times New Roman" w:hAnsi="Times New Roman" w:cs="Times New Roman"/>
                <w:sz w:val="24"/>
                <w:szCs w:val="24"/>
                <w:shd w:val="clear" w:color="auto" w:fill="FEFEFE"/>
              </w:rPr>
              <w:t>“, „</w:t>
            </w:r>
            <w:r w:rsidR="00EE7F56" w:rsidRPr="00EE7F56">
              <w:rPr>
                <w:rFonts w:ascii="Times New Roman" w:hAnsi="Times New Roman" w:cs="Times New Roman"/>
                <w:sz w:val="24"/>
                <w:szCs w:val="24"/>
                <w:shd w:val="clear" w:color="auto" w:fill="FEFEFE"/>
              </w:rPr>
              <w:t>zip</w:t>
            </w:r>
            <w:r w:rsidR="00205315">
              <w:rPr>
                <w:rFonts w:ascii="Times New Roman" w:hAnsi="Times New Roman" w:cs="Times New Roman"/>
                <w:sz w:val="24"/>
                <w:szCs w:val="24"/>
                <w:shd w:val="clear" w:color="auto" w:fill="FEFEFE"/>
              </w:rPr>
              <w:t>“, „</w:t>
            </w:r>
            <w:r w:rsidR="00EE7F56" w:rsidRPr="00EE7F56">
              <w:rPr>
                <w:rFonts w:ascii="Times New Roman" w:hAnsi="Times New Roman" w:cs="Times New Roman"/>
                <w:sz w:val="24"/>
                <w:szCs w:val="24"/>
                <w:shd w:val="clear" w:color="auto" w:fill="FEFEFE"/>
              </w:rPr>
              <w:t>rar</w:t>
            </w:r>
            <w:r w:rsidR="00205315">
              <w:rPr>
                <w:rFonts w:ascii="Times New Roman" w:hAnsi="Times New Roman" w:cs="Times New Roman"/>
                <w:sz w:val="24"/>
                <w:szCs w:val="24"/>
                <w:shd w:val="clear" w:color="auto" w:fill="FEFEFE"/>
              </w:rPr>
              <w:t>“ или “</w:t>
            </w:r>
            <w:r w:rsidR="00EE7F56" w:rsidRPr="00EE7F56">
              <w:rPr>
                <w:rFonts w:ascii="Times New Roman" w:hAnsi="Times New Roman" w:cs="Times New Roman"/>
                <w:sz w:val="24"/>
                <w:szCs w:val="24"/>
                <w:shd w:val="clear" w:color="auto" w:fill="FEFEFE"/>
              </w:rPr>
              <w:t>7z</w:t>
            </w:r>
            <w:r w:rsidR="00205315">
              <w:rPr>
                <w:rFonts w:ascii="Times New Roman" w:hAnsi="Times New Roman" w:cs="Times New Roman"/>
                <w:sz w:val="24"/>
                <w:szCs w:val="24"/>
                <w:shd w:val="clear" w:color="auto" w:fill="FEFEFE"/>
              </w:rPr>
              <w:t>“</w:t>
            </w:r>
            <w:r w:rsidR="00EE7F56">
              <w:rPr>
                <w:rFonts w:ascii="Times New Roman" w:hAnsi="Times New Roman" w:cs="Times New Roman"/>
                <w:sz w:val="24"/>
                <w:szCs w:val="24"/>
                <w:shd w:val="clear" w:color="auto" w:fill="FEFEFE"/>
              </w:rPr>
              <w:t>)</w:t>
            </w:r>
            <w:r w:rsidR="00B07059" w:rsidRPr="0001760E">
              <w:rPr>
                <w:rFonts w:ascii="Times New Roman" w:hAnsi="Times New Roman" w:cs="Times New Roman"/>
                <w:sz w:val="24"/>
                <w:szCs w:val="24"/>
                <w:shd w:val="clear" w:color="auto" w:fill="FEFEFE"/>
              </w:rPr>
              <w:t>;</w:t>
            </w:r>
          </w:p>
          <w:p w14:paraId="59FC73B0" w14:textId="7C8CA928" w:rsidR="000D6B7F" w:rsidRPr="0001760E" w:rsidRDefault="000D6B7F"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Декларация за определяне на дейностите на МИГ по проекта като неикономически в свободен текст</w:t>
            </w:r>
            <w:r w:rsidR="00F10B39" w:rsidRPr="0001760E">
              <w:rPr>
                <w:rFonts w:ascii="Times New Roman" w:hAnsi="Times New Roman" w:cs="Times New Roman"/>
                <w:sz w:val="24"/>
                <w:szCs w:val="24"/>
                <w:shd w:val="clear" w:color="auto" w:fill="FEFEFE"/>
              </w:rPr>
              <w:t xml:space="preserve">, съдържаща декларативна част за съответствие с описаните в раздел 16 „Приложим режим на минимални/държавни помощи“ от настоящите условия за кандидатстване </w:t>
            </w:r>
            <w:r w:rsidR="0001760E" w:rsidRPr="0001760E">
              <w:rPr>
                <w:rFonts w:ascii="Times New Roman" w:hAnsi="Times New Roman" w:cs="Times New Roman"/>
                <w:sz w:val="24"/>
                <w:szCs w:val="24"/>
                <w:shd w:val="clear" w:color="auto" w:fill="FEFEFE"/>
              </w:rPr>
              <w:t>хипотези</w:t>
            </w:r>
            <w:r w:rsidR="00205315">
              <w:rPr>
                <w:rFonts w:ascii="Times New Roman" w:hAnsi="Times New Roman" w:cs="Times New Roman"/>
                <w:sz w:val="24"/>
                <w:szCs w:val="24"/>
                <w:shd w:val="clear" w:color="auto" w:fill="FEFEFE"/>
                <w:lang w:val="en-US"/>
              </w:rPr>
              <w:t xml:space="preserve"> (</w:t>
            </w:r>
            <w:r w:rsidR="00205315" w:rsidRPr="00205315">
              <w:rPr>
                <w:rFonts w:ascii="Times New Roman" w:hAnsi="Times New Roman" w:cs="Times New Roman"/>
                <w:sz w:val="24"/>
                <w:szCs w:val="24"/>
                <w:shd w:val="clear" w:color="auto" w:fill="FEFEFE"/>
              </w:rPr>
              <w:t>Декларация за неикономически дейности</w:t>
            </w:r>
            <w:r w:rsidR="00205315" w:rsidRPr="00EE7F56">
              <w:rPr>
                <w:rFonts w:ascii="Times New Roman" w:hAnsi="Times New Roman" w:cs="Times New Roman"/>
                <w:sz w:val="24"/>
                <w:szCs w:val="24"/>
                <w:shd w:val="clear" w:color="auto" w:fill="FEFEFE"/>
              </w:rPr>
              <w:t xml:space="preserve"> във формат</w:t>
            </w:r>
            <w:r w:rsidR="00205315" w:rsidRPr="00205315">
              <w:rPr>
                <w:rFonts w:ascii="Times New Roman" w:hAnsi="Times New Roman" w:cs="Times New Roman"/>
                <w:sz w:val="24"/>
                <w:szCs w:val="24"/>
                <w:shd w:val="clear" w:color="auto" w:fill="FEFEFE"/>
              </w:rPr>
              <w:t xml:space="preserve"> </w:t>
            </w:r>
            <w:r w:rsidR="00205315">
              <w:rPr>
                <w:rFonts w:ascii="Times New Roman" w:hAnsi="Times New Roman" w:cs="Times New Roman"/>
                <w:sz w:val="24"/>
                <w:szCs w:val="24"/>
                <w:shd w:val="clear" w:color="auto" w:fill="FEFEFE"/>
              </w:rPr>
              <w:t>„</w:t>
            </w:r>
            <w:r w:rsidR="00205315" w:rsidRPr="00EE7F56">
              <w:rPr>
                <w:rFonts w:ascii="Times New Roman" w:hAnsi="Times New Roman" w:cs="Times New Roman"/>
                <w:sz w:val="24"/>
                <w:szCs w:val="24"/>
                <w:shd w:val="clear" w:color="auto" w:fill="FEFEFE"/>
              </w:rPr>
              <w:t>pdf</w:t>
            </w:r>
            <w:r w:rsidR="00205315">
              <w:rPr>
                <w:rFonts w:ascii="Times New Roman" w:hAnsi="Times New Roman" w:cs="Times New Roman"/>
                <w:sz w:val="24"/>
                <w:szCs w:val="24"/>
                <w:shd w:val="clear" w:color="auto" w:fill="FEFEFE"/>
              </w:rPr>
              <w:t>“)</w:t>
            </w:r>
            <w:r w:rsidRPr="0001760E">
              <w:rPr>
                <w:rFonts w:ascii="Times New Roman" w:hAnsi="Times New Roman" w:cs="Times New Roman"/>
                <w:sz w:val="24"/>
                <w:szCs w:val="24"/>
                <w:shd w:val="clear" w:color="auto" w:fill="FEFEFE"/>
              </w:rPr>
              <w:t>;</w:t>
            </w:r>
          </w:p>
          <w:p w14:paraId="44EF10D0" w14:textId="63DE934F" w:rsidR="00C940DD" w:rsidRPr="0001760E" w:rsidRDefault="0037797B" w:rsidP="00205315">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lastRenderedPageBreak/>
              <w:t xml:space="preserve">Списък </w:t>
            </w:r>
            <w:r w:rsidR="00C940DD" w:rsidRPr="0001760E">
              <w:rPr>
                <w:rFonts w:ascii="Times New Roman" w:hAnsi="Times New Roman" w:cs="Times New Roman"/>
                <w:sz w:val="24"/>
                <w:szCs w:val="24"/>
                <w:shd w:val="clear" w:color="auto" w:fill="FEFEFE"/>
              </w:rPr>
              <w:t>на членовете на колективния върховен орган и списък на членовете на колективния управителен орган на МИГ</w:t>
            </w:r>
            <w:r w:rsidR="00EA3D96" w:rsidRPr="0001760E">
              <w:rPr>
                <w:rFonts w:ascii="Times New Roman" w:hAnsi="Times New Roman" w:cs="Times New Roman"/>
                <w:sz w:val="24"/>
                <w:szCs w:val="24"/>
                <w:shd w:val="clear" w:color="auto" w:fill="FEFEFE"/>
              </w:rPr>
              <w:t xml:space="preserve"> във формат „рdf“ и във формат</w:t>
            </w:r>
            <w:r w:rsidR="00205315">
              <w:rPr>
                <w:rFonts w:ascii="Times New Roman" w:hAnsi="Times New Roman" w:cs="Times New Roman"/>
                <w:sz w:val="24"/>
                <w:szCs w:val="24"/>
                <w:shd w:val="clear" w:color="auto" w:fill="FEFEFE"/>
              </w:rPr>
              <w:t xml:space="preserve"> „</w:t>
            </w:r>
            <w:r w:rsidR="00205315" w:rsidRPr="00205315">
              <w:rPr>
                <w:rFonts w:ascii="Times New Roman" w:hAnsi="Times New Roman" w:cs="Times New Roman"/>
                <w:sz w:val="24"/>
                <w:szCs w:val="24"/>
                <w:shd w:val="clear" w:color="auto" w:fill="FEFEFE"/>
              </w:rPr>
              <w:t>doc</w:t>
            </w:r>
            <w:r w:rsidR="00205315">
              <w:rPr>
                <w:rFonts w:ascii="Times New Roman" w:hAnsi="Times New Roman" w:cs="Times New Roman"/>
                <w:sz w:val="24"/>
                <w:szCs w:val="24"/>
                <w:shd w:val="clear" w:color="auto" w:fill="FEFEFE"/>
              </w:rPr>
              <w:t>“ или</w:t>
            </w:r>
            <w:r w:rsidR="00205315" w:rsidRPr="00205315">
              <w:rPr>
                <w:rFonts w:ascii="Times New Roman" w:hAnsi="Times New Roman" w:cs="Times New Roman"/>
                <w:sz w:val="24"/>
                <w:szCs w:val="24"/>
                <w:shd w:val="clear" w:color="auto" w:fill="FEFEFE"/>
              </w:rPr>
              <w:t xml:space="preserve"> </w:t>
            </w:r>
            <w:r w:rsidR="00EA3D96" w:rsidRPr="0001760E">
              <w:rPr>
                <w:rFonts w:ascii="Times New Roman" w:hAnsi="Times New Roman" w:cs="Times New Roman"/>
                <w:sz w:val="24"/>
                <w:szCs w:val="24"/>
                <w:shd w:val="clear" w:color="auto" w:fill="FEFEFE"/>
              </w:rPr>
              <w:t>„docx“</w:t>
            </w:r>
            <w:r w:rsidR="00C940DD" w:rsidRPr="0001760E">
              <w:rPr>
                <w:rFonts w:ascii="Times New Roman" w:hAnsi="Times New Roman" w:cs="Times New Roman"/>
                <w:sz w:val="24"/>
                <w:szCs w:val="24"/>
                <w:shd w:val="clear" w:color="auto" w:fill="FEFEFE"/>
              </w:rPr>
              <w:t>, подписани от представляващия МИГ, които съдържат:</w:t>
            </w:r>
          </w:p>
          <w:p w14:paraId="2264C84B" w14:textId="77777777" w:rsidR="00C940DD" w:rsidRPr="0001760E" w:rsidRDefault="00C940DD" w:rsidP="00FE0350">
            <w:pPr>
              <w:spacing w:before="120" w:line="276" w:lineRule="auto"/>
              <w:ind w:left="1168"/>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 xml:space="preserve">а) за юридическите лица: наименование на юридическото лице, седалище и адрес на управление, сектор, на който лицето е представител в </w:t>
            </w:r>
            <w:r w:rsidR="00F01DE1" w:rsidRPr="0001760E">
              <w:rPr>
                <w:rFonts w:ascii="Times New Roman" w:hAnsi="Times New Roman" w:cs="Times New Roman"/>
                <w:sz w:val="24"/>
                <w:szCs w:val="24"/>
                <w:shd w:val="clear" w:color="auto" w:fill="FEFEFE"/>
              </w:rPr>
              <w:t>МИГ</w:t>
            </w:r>
            <w:r w:rsidRPr="001E1706">
              <w:rPr>
                <w:rFonts w:ascii="Times New Roman" w:hAnsi="Times New Roman" w:cs="Times New Roman"/>
                <w:sz w:val="24"/>
                <w:szCs w:val="24"/>
                <w:shd w:val="clear" w:color="auto" w:fill="FEFEFE"/>
              </w:rPr>
              <w:t xml:space="preserve">, </w:t>
            </w:r>
            <w:r w:rsidR="00CE5EBC" w:rsidRPr="001E1706">
              <w:rPr>
                <w:rFonts w:ascii="Times New Roman" w:hAnsi="Times New Roman" w:cs="Times New Roman"/>
                <w:sz w:val="24"/>
                <w:szCs w:val="24"/>
                <w:shd w:val="clear" w:color="auto" w:fill="FEFEFE"/>
              </w:rPr>
              <w:t xml:space="preserve">заинтересована страна, идентифицирана в анализа на стратегията за ВОМР, включително уязвими групи и малцинства (когато е приложимо) на която лицето е представител, </w:t>
            </w:r>
            <w:r w:rsidRPr="001E1706">
              <w:rPr>
                <w:rFonts w:ascii="Times New Roman" w:hAnsi="Times New Roman" w:cs="Times New Roman"/>
                <w:sz w:val="24"/>
                <w:szCs w:val="24"/>
                <w:shd w:val="clear" w:color="auto" w:fill="FEFEFE"/>
              </w:rPr>
              <w:t>най-малко две имена (име и фамилия) на представляващия юридическото лице, данни за контакт (телефон и/или електронен адрес);</w:t>
            </w:r>
          </w:p>
          <w:p w14:paraId="0F6498BA" w14:textId="77777777" w:rsidR="00C940DD" w:rsidRPr="00D53B1F" w:rsidRDefault="00C940DD" w:rsidP="00FE0350">
            <w:pPr>
              <w:spacing w:before="120" w:line="276" w:lineRule="auto"/>
              <w:ind w:left="1168"/>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б) за физическите лица: най-малко две имена (име и фамилия), данни за постоянен адрес или месторабота, сектор, на който лицето е представител в</w:t>
            </w:r>
            <w:r w:rsidR="00F01DE1" w:rsidRPr="0001760E">
              <w:rPr>
                <w:rFonts w:ascii="Times New Roman" w:hAnsi="Times New Roman" w:cs="Times New Roman"/>
                <w:sz w:val="24"/>
                <w:szCs w:val="24"/>
                <w:shd w:val="clear" w:color="auto" w:fill="FEFEFE"/>
              </w:rPr>
              <w:t xml:space="preserve"> МИГ</w:t>
            </w:r>
            <w:r w:rsidRPr="0001760E">
              <w:rPr>
                <w:rFonts w:ascii="Times New Roman" w:hAnsi="Times New Roman" w:cs="Times New Roman"/>
                <w:sz w:val="24"/>
                <w:szCs w:val="24"/>
                <w:shd w:val="clear" w:color="auto" w:fill="FEFEFE"/>
              </w:rPr>
              <w:t>,</w:t>
            </w:r>
            <w:r w:rsidR="00CE5EBC" w:rsidRPr="00D53B1F">
              <w:rPr>
                <w:rFonts w:ascii="Times New Roman" w:hAnsi="Times New Roman" w:cs="Times New Roman"/>
                <w:sz w:val="24"/>
                <w:szCs w:val="24"/>
                <w:shd w:val="clear" w:color="auto" w:fill="FEFEFE"/>
              </w:rPr>
              <w:t xml:space="preserve">заинтересована страна, идентифицирана в анализа на стратегията за ВОМР, включително уязвими групи и малцинства (когато е приложимо) на която лицето е представител, </w:t>
            </w:r>
            <w:r w:rsidR="0037797B" w:rsidRPr="00D53B1F">
              <w:rPr>
                <w:rFonts w:ascii="Times New Roman" w:hAnsi="Times New Roman" w:cs="Times New Roman"/>
                <w:sz w:val="24"/>
                <w:szCs w:val="24"/>
                <w:shd w:val="clear" w:color="auto" w:fill="FEFEFE"/>
              </w:rPr>
              <w:t>данни за контакт (телефон и/или електронен адрес);</w:t>
            </w:r>
          </w:p>
          <w:p w14:paraId="2143C2E2" w14:textId="77777777" w:rsidR="00B47F62" w:rsidRPr="001E1706" w:rsidRDefault="00CE5EBC" w:rsidP="00FE0350">
            <w:pPr>
              <w:spacing w:before="120" w:line="276" w:lineRule="auto"/>
              <w:ind w:left="1168"/>
              <w:jc w:val="both"/>
              <w:rPr>
                <w:rFonts w:ascii="Times New Roman" w:hAnsi="Times New Roman" w:cs="Times New Roman"/>
                <w:sz w:val="24"/>
                <w:szCs w:val="24"/>
                <w:shd w:val="clear" w:color="auto" w:fill="FEFEFE"/>
              </w:rPr>
            </w:pPr>
            <w:r w:rsidRPr="001E1706">
              <w:rPr>
                <w:rFonts w:ascii="Times New Roman" w:hAnsi="Times New Roman" w:cs="Times New Roman"/>
                <w:sz w:val="24"/>
                <w:szCs w:val="24"/>
                <w:shd w:val="clear" w:color="auto" w:fill="FEFEFE"/>
              </w:rPr>
              <w:t xml:space="preserve">в) </w:t>
            </w:r>
            <w:r w:rsidR="00B47F62" w:rsidRPr="001E1706">
              <w:rPr>
                <w:rFonts w:ascii="Times New Roman" w:hAnsi="Times New Roman" w:cs="Times New Roman"/>
                <w:sz w:val="24"/>
                <w:szCs w:val="24"/>
                <w:shd w:val="clear" w:color="auto" w:fill="FEFEFE"/>
              </w:rPr>
              <w:t>дял на представителите на публичния сектор, на представителите на стопанския сектор и на представителите на нестопанския сектор в колективния върховен орган и в колективния управителен орган на сдружението;</w:t>
            </w:r>
          </w:p>
          <w:p w14:paraId="3F980B21" w14:textId="473561BC" w:rsidR="00C940DD" w:rsidRPr="0001760E" w:rsidRDefault="00FB2702" w:rsidP="00205315">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1E1706">
              <w:rPr>
                <w:rFonts w:ascii="Times New Roman" w:hAnsi="Times New Roman" w:cs="Times New Roman"/>
                <w:sz w:val="24"/>
                <w:szCs w:val="24"/>
                <w:shd w:val="clear" w:color="auto" w:fill="FEFEFE"/>
              </w:rPr>
              <w:t xml:space="preserve">Декларация </w:t>
            </w:r>
            <w:r w:rsidR="00C940DD" w:rsidRPr="001E1706">
              <w:rPr>
                <w:rFonts w:ascii="Times New Roman" w:hAnsi="Times New Roman" w:cs="Times New Roman"/>
                <w:sz w:val="24"/>
                <w:szCs w:val="24"/>
                <w:shd w:val="clear" w:color="auto" w:fill="FEFEFE"/>
              </w:rPr>
              <w:t xml:space="preserve">за съгласие за предоставяне на данни за периода до приключване на програмата от Националния статистически институт на Управляващия орган на ПРСР 2014 – 2020 г. и за разпространението им съгласно приложение № </w:t>
            </w:r>
            <w:r w:rsidR="0019326F" w:rsidRPr="0001760E">
              <w:rPr>
                <w:rFonts w:ascii="Times New Roman" w:hAnsi="Times New Roman" w:cs="Times New Roman"/>
                <w:sz w:val="24"/>
                <w:szCs w:val="24"/>
                <w:shd w:val="clear" w:color="auto" w:fill="FEFEFE"/>
              </w:rPr>
              <w:t>6</w:t>
            </w:r>
            <w:r w:rsidR="00205315">
              <w:t xml:space="preserve"> (</w:t>
            </w:r>
            <w:r w:rsidR="00205315" w:rsidRPr="00205315">
              <w:rPr>
                <w:rFonts w:ascii="Times New Roman" w:hAnsi="Times New Roman" w:cs="Times New Roman"/>
                <w:sz w:val="24"/>
                <w:szCs w:val="24"/>
                <w:shd w:val="clear" w:color="auto" w:fill="FEFEFE"/>
              </w:rPr>
              <w:t>Декларацията за съгласие данните на кандидата да бъдат пре</w:t>
            </w:r>
            <w:r w:rsidR="00205315">
              <w:rPr>
                <w:rFonts w:ascii="Times New Roman" w:hAnsi="Times New Roman" w:cs="Times New Roman"/>
                <w:sz w:val="24"/>
                <w:szCs w:val="24"/>
                <w:shd w:val="clear" w:color="auto" w:fill="FEFEFE"/>
              </w:rPr>
              <w:t>доставени от НСИ на УО и ДФЗ-РА във формат „</w:t>
            </w:r>
            <w:r w:rsidR="00205315" w:rsidRPr="00205315">
              <w:rPr>
                <w:rFonts w:ascii="Times New Roman" w:hAnsi="Times New Roman" w:cs="Times New Roman"/>
                <w:sz w:val="24"/>
                <w:szCs w:val="24"/>
                <w:shd w:val="clear" w:color="auto" w:fill="FEFEFE"/>
              </w:rPr>
              <w:t>pdf</w:t>
            </w:r>
            <w:r w:rsidR="009A5C94">
              <w:rPr>
                <w:rFonts w:ascii="Times New Roman" w:hAnsi="Times New Roman" w:cs="Times New Roman"/>
                <w:sz w:val="24"/>
                <w:szCs w:val="24"/>
                <w:shd w:val="clear" w:color="auto" w:fill="FEFEFE"/>
              </w:rPr>
              <w:t>“ или</w:t>
            </w:r>
            <w:r w:rsidR="00205315">
              <w:rPr>
                <w:rFonts w:ascii="Times New Roman" w:hAnsi="Times New Roman" w:cs="Times New Roman"/>
                <w:sz w:val="24"/>
                <w:szCs w:val="24"/>
                <w:shd w:val="clear" w:color="auto" w:fill="FEFEFE"/>
              </w:rPr>
              <w:t xml:space="preserve"> „</w:t>
            </w:r>
            <w:r w:rsidR="00205315" w:rsidRPr="00205315">
              <w:rPr>
                <w:rFonts w:ascii="Times New Roman" w:hAnsi="Times New Roman" w:cs="Times New Roman"/>
                <w:sz w:val="24"/>
                <w:szCs w:val="24"/>
                <w:shd w:val="clear" w:color="auto" w:fill="FEFEFE"/>
              </w:rPr>
              <w:t>jpg</w:t>
            </w:r>
            <w:r w:rsidR="00205315">
              <w:rPr>
                <w:rFonts w:ascii="Times New Roman" w:hAnsi="Times New Roman" w:cs="Times New Roman"/>
                <w:sz w:val="24"/>
                <w:szCs w:val="24"/>
                <w:shd w:val="clear" w:color="auto" w:fill="FEFEFE"/>
              </w:rPr>
              <w:t>“</w:t>
            </w:r>
            <w:r w:rsidR="00245F40" w:rsidRPr="0001760E">
              <w:rPr>
                <w:rFonts w:ascii="Times New Roman" w:hAnsi="Times New Roman" w:cs="Times New Roman"/>
                <w:sz w:val="24"/>
                <w:szCs w:val="24"/>
                <w:shd w:val="clear" w:color="auto" w:fill="FEFEFE"/>
              </w:rPr>
              <w:t>;</w:t>
            </w:r>
          </w:p>
          <w:p w14:paraId="46EFBF37" w14:textId="0EB0F5DD" w:rsidR="009C5BDD" w:rsidRPr="00D53B1F" w:rsidRDefault="009C5BDD"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01760E">
              <w:rPr>
                <w:rFonts w:ascii="Times New Roman" w:hAnsi="Times New Roman" w:cs="Times New Roman"/>
                <w:sz w:val="24"/>
                <w:szCs w:val="24"/>
                <w:shd w:val="clear" w:color="auto" w:fill="FEFEFE"/>
              </w:rPr>
              <w:t>С</w:t>
            </w:r>
            <w:r w:rsidR="00A01ECD" w:rsidRPr="0001760E">
              <w:rPr>
                <w:rFonts w:ascii="Times New Roman" w:hAnsi="Times New Roman" w:cs="Times New Roman"/>
                <w:sz w:val="24"/>
                <w:szCs w:val="24"/>
                <w:shd w:val="clear" w:color="auto" w:fill="FEFEFE"/>
              </w:rPr>
              <w:t>писък на населението на територията на МИГ, подкрепило проекта</w:t>
            </w:r>
            <w:r w:rsidR="005D44A6">
              <w:rPr>
                <w:rFonts w:ascii="Times New Roman" w:hAnsi="Times New Roman" w:cs="Times New Roman"/>
                <w:sz w:val="24"/>
                <w:szCs w:val="24"/>
                <w:shd w:val="clear" w:color="auto" w:fill="FEFEFE"/>
              </w:rPr>
              <w:t xml:space="preserve"> </w:t>
            </w:r>
            <w:r w:rsidR="00D244D4" w:rsidRPr="001170D9">
              <w:rPr>
                <w:rFonts w:ascii="Times New Roman" w:hAnsi="Times New Roman" w:cs="Times New Roman"/>
                <w:sz w:val="24"/>
                <w:szCs w:val="24"/>
                <w:shd w:val="clear" w:color="auto" w:fill="FEFEFE"/>
              </w:rPr>
              <w:t>(</w:t>
            </w:r>
            <w:r w:rsidR="00D244D4" w:rsidRPr="008456D0">
              <w:rPr>
                <w:rFonts w:ascii="Times New Roman" w:hAnsi="Times New Roman" w:cs="Times New Roman"/>
                <w:sz w:val="24"/>
                <w:szCs w:val="24"/>
                <w:shd w:val="clear" w:color="auto" w:fill="FEFEFE"/>
              </w:rPr>
              <w:t xml:space="preserve">приложимо при заявяване на точки по критерий </w:t>
            </w:r>
            <w:r w:rsidR="003A756E" w:rsidRPr="00D53B1F">
              <w:rPr>
                <w:rFonts w:ascii="Times New Roman" w:hAnsi="Times New Roman" w:cs="Times New Roman"/>
                <w:sz w:val="24"/>
                <w:szCs w:val="24"/>
                <w:shd w:val="clear" w:color="auto" w:fill="FEFEFE"/>
              </w:rPr>
              <w:t xml:space="preserve">№ </w:t>
            </w:r>
            <w:r w:rsidR="00D244D4" w:rsidRPr="00D53B1F">
              <w:rPr>
                <w:rFonts w:ascii="Times New Roman" w:hAnsi="Times New Roman" w:cs="Times New Roman"/>
                <w:sz w:val="24"/>
                <w:szCs w:val="24"/>
                <w:shd w:val="clear" w:color="auto" w:fill="FEFEFE"/>
              </w:rPr>
              <w:t>3)</w:t>
            </w:r>
            <w:r w:rsidR="00205315">
              <w:rPr>
                <w:rFonts w:ascii="Times New Roman" w:hAnsi="Times New Roman" w:cs="Times New Roman"/>
                <w:sz w:val="24"/>
                <w:szCs w:val="24"/>
                <w:shd w:val="clear" w:color="auto" w:fill="FEFEFE"/>
              </w:rPr>
              <w:t xml:space="preserve"> във формат„</w:t>
            </w:r>
            <w:r w:rsidR="00205315" w:rsidRPr="00205315">
              <w:rPr>
                <w:rFonts w:ascii="Times New Roman" w:hAnsi="Times New Roman" w:cs="Times New Roman"/>
                <w:sz w:val="24"/>
                <w:szCs w:val="24"/>
                <w:shd w:val="clear" w:color="auto" w:fill="FEFEFE"/>
              </w:rPr>
              <w:t>pdf</w:t>
            </w:r>
            <w:r w:rsidR="00205315">
              <w:rPr>
                <w:rFonts w:ascii="Times New Roman" w:hAnsi="Times New Roman" w:cs="Times New Roman"/>
                <w:sz w:val="24"/>
                <w:szCs w:val="24"/>
                <w:shd w:val="clear" w:color="auto" w:fill="FEFEFE"/>
              </w:rPr>
              <w:t>“</w:t>
            </w:r>
            <w:r w:rsidRPr="00D53B1F">
              <w:rPr>
                <w:rFonts w:ascii="Times New Roman" w:hAnsi="Times New Roman" w:cs="Times New Roman"/>
                <w:sz w:val="24"/>
                <w:szCs w:val="24"/>
                <w:shd w:val="clear" w:color="auto" w:fill="FEFEFE"/>
              </w:rPr>
              <w:t>;</w:t>
            </w:r>
          </w:p>
          <w:p w14:paraId="76876CBB" w14:textId="68572832" w:rsidR="00C940DD" w:rsidRPr="00D53B1F" w:rsidRDefault="009C5BDD"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Д</w:t>
            </w:r>
            <w:r w:rsidR="00860281" w:rsidRPr="00D53B1F">
              <w:rPr>
                <w:rFonts w:ascii="Times New Roman" w:hAnsi="Times New Roman" w:cs="Times New Roman"/>
                <w:sz w:val="24"/>
                <w:szCs w:val="24"/>
                <w:shd w:val="clear" w:color="auto" w:fill="FEFEFE"/>
              </w:rPr>
              <w:t>окументи за проведени информационни събития/ обсъждания на проекта с общността и други</w:t>
            </w:r>
            <w:r w:rsidR="005D44A6">
              <w:rPr>
                <w:rFonts w:ascii="Times New Roman" w:hAnsi="Times New Roman" w:cs="Times New Roman"/>
                <w:sz w:val="24"/>
                <w:szCs w:val="24"/>
                <w:shd w:val="clear" w:color="auto" w:fill="FEFEFE"/>
              </w:rPr>
              <w:t xml:space="preserve"> </w:t>
            </w:r>
            <w:r w:rsidR="00D244D4" w:rsidRPr="00D53B1F">
              <w:rPr>
                <w:rFonts w:ascii="Times New Roman" w:hAnsi="Times New Roman" w:cs="Times New Roman"/>
                <w:sz w:val="24"/>
                <w:szCs w:val="24"/>
                <w:shd w:val="clear" w:color="auto" w:fill="FEFEFE"/>
              </w:rPr>
              <w:t xml:space="preserve">(приложимо при заявяване на точки по критерий </w:t>
            </w:r>
            <w:r w:rsidR="003A756E" w:rsidRPr="00D53B1F">
              <w:rPr>
                <w:rFonts w:ascii="Times New Roman" w:hAnsi="Times New Roman" w:cs="Times New Roman"/>
                <w:sz w:val="24"/>
                <w:szCs w:val="24"/>
                <w:shd w:val="clear" w:color="auto" w:fill="FEFEFE"/>
              </w:rPr>
              <w:t xml:space="preserve">№ </w:t>
            </w:r>
            <w:r w:rsidR="00D244D4" w:rsidRPr="00D53B1F">
              <w:rPr>
                <w:rFonts w:ascii="Times New Roman" w:hAnsi="Times New Roman" w:cs="Times New Roman"/>
                <w:sz w:val="24"/>
                <w:szCs w:val="24"/>
                <w:shd w:val="clear" w:color="auto" w:fill="FEFEFE"/>
              </w:rPr>
              <w:t>3)</w:t>
            </w:r>
            <w:r w:rsidR="00205315">
              <w:rPr>
                <w:rFonts w:ascii="Times New Roman" w:hAnsi="Times New Roman" w:cs="Times New Roman"/>
                <w:sz w:val="24"/>
                <w:szCs w:val="24"/>
                <w:shd w:val="clear" w:color="auto" w:fill="FEFEFE"/>
              </w:rPr>
              <w:t xml:space="preserve"> във формат„</w:t>
            </w:r>
            <w:r w:rsidR="00205315" w:rsidRPr="00205315">
              <w:rPr>
                <w:rFonts w:ascii="Times New Roman" w:hAnsi="Times New Roman" w:cs="Times New Roman"/>
                <w:sz w:val="24"/>
                <w:szCs w:val="24"/>
                <w:shd w:val="clear" w:color="auto" w:fill="FEFEFE"/>
              </w:rPr>
              <w:t>pdf</w:t>
            </w:r>
            <w:r w:rsidR="00205315">
              <w:rPr>
                <w:rFonts w:ascii="Times New Roman" w:hAnsi="Times New Roman" w:cs="Times New Roman"/>
                <w:sz w:val="24"/>
                <w:szCs w:val="24"/>
                <w:shd w:val="clear" w:color="auto" w:fill="FEFEFE"/>
              </w:rPr>
              <w:t>“</w:t>
            </w:r>
            <w:r w:rsidR="00205315" w:rsidRPr="00D53B1F">
              <w:rPr>
                <w:rFonts w:ascii="Times New Roman" w:hAnsi="Times New Roman" w:cs="Times New Roman"/>
                <w:sz w:val="24"/>
                <w:szCs w:val="24"/>
                <w:shd w:val="clear" w:color="auto" w:fill="FEFEFE"/>
              </w:rPr>
              <w:t>;</w:t>
            </w:r>
          </w:p>
          <w:p w14:paraId="44633446" w14:textId="6304921F" w:rsidR="00C940DD" w:rsidRPr="00D53B1F" w:rsidRDefault="009C5BDD"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 xml:space="preserve">Декларации </w:t>
            </w:r>
            <w:r w:rsidR="00170360" w:rsidRPr="00D53B1F">
              <w:rPr>
                <w:rFonts w:ascii="Times New Roman" w:hAnsi="Times New Roman" w:cs="Times New Roman"/>
                <w:sz w:val="24"/>
                <w:szCs w:val="24"/>
                <w:shd w:val="clear" w:color="auto" w:fill="FEFEFE"/>
              </w:rPr>
              <w:t>за предвиден брой човекодни доброволен труд</w:t>
            </w:r>
            <w:r w:rsidR="00634E51" w:rsidRPr="00D53B1F">
              <w:rPr>
                <w:rFonts w:ascii="Times New Roman" w:hAnsi="Times New Roman" w:cs="Times New Roman"/>
                <w:sz w:val="24"/>
                <w:szCs w:val="24"/>
                <w:shd w:val="clear" w:color="auto" w:fill="FEFEFE"/>
              </w:rPr>
              <w:t xml:space="preserve"> или документи за процент осигурено съфинансиране от представител/и на местната общност</w:t>
            </w:r>
            <w:r w:rsidR="008E4332" w:rsidRPr="00D53B1F">
              <w:rPr>
                <w:rFonts w:ascii="Times New Roman" w:hAnsi="Times New Roman" w:cs="Times New Roman"/>
                <w:sz w:val="24"/>
                <w:szCs w:val="24"/>
                <w:shd w:val="clear" w:color="auto" w:fill="FEFEFE"/>
              </w:rPr>
              <w:t>, включително банково извлечение от сметката на МИГ</w:t>
            </w:r>
            <w:r w:rsidR="005D44A6">
              <w:rPr>
                <w:rFonts w:ascii="Times New Roman" w:hAnsi="Times New Roman" w:cs="Times New Roman"/>
                <w:sz w:val="24"/>
                <w:szCs w:val="24"/>
                <w:shd w:val="clear" w:color="auto" w:fill="FEFEFE"/>
              </w:rPr>
              <w:t xml:space="preserve"> </w:t>
            </w:r>
            <w:r w:rsidR="00D244D4" w:rsidRPr="00D53B1F">
              <w:rPr>
                <w:rFonts w:ascii="Times New Roman" w:hAnsi="Times New Roman" w:cs="Times New Roman"/>
                <w:sz w:val="24"/>
                <w:szCs w:val="24"/>
                <w:shd w:val="clear" w:color="auto" w:fill="FEFEFE"/>
              </w:rPr>
              <w:t xml:space="preserve">(приложимо при заявяване на точки по критерий </w:t>
            </w:r>
            <w:r w:rsidR="003A756E" w:rsidRPr="00D53B1F">
              <w:rPr>
                <w:rFonts w:ascii="Times New Roman" w:hAnsi="Times New Roman" w:cs="Times New Roman"/>
                <w:sz w:val="24"/>
                <w:szCs w:val="24"/>
                <w:shd w:val="clear" w:color="auto" w:fill="FEFEFE"/>
              </w:rPr>
              <w:t xml:space="preserve">№ </w:t>
            </w:r>
            <w:r w:rsidR="00D244D4" w:rsidRPr="00D53B1F">
              <w:rPr>
                <w:rFonts w:ascii="Times New Roman" w:hAnsi="Times New Roman" w:cs="Times New Roman"/>
                <w:sz w:val="24"/>
                <w:szCs w:val="24"/>
                <w:shd w:val="clear" w:color="auto" w:fill="FEFEFE"/>
              </w:rPr>
              <w:t>1)</w:t>
            </w:r>
            <w:r w:rsidR="006E67F4">
              <w:rPr>
                <w:rFonts w:ascii="Times New Roman" w:hAnsi="Times New Roman" w:cs="Times New Roman"/>
                <w:sz w:val="24"/>
                <w:szCs w:val="24"/>
                <w:shd w:val="clear" w:color="auto" w:fill="FEFEFE"/>
              </w:rPr>
              <w:t xml:space="preserve"> във формат„</w:t>
            </w:r>
            <w:r w:rsidR="006E67F4" w:rsidRPr="00205315">
              <w:rPr>
                <w:rFonts w:ascii="Times New Roman" w:hAnsi="Times New Roman" w:cs="Times New Roman"/>
                <w:sz w:val="24"/>
                <w:szCs w:val="24"/>
                <w:shd w:val="clear" w:color="auto" w:fill="FEFEFE"/>
              </w:rPr>
              <w:t>pdf</w:t>
            </w:r>
            <w:r w:rsidR="006E67F4">
              <w:rPr>
                <w:rFonts w:ascii="Times New Roman" w:hAnsi="Times New Roman" w:cs="Times New Roman"/>
                <w:sz w:val="24"/>
                <w:szCs w:val="24"/>
                <w:shd w:val="clear" w:color="auto" w:fill="FEFEFE"/>
              </w:rPr>
              <w:t>“</w:t>
            </w:r>
            <w:r w:rsidR="00C940DD" w:rsidRPr="00D53B1F">
              <w:rPr>
                <w:rFonts w:ascii="Times New Roman" w:hAnsi="Times New Roman" w:cs="Times New Roman"/>
                <w:sz w:val="24"/>
                <w:szCs w:val="24"/>
                <w:shd w:val="clear" w:color="auto" w:fill="FEFEFE"/>
              </w:rPr>
              <w:t>;</w:t>
            </w:r>
          </w:p>
          <w:p w14:paraId="2CD94277" w14:textId="68244BED" w:rsidR="00286862" w:rsidRPr="00D53B1F" w:rsidRDefault="001E58C5"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Документи за п</w:t>
            </w:r>
            <w:r w:rsidR="00F23833" w:rsidRPr="00D53B1F">
              <w:rPr>
                <w:rFonts w:ascii="Times New Roman" w:hAnsi="Times New Roman" w:cs="Times New Roman"/>
                <w:sz w:val="24"/>
                <w:szCs w:val="24"/>
                <w:shd w:val="clear" w:color="auto" w:fill="FEFEFE"/>
              </w:rPr>
              <w:t>ланирани действия за гарантиране устойчивост на постигнатите резултати по периоди</w:t>
            </w:r>
            <w:r w:rsidR="005D44A6">
              <w:rPr>
                <w:rFonts w:ascii="Times New Roman" w:hAnsi="Times New Roman" w:cs="Times New Roman"/>
                <w:sz w:val="24"/>
                <w:szCs w:val="24"/>
                <w:shd w:val="clear" w:color="auto" w:fill="FEFEFE"/>
              </w:rPr>
              <w:t xml:space="preserve"> </w:t>
            </w:r>
            <w:r w:rsidR="00D244D4" w:rsidRPr="00D53B1F">
              <w:rPr>
                <w:rFonts w:ascii="Times New Roman" w:hAnsi="Times New Roman" w:cs="Times New Roman"/>
                <w:sz w:val="24"/>
                <w:szCs w:val="24"/>
                <w:shd w:val="clear" w:color="auto" w:fill="FEFEFE"/>
              </w:rPr>
              <w:t xml:space="preserve">(приложимо при заявяване на точки по критерий </w:t>
            </w:r>
            <w:r w:rsidR="003A756E" w:rsidRPr="00D53B1F">
              <w:rPr>
                <w:rFonts w:ascii="Times New Roman" w:hAnsi="Times New Roman" w:cs="Times New Roman"/>
                <w:sz w:val="24"/>
                <w:szCs w:val="24"/>
                <w:shd w:val="clear" w:color="auto" w:fill="FEFEFE"/>
              </w:rPr>
              <w:t xml:space="preserve">№ </w:t>
            </w:r>
            <w:r w:rsidR="00D244D4" w:rsidRPr="00D53B1F">
              <w:rPr>
                <w:rFonts w:ascii="Times New Roman" w:hAnsi="Times New Roman" w:cs="Times New Roman"/>
                <w:sz w:val="24"/>
                <w:szCs w:val="24"/>
                <w:shd w:val="clear" w:color="auto" w:fill="FEFEFE"/>
              </w:rPr>
              <w:t>2)</w:t>
            </w:r>
            <w:r w:rsidR="006E67F4">
              <w:rPr>
                <w:rFonts w:ascii="Times New Roman" w:hAnsi="Times New Roman" w:cs="Times New Roman"/>
                <w:sz w:val="24"/>
                <w:szCs w:val="24"/>
                <w:shd w:val="clear" w:color="auto" w:fill="FEFEFE"/>
              </w:rPr>
              <w:t xml:space="preserve"> във формат„</w:t>
            </w:r>
            <w:r w:rsidR="006E67F4" w:rsidRPr="00205315">
              <w:rPr>
                <w:rFonts w:ascii="Times New Roman" w:hAnsi="Times New Roman" w:cs="Times New Roman"/>
                <w:sz w:val="24"/>
                <w:szCs w:val="24"/>
                <w:shd w:val="clear" w:color="auto" w:fill="FEFEFE"/>
              </w:rPr>
              <w:t>pdf</w:t>
            </w:r>
            <w:r w:rsidR="006E67F4">
              <w:rPr>
                <w:rFonts w:ascii="Times New Roman" w:hAnsi="Times New Roman" w:cs="Times New Roman"/>
                <w:sz w:val="24"/>
                <w:szCs w:val="24"/>
                <w:shd w:val="clear" w:color="auto" w:fill="FEFEFE"/>
              </w:rPr>
              <w:t>“</w:t>
            </w:r>
            <w:r w:rsidR="006E67F4" w:rsidRPr="00D53B1F">
              <w:rPr>
                <w:rFonts w:ascii="Times New Roman" w:hAnsi="Times New Roman" w:cs="Times New Roman"/>
                <w:sz w:val="24"/>
                <w:szCs w:val="24"/>
                <w:shd w:val="clear" w:color="auto" w:fill="FEFEFE"/>
              </w:rPr>
              <w:t>;</w:t>
            </w:r>
          </w:p>
          <w:p w14:paraId="25D78B53" w14:textId="20DC7410" w:rsidR="00B82AB0" w:rsidRPr="00D53B1F" w:rsidRDefault="00045027"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Е</w:t>
            </w:r>
            <w:r w:rsidR="00EA3D96" w:rsidRPr="00D53B1F">
              <w:rPr>
                <w:rFonts w:ascii="Times New Roman" w:hAnsi="Times New Roman" w:cs="Times New Roman"/>
                <w:sz w:val="24"/>
                <w:szCs w:val="24"/>
                <w:shd w:val="clear" w:color="auto" w:fill="FEFEFE"/>
              </w:rPr>
              <w:t xml:space="preserve">дна </w:t>
            </w:r>
            <w:r w:rsidR="00B82AB0" w:rsidRPr="00D53B1F">
              <w:rPr>
                <w:rFonts w:ascii="Times New Roman" w:hAnsi="Times New Roman" w:cs="Times New Roman"/>
                <w:sz w:val="24"/>
                <w:szCs w:val="24"/>
                <w:shd w:val="clear" w:color="auto" w:fill="FEFEFE"/>
              </w:rPr>
              <w:t>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лева или евро с посочен данък върху добавената стойност (ДДС)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 (в случай на референтен разход)</w:t>
            </w:r>
            <w:r w:rsidRPr="00D53B1F">
              <w:rPr>
                <w:rFonts w:ascii="Times New Roman" w:hAnsi="Times New Roman" w:cs="Times New Roman"/>
                <w:sz w:val="24"/>
                <w:szCs w:val="24"/>
                <w:shd w:val="clear" w:color="auto" w:fill="FEFEFE"/>
              </w:rPr>
              <w:t xml:space="preserve"> (когато е приложимо)</w:t>
            </w:r>
            <w:r w:rsidR="00512339">
              <w:rPr>
                <w:rFonts w:ascii="Times New Roman" w:hAnsi="Times New Roman" w:cs="Times New Roman"/>
                <w:sz w:val="24"/>
                <w:szCs w:val="24"/>
                <w:shd w:val="clear" w:color="auto" w:fill="FEFEFE"/>
              </w:rPr>
              <w:t xml:space="preserve"> във формат „</w:t>
            </w:r>
            <w:r w:rsidR="00512339" w:rsidRPr="002D5C20">
              <w:rPr>
                <w:rFonts w:ascii="Times New Roman" w:hAnsi="Times New Roman" w:cs="Times New Roman"/>
                <w:color w:val="FF0000"/>
                <w:sz w:val="24"/>
                <w:szCs w:val="24"/>
                <w:shd w:val="clear" w:color="auto" w:fill="FEFEFE"/>
              </w:rPr>
              <w:t>xlsx</w:t>
            </w:r>
            <w:r w:rsidR="00512339">
              <w:rPr>
                <w:rFonts w:ascii="Times New Roman" w:hAnsi="Times New Roman" w:cs="Times New Roman"/>
                <w:color w:val="FF0000"/>
                <w:sz w:val="24"/>
                <w:szCs w:val="24"/>
                <w:shd w:val="clear" w:color="auto" w:fill="FEFEFE"/>
              </w:rPr>
              <w:t>“, „</w:t>
            </w:r>
            <w:r w:rsidR="00512339" w:rsidRPr="002D5C20">
              <w:rPr>
                <w:rFonts w:ascii="Times New Roman" w:hAnsi="Times New Roman" w:cs="Times New Roman"/>
                <w:color w:val="FF0000"/>
                <w:sz w:val="24"/>
                <w:szCs w:val="24"/>
                <w:shd w:val="clear" w:color="auto" w:fill="FEFEFE"/>
              </w:rPr>
              <w:t>xls</w:t>
            </w:r>
            <w:r w:rsidR="00512339">
              <w:rPr>
                <w:rFonts w:ascii="Times New Roman" w:hAnsi="Times New Roman" w:cs="Times New Roman"/>
                <w:color w:val="FF0000"/>
                <w:sz w:val="24"/>
                <w:szCs w:val="24"/>
                <w:shd w:val="clear" w:color="auto" w:fill="FEFEFE"/>
              </w:rPr>
              <w:t>“, „</w:t>
            </w:r>
            <w:r w:rsidR="00512339" w:rsidRPr="002D5C20">
              <w:rPr>
                <w:rFonts w:ascii="Times New Roman" w:hAnsi="Times New Roman" w:cs="Times New Roman"/>
                <w:color w:val="FF0000"/>
                <w:sz w:val="24"/>
                <w:szCs w:val="24"/>
                <w:shd w:val="clear" w:color="auto" w:fill="FEFEFE"/>
              </w:rPr>
              <w:t>jpg</w:t>
            </w:r>
            <w:r w:rsidR="00512339">
              <w:rPr>
                <w:rFonts w:ascii="Times New Roman" w:hAnsi="Times New Roman" w:cs="Times New Roman"/>
                <w:color w:val="FF0000"/>
                <w:sz w:val="24"/>
                <w:szCs w:val="24"/>
                <w:shd w:val="clear" w:color="auto" w:fill="FEFEFE"/>
              </w:rPr>
              <w:t>“, „</w:t>
            </w:r>
            <w:r w:rsidR="00512339" w:rsidRPr="002D5C20">
              <w:rPr>
                <w:rFonts w:ascii="Times New Roman" w:hAnsi="Times New Roman" w:cs="Times New Roman"/>
                <w:color w:val="FF0000"/>
                <w:sz w:val="24"/>
                <w:szCs w:val="24"/>
                <w:shd w:val="clear" w:color="auto" w:fill="FEFEFE"/>
              </w:rPr>
              <w:t>jpeg</w:t>
            </w:r>
            <w:r w:rsidR="00512339">
              <w:rPr>
                <w:rFonts w:ascii="Times New Roman" w:hAnsi="Times New Roman" w:cs="Times New Roman"/>
                <w:color w:val="FF0000"/>
                <w:sz w:val="24"/>
                <w:szCs w:val="24"/>
                <w:shd w:val="clear" w:color="auto" w:fill="FEFEFE"/>
              </w:rPr>
              <w:t>“, „</w:t>
            </w:r>
            <w:r w:rsidR="00512339" w:rsidRPr="002D5C20">
              <w:rPr>
                <w:rFonts w:ascii="Times New Roman" w:hAnsi="Times New Roman" w:cs="Times New Roman"/>
                <w:color w:val="FF0000"/>
                <w:sz w:val="24"/>
                <w:szCs w:val="24"/>
                <w:shd w:val="clear" w:color="auto" w:fill="FEFEFE"/>
              </w:rPr>
              <w:t>pdf</w:t>
            </w:r>
            <w:r w:rsidR="00512339">
              <w:rPr>
                <w:rFonts w:ascii="Times New Roman" w:hAnsi="Times New Roman" w:cs="Times New Roman"/>
                <w:color w:val="FF0000"/>
                <w:sz w:val="24"/>
                <w:szCs w:val="24"/>
                <w:shd w:val="clear" w:color="auto" w:fill="FEFEFE"/>
              </w:rPr>
              <w:t>“, „</w:t>
            </w:r>
            <w:r w:rsidR="00512339" w:rsidRPr="002D5C20">
              <w:rPr>
                <w:rFonts w:ascii="Times New Roman" w:hAnsi="Times New Roman" w:cs="Times New Roman"/>
                <w:color w:val="FF0000"/>
                <w:sz w:val="24"/>
                <w:szCs w:val="24"/>
                <w:shd w:val="clear" w:color="auto" w:fill="FEFEFE"/>
              </w:rPr>
              <w:t>zip</w:t>
            </w:r>
            <w:r w:rsidR="00512339">
              <w:rPr>
                <w:rFonts w:ascii="Times New Roman" w:hAnsi="Times New Roman" w:cs="Times New Roman"/>
                <w:color w:val="FF0000"/>
                <w:sz w:val="24"/>
                <w:szCs w:val="24"/>
                <w:shd w:val="clear" w:color="auto" w:fill="FEFEFE"/>
              </w:rPr>
              <w:t>“, „</w:t>
            </w:r>
            <w:r w:rsidR="00512339" w:rsidRPr="002D5C20">
              <w:rPr>
                <w:rFonts w:ascii="Times New Roman" w:hAnsi="Times New Roman" w:cs="Times New Roman"/>
                <w:color w:val="FF0000"/>
                <w:sz w:val="24"/>
                <w:szCs w:val="24"/>
                <w:shd w:val="clear" w:color="auto" w:fill="FEFEFE"/>
              </w:rPr>
              <w:t>rar</w:t>
            </w:r>
            <w:r w:rsidR="00512339">
              <w:rPr>
                <w:rFonts w:ascii="Times New Roman" w:hAnsi="Times New Roman" w:cs="Times New Roman"/>
                <w:color w:val="FF0000"/>
                <w:sz w:val="24"/>
                <w:szCs w:val="24"/>
                <w:shd w:val="clear" w:color="auto" w:fill="FEFEFE"/>
              </w:rPr>
              <w:t>“ или „</w:t>
            </w:r>
            <w:r w:rsidR="00512339" w:rsidRPr="002D5C20">
              <w:rPr>
                <w:rFonts w:ascii="Times New Roman" w:hAnsi="Times New Roman" w:cs="Times New Roman"/>
                <w:color w:val="FF0000"/>
                <w:sz w:val="24"/>
                <w:szCs w:val="24"/>
                <w:shd w:val="clear" w:color="auto" w:fill="FEFEFE"/>
              </w:rPr>
              <w:t>7z</w:t>
            </w:r>
            <w:r w:rsidR="00512339">
              <w:rPr>
                <w:rFonts w:ascii="Times New Roman" w:hAnsi="Times New Roman" w:cs="Times New Roman"/>
                <w:color w:val="FF0000"/>
                <w:sz w:val="24"/>
                <w:szCs w:val="24"/>
                <w:shd w:val="clear" w:color="auto" w:fill="FEFEFE"/>
              </w:rPr>
              <w:t>“</w:t>
            </w:r>
            <w:r w:rsidR="00B82AB0" w:rsidRPr="00D53B1F">
              <w:rPr>
                <w:rFonts w:ascii="Times New Roman" w:hAnsi="Times New Roman" w:cs="Times New Roman"/>
                <w:sz w:val="24"/>
                <w:szCs w:val="24"/>
                <w:shd w:val="clear" w:color="auto" w:fill="FEFEFE"/>
              </w:rPr>
              <w:t>;</w:t>
            </w:r>
          </w:p>
          <w:p w14:paraId="5908BC8D" w14:textId="2542681C" w:rsidR="00EA0BB8" w:rsidRPr="00D53B1F" w:rsidRDefault="00045027" w:rsidP="00512339">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lastRenderedPageBreak/>
              <w:t>Н</w:t>
            </w:r>
            <w:r w:rsidR="00BF4107" w:rsidRPr="00D53B1F">
              <w:rPr>
                <w:rFonts w:ascii="Times New Roman" w:hAnsi="Times New Roman" w:cs="Times New Roman"/>
                <w:sz w:val="24"/>
                <w:szCs w:val="24"/>
                <w:shd w:val="clear" w:color="auto" w:fill="FEFEFE"/>
              </w:rPr>
              <w:t xml:space="preserve">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Представя се във формат „pdf“ или „jpg”. В случаите на инвестиции за строително-монтажни работи към офертата се прилагат и количествено-стойностни сметки, сканирани във формат </w:t>
            </w:r>
            <w:r w:rsidR="00512339">
              <w:rPr>
                <w:rFonts w:ascii="Times New Roman" w:hAnsi="Times New Roman" w:cs="Times New Roman"/>
                <w:sz w:val="24"/>
                <w:szCs w:val="24"/>
                <w:shd w:val="clear" w:color="auto" w:fill="FEFEFE"/>
              </w:rPr>
              <w:t>„</w:t>
            </w:r>
            <w:r w:rsidR="00512339" w:rsidRPr="00512339">
              <w:rPr>
                <w:rFonts w:ascii="Times New Roman" w:hAnsi="Times New Roman" w:cs="Times New Roman"/>
                <w:sz w:val="24"/>
                <w:szCs w:val="24"/>
                <w:shd w:val="clear" w:color="auto" w:fill="FEFEFE"/>
              </w:rPr>
              <w:t>pd</w:t>
            </w:r>
            <w:r w:rsidR="00512339">
              <w:rPr>
                <w:rFonts w:ascii="Times New Roman" w:hAnsi="Times New Roman" w:cs="Times New Roman"/>
                <w:sz w:val="24"/>
                <w:szCs w:val="24"/>
                <w:shd w:val="clear" w:color="auto" w:fill="FEFEFE"/>
              </w:rPr>
              <w:t>f“,“jpg“,“rar“, „7z“, „zip“, „</w:t>
            </w:r>
            <w:r w:rsidR="00512339" w:rsidRPr="00512339">
              <w:rPr>
                <w:rFonts w:ascii="Times New Roman" w:hAnsi="Times New Roman" w:cs="Times New Roman"/>
                <w:sz w:val="24"/>
                <w:szCs w:val="24"/>
                <w:shd w:val="clear" w:color="auto" w:fill="FEFEFE"/>
              </w:rPr>
              <w:t>p7s</w:t>
            </w:r>
            <w:r w:rsidR="00512339">
              <w:rPr>
                <w:rFonts w:ascii="Times New Roman" w:hAnsi="Times New Roman" w:cs="Times New Roman"/>
                <w:sz w:val="24"/>
                <w:szCs w:val="24"/>
                <w:shd w:val="clear" w:color="auto" w:fill="FEFEFE"/>
              </w:rPr>
              <w:t>“, „</w:t>
            </w:r>
            <w:r w:rsidR="00512339" w:rsidRPr="00512339">
              <w:rPr>
                <w:rFonts w:ascii="Times New Roman" w:hAnsi="Times New Roman" w:cs="Times New Roman"/>
                <w:sz w:val="24"/>
                <w:szCs w:val="24"/>
                <w:shd w:val="clear" w:color="auto" w:fill="FEFEFE"/>
              </w:rPr>
              <w:t>p7m</w:t>
            </w:r>
            <w:r w:rsidR="00BF4107" w:rsidRPr="00D53B1F">
              <w:rPr>
                <w:rFonts w:ascii="Times New Roman" w:hAnsi="Times New Roman" w:cs="Times New Roman"/>
                <w:sz w:val="24"/>
                <w:szCs w:val="24"/>
                <w:shd w:val="clear" w:color="auto" w:fill="FEFEFE"/>
              </w:rPr>
              <w:t>“ и във формат „xls” или „xlsx”</w:t>
            </w:r>
            <w:r w:rsidRPr="00D53B1F">
              <w:rPr>
                <w:rFonts w:ascii="Times New Roman" w:hAnsi="Times New Roman" w:cs="Times New Roman"/>
                <w:sz w:val="24"/>
                <w:szCs w:val="24"/>
                <w:shd w:val="clear" w:color="auto" w:fill="FEFEFE"/>
              </w:rPr>
              <w:t xml:space="preserve"> (когато е приложимо)</w:t>
            </w:r>
            <w:r w:rsidR="00BF4107" w:rsidRPr="00D53B1F">
              <w:rPr>
                <w:rFonts w:ascii="Times New Roman" w:hAnsi="Times New Roman" w:cs="Times New Roman"/>
                <w:sz w:val="24"/>
                <w:szCs w:val="24"/>
                <w:shd w:val="clear" w:color="auto" w:fill="FEFEFE"/>
              </w:rPr>
              <w:t>;</w:t>
            </w:r>
          </w:p>
          <w:p w14:paraId="3F365F6A" w14:textId="7FA0B0B7" w:rsidR="006672A7" w:rsidRPr="00D53B1F" w:rsidRDefault="006672A7" w:rsidP="00512339">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Документация от проведените пазарни консултации, включително решение за обосноваността  и определянето на прогнозна стойност на разхода, за който ще бъде проведена процедура за избор на изпълнител по реда на ЗОП след сключването на административния договор за предоставяне на БФП (когато е приложимо)</w:t>
            </w:r>
            <w:r w:rsidR="00512339">
              <w:t xml:space="preserve"> </w:t>
            </w:r>
            <w:r w:rsidR="00512339" w:rsidRPr="00512339">
              <w:rPr>
                <w:rFonts w:ascii="Times New Roman" w:hAnsi="Times New Roman" w:cs="Times New Roman"/>
                <w:sz w:val="24"/>
                <w:szCs w:val="24"/>
                <w:shd w:val="clear" w:color="auto" w:fill="FEFEFE"/>
              </w:rPr>
              <w:t>във формат„pdf“</w:t>
            </w:r>
            <w:r w:rsidRPr="00D53B1F">
              <w:rPr>
                <w:rFonts w:ascii="Times New Roman" w:hAnsi="Times New Roman" w:cs="Times New Roman"/>
                <w:sz w:val="24"/>
                <w:szCs w:val="24"/>
                <w:shd w:val="clear" w:color="auto" w:fill="FEFEFE"/>
              </w:rPr>
              <w:t>;</w:t>
            </w:r>
          </w:p>
          <w:p w14:paraId="23F73875" w14:textId="5A86D475" w:rsidR="00BC5C49" w:rsidRPr="00D53B1F" w:rsidRDefault="00EA0BB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Решение на кандидата за избор на изпълнител</w:t>
            </w:r>
            <w:r w:rsidR="005D44A6">
              <w:rPr>
                <w:rFonts w:ascii="Times New Roman" w:hAnsi="Times New Roman" w:cs="Times New Roman"/>
                <w:sz w:val="24"/>
                <w:szCs w:val="24"/>
                <w:shd w:val="clear" w:color="auto" w:fill="FEFEFE"/>
              </w:rPr>
              <w:t xml:space="preserve"> </w:t>
            </w:r>
            <w:r w:rsidR="001E58C5" w:rsidRPr="00D53B1F">
              <w:rPr>
                <w:rFonts w:ascii="Times New Roman" w:hAnsi="Times New Roman" w:cs="Times New Roman"/>
                <w:sz w:val="24"/>
                <w:szCs w:val="24"/>
                <w:shd w:val="clear" w:color="auto" w:fill="FEFEFE"/>
              </w:rPr>
              <w:t>(когато е приложимо)</w:t>
            </w:r>
            <w:r w:rsidR="00512339">
              <w:rPr>
                <w:rFonts w:ascii="Times New Roman" w:hAnsi="Times New Roman" w:cs="Times New Roman"/>
                <w:sz w:val="24"/>
                <w:szCs w:val="24"/>
                <w:shd w:val="clear" w:color="auto" w:fill="FEFEFE"/>
              </w:rPr>
              <w:t xml:space="preserve"> </w:t>
            </w:r>
            <w:r w:rsidR="00512339" w:rsidRPr="00205315">
              <w:rPr>
                <w:rFonts w:ascii="Times New Roman" w:hAnsi="Times New Roman" w:cs="Times New Roman"/>
                <w:sz w:val="24"/>
                <w:szCs w:val="24"/>
                <w:shd w:val="clear" w:color="auto" w:fill="FEFEFE"/>
              </w:rPr>
              <w:t xml:space="preserve">във формат </w:t>
            </w:r>
            <w:r w:rsidR="00512339">
              <w:rPr>
                <w:rFonts w:ascii="Times New Roman" w:hAnsi="Times New Roman" w:cs="Times New Roman"/>
                <w:sz w:val="24"/>
                <w:szCs w:val="24"/>
                <w:shd w:val="clear" w:color="auto" w:fill="FEFEFE"/>
              </w:rPr>
              <w:t>„</w:t>
            </w:r>
            <w:r w:rsidR="00512339" w:rsidRPr="00205315">
              <w:rPr>
                <w:rFonts w:ascii="Times New Roman" w:hAnsi="Times New Roman" w:cs="Times New Roman"/>
                <w:sz w:val="24"/>
                <w:szCs w:val="24"/>
                <w:shd w:val="clear" w:color="auto" w:fill="FEFEFE"/>
              </w:rPr>
              <w:t>pdf</w:t>
            </w:r>
            <w:r w:rsidR="00512339">
              <w:rPr>
                <w:rFonts w:ascii="Times New Roman" w:hAnsi="Times New Roman" w:cs="Times New Roman"/>
                <w:sz w:val="24"/>
                <w:szCs w:val="24"/>
                <w:shd w:val="clear" w:color="auto" w:fill="FEFEFE"/>
              </w:rPr>
              <w:t>“ или „</w:t>
            </w:r>
            <w:r w:rsidR="00512339" w:rsidRPr="00205315">
              <w:rPr>
                <w:rFonts w:ascii="Times New Roman" w:hAnsi="Times New Roman" w:cs="Times New Roman"/>
                <w:sz w:val="24"/>
                <w:szCs w:val="24"/>
                <w:shd w:val="clear" w:color="auto" w:fill="FEFEFE"/>
              </w:rPr>
              <w:t>jpg</w:t>
            </w:r>
            <w:r w:rsidR="00512339">
              <w:rPr>
                <w:rFonts w:ascii="Times New Roman" w:hAnsi="Times New Roman" w:cs="Times New Roman"/>
                <w:sz w:val="24"/>
                <w:szCs w:val="24"/>
                <w:shd w:val="clear" w:color="auto" w:fill="FEFEFE"/>
              </w:rPr>
              <w:t>“</w:t>
            </w:r>
            <w:r w:rsidR="00BC5C49" w:rsidRPr="00D53B1F">
              <w:rPr>
                <w:rFonts w:ascii="Times New Roman" w:hAnsi="Times New Roman" w:cs="Times New Roman"/>
                <w:sz w:val="24"/>
                <w:szCs w:val="24"/>
                <w:shd w:val="clear" w:color="auto" w:fill="FEFEFE"/>
              </w:rPr>
              <w:t>;</w:t>
            </w:r>
          </w:p>
          <w:p w14:paraId="5E3D96E6" w14:textId="2EEFEACA" w:rsidR="00634E51" w:rsidRPr="00D53B1F" w:rsidRDefault="00BC5C49"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Договор/и (предварителен/окончателен) за избор на изпълнител</w:t>
            </w:r>
            <w:r w:rsidR="00512339" w:rsidRPr="00205315">
              <w:rPr>
                <w:rFonts w:ascii="Times New Roman" w:hAnsi="Times New Roman" w:cs="Times New Roman"/>
                <w:sz w:val="24"/>
                <w:szCs w:val="24"/>
                <w:shd w:val="clear" w:color="auto" w:fill="FEFEFE"/>
              </w:rPr>
              <w:t xml:space="preserve"> във формат </w:t>
            </w:r>
            <w:r w:rsidR="00512339">
              <w:rPr>
                <w:rFonts w:ascii="Times New Roman" w:hAnsi="Times New Roman" w:cs="Times New Roman"/>
                <w:sz w:val="24"/>
                <w:szCs w:val="24"/>
                <w:shd w:val="clear" w:color="auto" w:fill="FEFEFE"/>
              </w:rPr>
              <w:t>„</w:t>
            </w:r>
            <w:r w:rsidR="00512339" w:rsidRPr="00205315">
              <w:rPr>
                <w:rFonts w:ascii="Times New Roman" w:hAnsi="Times New Roman" w:cs="Times New Roman"/>
                <w:sz w:val="24"/>
                <w:szCs w:val="24"/>
                <w:shd w:val="clear" w:color="auto" w:fill="FEFEFE"/>
              </w:rPr>
              <w:t>pdf</w:t>
            </w:r>
            <w:r w:rsidR="00512339">
              <w:rPr>
                <w:rFonts w:ascii="Times New Roman" w:hAnsi="Times New Roman" w:cs="Times New Roman"/>
                <w:sz w:val="24"/>
                <w:szCs w:val="24"/>
                <w:shd w:val="clear" w:color="auto" w:fill="FEFEFE"/>
              </w:rPr>
              <w:t>“ или „</w:t>
            </w:r>
            <w:r w:rsidR="00512339" w:rsidRPr="00205315">
              <w:rPr>
                <w:rFonts w:ascii="Times New Roman" w:hAnsi="Times New Roman" w:cs="Times New Roman"/>
                <w:sz w:val="24"/>
                <w:szCs w:val="24"/>
                <w:shd w:val="clear" w:color="auto" w:fill="FEFEFE"/>
              </w:rPr>
              <w:t>jpg</w:t>
            </w:r>
            <w:r w:rsidR="00512339">
              <w:rPr>
                <w:rFonts w:ascii="Times New Roman" w:hAnsi="Times New Roman" w:cs="Times New Roman"/>
                <w:sz w:val="24"/>
                <w:szCs w:val="24"/>
                <w:shd w:val="clear" w:color="auto" w:fill="FEFEFE"/>
              </w:rPr>
              <w:t>“</w:t>
            </w:r>
            <w:r w:rsidRPr="00D53B1F">
              <w:rPr>
                <w:rFonts w:ascii="Times New Roman" w:hAnsi="Times New Roman" w:cs="Times New Roman"/>
                <w:sz w:val="24"/>
                <w:szCs w:val="24"/>
                <w:shd w:val="clear" w:color="auto" w:fill="FEFEFE"/>
              </w:rPr>
              <w:t>;</w:t>
            </w:r>
          </w:p>
          <w:p w14:paraId="7BD2F0CF" w14:textId="1CAAC147" w:rsidR="001F0EDC" w:rsidRPr="00D53B1F" w:rsidRDefault="001F0EDC"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Документ за собственост на земя и/или друг вид недвижим имот, обект на инвестицията, или документ за учредено право на строеж върху имота за срок не по-малък от 6 години, считано от датата на подаване на проектното предложение към стратегията за ВОМР (когато е учредено срочно право на строеж) или документ за ползване върху имота, валиден за срок не по-малък от 6 години, считано от датата на подаване на проектното предложение към стратегията за ВОМР, вписан в районната служба по вписванията, в случаите на обновяване на сгради и/или помещения, за които не се изисква издаване на разрешение за строеж, съгласно Закона за устройство на територията</w:t>
            </w:r>
            <w:r w:rsidR="00C132EE" w:rsidRPr="00D53B1F">
              <w:rPr>
                <w:rFonts w:ascii="Times New Roman" w:hAnsi="Times New Roman" w:cs="Times New Roman"/>
                <w:sz w:val="24"/>
                <w:szCs w:val="24"/>
                <w:shd w:val="clear" w:color="auto" w:fill="FEFEFE"/>
              </w:rPr>
              <w:t xml:space="preserve"> (когато е приложимо)</w:t>
            </w:r>
            <w:r w:rsidR="00512339">
              <w:rPr>
                <w:rFonts w:ascii="Times New Roman" w:hAnsi="Times New Roman" w:cs="Times New Roman"/>
                <w:sz w:val="24"/>
                <w:szCs w:val="24"/>
                <w:shd w:val="clear" w:color="auto" w:fill="FEFEFE"/>
              </w:rPr>
              <w:t xml:space="preserve"> във формати „</w:t>
            </w:r>
            <w:r w:rsidR="00512339" w:rsidRPr="00C55215">
              <w:rPr>
                <w:rFonts w:ascii="Times New Roman" w:hAnsi="Times New Roman" w:cs="Times New Roman"/>
                <w:sz w:val="24"/>
                <w:szCs w:val="24"/>
                <w:shd w:val="clear" w:color="auto" w:fill="FEFEFE"/>
              </w:rPr>
              <w:t>pdf</w:t>
            </w:r>
            <w:r w:rsidR="00512339">
              <w:rPr>
                <w:rFonts w:ascii="Times New Roman" w:hAnsi="Times New Roman" w:cs="Times New Roman"/>
                <w:sz w:val="24"/>
                <w:szCs w:val="24"/>
                <w:shd w:val="clear" w:color="auto" w:fill="FEFEFE"/>
              </w:rPr>
              <w:t>“, „</w:t>
            </w:r>
            <w:r w:rsidR="00512339" w:rsidRPr="00C55215">
              <w:rPr>
                <w:rFonts w:ascii="Times New Roman" w:hAnsi="Times New Roman" w:cs="Times New Roman"/>
                <w:sz w:val="24"/>
                <w:szCs w:val="24"/>
                <w:shd w:val="clear" w:color="auto" w:fill="FEFEFE"/>
              </w:rPr>
              <w:t>jpg</w:t>
            </w:r>
            <w:r w:rsidR="00512339">
              <w:rPr>
                <w:rFonts w:ascii="Times New Roman" w:hAnsi="Times New Roman" w:cs="Times New Roman"/>
                <w:sz w:val="24"/>
                <w:szCs w:val="24"/>
                <w:shd w:val="clear" w:color="auto" w:fill="FEFEFE"/>
              </w:rPr>
              <w:t>“, „</w:t>
            </w:r>
            <w:r w:rsidR="00512339" w:rsidRPr="00C55215">
              <w:rPr>
                <w:rFonts w:ascii="Times New Roman" w:hAnsi="Times New Roman" w:cs="Times New Roman"/>
                <w:sz w:val="24"/>
                <w:szCs w:val="24"/>
                <w:shd w:val="clear" w:color="auto" w:fill="FEFEFE"/>
              </w:rPr>
              <w:t>zip</w:t>
            </w:r>
            <w:r w:rsidR="00512339">
              <w:rPr>
                <w:rFonts w:ascii="Times New Roman" w:hAnsi="Times New Roman" w:cs="Times New Roman"/>
                <w:sz w:val="24"/>
                <w:szCs w:val="24"/>
                <w:shd w:val="clear" w:color="auto" w:fill="FEFEFE"/>
              </w:rPr>
              <w:t>“, „</w:t>
            </w:r>
            <w:r w:rsidR="00512339" w:rsidRPr="00C55215">
              <w:rPr>
                <w:rFonts w:ascii="Times New Roman" w:hAnsi="Times New Roman" w:cs="Times New Roman"/>
                <w:sz w:val="24"/>
                <w:szCs w:val="24"/>
                <w:shd w:val="clear" w:color="auto" w:fill="FEFEFE"/>
              </w:rPr>
              <w:t>rar</w:t>
            </w:r>
            <w:r w:rsidR="00512339">
              <w:rPr>
                <w:rFonts w:ascii="Times New Roman" w:hAnsi="Times New Roman" w:cs="Times New Roman"/>
                <w:sz w:val="24"/>
                <w:szCs w:val="24"/>
                <w:shd w:val="clear" w:color="auto" w:fill="FEFEFE"/>
              </w:rPr>
              <w:t>“ или „</w:t>
            </w:r>
            <w:r w:rsidR="00512339" w:rsidRPr="00C55215">
              <w:rPr>
                <w:rFonts w:ascii="Times New Roman" w:hAnsi="Times New Roman" w:cs="Times New Roman"/>
                <w:sz w:val="24"/>
                <w:szCs w:val="24"/>
                <w:shd w:val="clear" w:color="auto" w:fill="FEFEFE"/>
              </w:rPr>
              <w:t>7z</w:t>
            </w:r>
            <w:r w:rsidR="00512339">
              <w:rPr>
                <w:rFonts w:ascii="Times New Roman" w:hAnsi="Times New Roman" w:cs="Times New Roman"/>
                <w:sz w:val="24"/>
                <w:szCs w:val="24"/>
                <w:shd w:val="clear" w:color="auto" w:fill="FEFEFE"/>
              </w:rPr>
              <w:t>“</w:t>
            </w:r>
            <w:r w:rsidR="00EB1EC3" w:rsidRPr="00D53B1F">
              <w:rPr>
                <w:rFonts w:ascii="Times New Roman" w:hAnsi="Times New Roman" w:cs="Times New Roman"/>
                <w:sz w:val="24"/>
                <w:szCs w:val="24"/>
                <w:shd w:val="clear" w:color="auto" w:fill="FEFEFE"/>
              </w:rPr>
              <w:t>;</w:t>
            </w:r>
          </w:p>
          <w:p w14:paraId="666D2DAF" w14:textId="0FEC3752" w:rsidR="00EB1EC3" w:rsidRPr="00D53B1F" w:rsidRDefault="0000041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О</w:t>
            </w:r>
            <w:r w:rsidR="00EB1EC3" w:rsidRPr="00D53B1F">
              <w:rPr>
                <w:rFonts w:ascii="Times New Roman" w:hAnsi="Times New Roman" w:cs="Times New Roman"/>
                <w:sz w:val="24"/>
                <w:szCs w:val="24"/>
                <w:shd w:val="clear" w:color="auto" w:fill="FEFEFE"/>
              </w:rPr>
              <w:t>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 (когато е приложимо)</w:t>
            </w:r>
            <w:r w:rsidR="00512339">
              <w:rPr>
                <w:rFonts w:ascii="Times New Roman" w:hAnsi="Times New Roman" w:cs="Times New Roman"/>
                <w:sz w:val="24"/>
                <w:szCs w:val="24"/>
                <w:shd w:val="clear" w:color="auto" w:fill="FEFEFE"/>
              </w:rPr>
              <w:t xml:space="preserve"> във формати „</w:t>
            </w:r>
            <w:r w:rsidR="00512339" w:rsidRPr="00C55215">
              <w:rPr>
                <w:rFonts w:ascii="Times New Roman" w:hAnsi="Times New Roman" w:cs="Times New Roman"/>
                <w:sz w:val="24"/>
                <w:szCs w:val="24"/>
                <w:shd w:val="clear" w:color="auto" w:fill="FEFEFE"/>
              </w:rPr>
              <w:t>jpg</w:t>
            </w:r>
            <w:r w:rsidR="00512339">
              <w:rPr>
                <w:rFonts w:ascii="Times New Roman" w:hAnsi="Times New Roman" w:cs="Times New Roman"/>
                <w:sz w:val="24"/>
                <w:szCs w:val="24"/>
                <w:shd w:val="clear" w:color="auto" w:fill="FEFEFE"/>
              </w:rPr>
              <w:t>“, „</w:t>
            </w:r>
            <w:r w:rsidR="00512339" w:rsidRPr="00C55215">
              <w:rPr>
                <w:rFonts w:ascii="Times New Roman" w:hAnsi="Times New Roman" w:cs="Times New Roman"/>
                <w:sz w:val="24"/>
                <w:szCs w:val="24"/>
                <w:shd w:val="clear" w:color="auto" w:fill="FEFEFE"/>
              </w:rPr>
              <w:t>jpeg</w:t>
            </w:r>
            <w:r w:rsidR="00512339">
              <w:rPr>
                <w:rFonts w:ascii="Times New Roman" w:hAnsi="Times New Roman" w:cs="Times New Roman"/>
                <w:sz w:val="24"/>
                <w:szCs w:val="24"/>
                <w:shd w:val="clear" w:color="auto" w:fill="FEFEFE"/>
              </w:rPr>
              <w:t>“, „</w:t>
            </w:r>
            <w:r w:rsidR="00512339" w:rsidRPr="00C55215">
              <w:rPr>
                <w:rFonts w:ascii="Times New Roman" w:hAnsi="Times New Roman" w:cs="Times New Roman"/>
                <w:sz w:val="24"/>
                <w:szCs w:val="24"/>
                <w:shd w:val="clear" w:color="auto" w:fill="FEFEFE"/>
              </w:rPr>
              <w:t>pdf</w:t>
            </w:r>
            <w:r w:rsidR="00512339">
              <w:rPr>
                <w:rFonts w:ascii="Times New Roman" w:hAnsi="Times New Roman" w:cs="Times New Roman"/>
                <w:sz w:val="24"/>
                <w:szCs w:val="24"/>
                <w:shd w:val="clear" w:color="auto" w:fill="FEFEFE"/>
              </w:rPr>
              <w:t>“, „</w:t>
            </w:r>
            <w:r w:rsidR="00512339" w:rsidRPr="00C55215">
              <w:rPr>
                <w:rFonts w:ascii="Times New Roman" w:hAnsi="Times New Roman" w:cs="Times New Roman"/>
                <w:sz w:val="24"/>
                <w:szCs w:val="24"/>
                <w:shd w:val="clear" w:color="auto" w:fill="FEFEFE"/>
              </w:rPr>
              <w:t>zip</w:t>
            </w:r>
            <w:r w:rsidR="00512339">
              <w:rPr>
                <w:rFonts w:ascii="Times New Roman" w:hAnsi="Times New Roman" w:cs="Times New Roman"/>
                <w:sz w:val="24"/>
                <w:szCs w:val="24"/>
                <w:shd w:val="clear" w:color="auto" w:fill="FEFEFE"/>
              </w:rPr>
              <w:t>“, „</w:t>
            </w:r>
            <w:r w:rsidR="00512339" w:rsidRPr="00C55215">
              <w:rPr>
                <w:rFonts w:ascii="Times New Roman" w:hAnsi="Times New Roman" w:cs="Times New Roman"/>
                <w:sz w:val="24"/>
                <w:szCs w:val="24"/>
                <w:shd w:val="clear" w:color="auto" w:fill="FEFEFE"/>
              </w:rPr>
              <w:t>rar</w:t>
            </w:r>
            <w:r w:rsidR="00512339">
              <w:rPr>
                <w:rFonts w:ascii="Times New Roman" w:hAnsi="Times New Roman" w:cs="Times New Roman"/>
                <w:sz w:val="24"/>
                <w:szCs w:val="24"/>
                <w:shd w:val="clear" w:color="auto" w:fill="FEFEFE"/>
              </w:rPr>
              <w:t>“,  или „</w:t>
            </w:r>
            <w:r w:rsidR="00512339" w:rsidRPr="00C55215">
              <w:rPr>
                <w:rFonts w:ascii="Times New Roman" w:hAnsi="Times New Roman" w:cs="Times New Roman"/>
                <w:sz w:val="24"/>
                <w:szCs w:val="24"/>
                <w:shd w:val="clear" w:color="auto" w:fill="FEFEFE"/>
              </w:rPr>
              <w:t>7z</w:t>
            </w:r>
            <w:r w:rsidR="00512339">
              <w:rPr>
                <w:rFonts w:ascii="Times New Roman" w:hAnsi="Times New Roman" w:cs="Times New Roman"/>
                <w:sz w:val="24"/>
                <w:szCs w:val="24"/>
                <w:shd w:val="clear" w:color="auto" w:fill="FEFEFE"/>
              </w:rPr>
              <w:t>“</w:t>
            </w:r>
            <w:r w:rsidR="00EB1EC3" w:rsidRPr="00D53B1F">
              <w:rPr>
                <w:rFonts w:ascii="Times New Roman" w:hAnsi="Times New Roman" w:cs="Times New Roman"/>
                <w:sz w:val="24"/>
                <w:szCs w:val="24"/>
                <w:shd w:val="clear" w:color="auto" w:fill="FEFEFE"/>
              </w:rPr>
              <w:t>;</w:t>
            </w:r>
          </w:p>
          <w:p w14:paraId="057E6F6A" w14:textId="7081F6CE" w:rsidR="00EB1EC3" w:rsidRPr="00D53B1F" w:rsidRDefault="0000041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Р</w:t>
            </w:r>
            <w:r w:rsidR="00EB1EC3" w:rsidRPr="00D53B1F">
              <w:rPr>
                <w:rFonts w:ascii="Times New Roman" w:hAnsi="Times New Roman" w:cs="Times New Roman"/>
                <w:sz w:val="24"/>
                <w:szCs w:val="24"/>
                <w:shd w:val="clear" w:color="auto" w:fill="FEFEFE"/>
              </w:rPr>
              <w:t>азрешение за строеж, когато издаването му се изисква съгласно Закона за устройство на територията, или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 (когато е приложимо)</w:t>
            </w:r>
            <w:r w:rsidR="00512339">
              <w:rPr>
                <w:rFonts w:ascii="Times New Roman" w:hAnsi="Times New Roman" w:cs="Times New Roman"/>
                <w:sz w:val="24"/>
                <w:szCs w:val="24"/>
                <w:shd w:val="clear" w:color="auto" w:fill="FEFEFE"/>
              </w:rPr>
              <w:t xml:space="preserve"> </w:t>
            </w:r>
            <w:r w:rsidR="00512339" w:rsidRPr="00205315">
              <w:rPr>
                <w:rFonts w:ascii="Times New Roman" w:hAnsi="Times New Roman" w:cs="Times New Roman"/>
                <w:sz w:val="24"/>
                <w:szCs w:val="24"/>
                <w:shd w:val="clear" w:color="auto" w:fill="FEFEFE"/>
              </w:rPr>
              <w:t xml:space="preserve">във формат </w:t>
            </w:r>
            <w:r w:rsidR="00512339">
              <w:rPr>
                <w:rFonts w:ascii="Times New Roman" w:hAnsi="Times New Roman" w:cs="Times New Roman"/>
                <w:sz w:val="24"/>
                <w:szCs w:val="24"/>
                <w:shd w:val="clear" w:color="auto" w:fill="FEFEFE"/>
              </w:rPr>
              <w:t>„</w:t>
            </w:r>
            <w:r w:rsidR="00512339" w:rsidRPr="00205315">
              <w:rPr>
                <w:rFonts w:ascii="Times New Roman" w:hAnsi="Times New Roman" w:cs="Times New Roman"/>
                <w:sz w:val="24"/>
                <w:szCs w:val="24"/>
                <w:shd w:val="clear" w:color="auto" w:fill="FEFEFE"/>
              </w:rPr>
              <w:t>pdf</w:t>
            </w:r>
            <w:r w:rsidR="00512339">
              <w:rPr>
                <w:rFonts w:ascii="Times New Roman" w:hAnsi="Times New Roman" w:cs="Times New Roman"/>
                <w:sz w:val="24"/>
                <w:szCs w:val="24"/>
                <w:shd w:val="clear" w:color="auto" w:fill="FEFEFE"/>
              </w:rPr>
              <w:t>“ или „</w:t>
            </w:r>
            <w:r w:rsidR="00512339" w:rsidRPr="00205315">
              <w:rPr>
                <w:rFonts w:ascii="Times New Roman" w:hAnsi="Times New Roman" w:cs="Times New Roman"/>
                <w:sz w:val="24"/>
                <w:szCs w:val="24"/>
                <w:shd w:val="clear" w:color="auto" w:fill="FEFEFE"/>
              </w:rPr>
              <w:t>jpg</w:t>
            </w:r>
            <w:r w:rsidR="00512339">
              <w:rPr>
                <w:rFonts w:ascii="Times New Roman" w:hAnsi="Times New Roman" w:cs="Times New Roman"/>
                <w:sz w:val="24"/>
                <w:szCs w:val="24"/>
                <w:shd w:val="clear" w:color="auto" w:fill="FEFEFE"/>
              </w:rPr>
              <w:t>“</w:t>
            </w:r>
            <w:r w:rsidR="00EB1EC3" w:rsidRPr="00D53B1F">
              <w:rPr>
                <w:rFonts w:ascii="Times New Roman" w:hAnsi="Times New Roman" w:cs="Times New Roman"/>
                <w:sz w:val="24"/>
                <w:szCs w:val="24"/>
                <w:shd w:val="clear" w:color="auto" w:fill="FEFEFE"/>
              </w:rPr>
              <w:t>;</w:t>
            </w:r>
          </w:p>
          <w:p w14:paraId="5E84EB01" w14:textId="215167CE" w:rsidR="00EB1EC3" w:rsidRPr="00D53B1F" w:rsidRDefault="00000418" w:rsidP="00512339">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lastRenderedPageBreak/>
              <w:t>П</w:t>
            </w:r>
            <w:r w:rsidR="00EB1EC3" w:rsidRPr="00D53B1F">
              <w:rPr>
                <w:rFonts w:ascii="Times New Roman" w:hAnsi="Times New Roman" w:cs="Times New Roman"/>
                <w:sz w:val="24"/>
                <w:szCs w:val="24"/>
                <w:shd w:val="clear" w:color="auto" w:fill="FEFEFE"/>
              </w:rPr>
              <w:t>одробни количествени сметки за предвидените строително-монтажни работи, заверени от правоспособно лице - в формат: „xls”или</w:t>
            </w:r>
            <w:r w:rsidR="00512339">
              <w:rPr>
                <w:rFonts w:ascii="Times New Roman" w:hAnsi="Times New Roman" w:cs="Times New Roman"/>
                <w:sz w:val="24"/>
                <w:szCs w:val="24"/>
                <w:shd w:val="clear" w:color="auto" w:fill="FEFEFE"/>
              </w:rPr>
              <w:t xml:space="preserve"> </w:t>
            </w:r>
            <w:r w:rsidR="00EB1EC3" w:rsidRPr="00D53B1F">
              <w:rPr>
                <w:rFonts w:ascii="Times New Roman" w:hAnsi="Times New Roman" w:cs="Times New Roman"/>
                <w:sz w:val="24"/>
                <w:szCs w:val="24"/>
                <w:shd w:val="clear" w:color="auto" w:fill="FEFEFE"/>
              </w:rPr>
              <w:t>„xlsx” и във формат</w:t>
            </w:r>
            <w:r w:rsidR="00C919C4">
              <w:rPr>
                <w:rFonts w:ascii="Times New Roman" w:hAnsi="Times New Roman" w:cs="Times New Roman"/>
                <w:sz w:val="24"/>
                <w:szCs w:val="24"/>
                <w:shd w:val="clear" w:color="auto" w:fill="FEFEFE"/>
              </w:rPr>
              <w:t>и</w:t>
            </w:r>
            <w:r w:rsidR="00EB1EC3" w:rsidRPr="00D53B1F">
              <w:rPr>
                <w:rFonts w:ascii="Times New Roman" w:hAnsi="Times New Roman" w:cs="Times New Roman"/>
                <w:sz w:val="24"/>
                <w:szCs w:val="24"/>
                <w:shd w:val="clear" w:color="auto" w:fill="FEFEFE"/>
              </w:rPr>
              <w:t xml:space="preserve"> </w:t>
            </w:r>
            <w:r w:rsidR="00512339">
              <w:rPr>
                <w:rFonts w:ascii="Times New Roman" w:hAnsi="Times New Roman" w:cs="Times New Roman"/>
                <w:sz w:val="24"/>
                <w:szCs w:val="24"/>
                <w:shd w:val="clear" w:color="auto" w:fill="FEFEFE"/>
              </w:rPr>
              <w:t>„</w:t>
            </w:r>
            <w:r w:rsidR="00512339" w:rsidRPr="00512339">
              <w:rPr>
                <w:rFonts w:ascii="Times New Roman" w:hAnsi="Times New Roman" w:cs="Times New Roman"/>
                <w:sz w:val="24"/>
                <w:szCs w:val="24"/>
                <w:shd w:val="clear" w:color="auto" w:fill="FEFEFE"/>
              </w:rPr>
              <w:t>pdf</w:t>
            </w:r>
            <w:r w:rsidR="00512339">
              <w:rPr>
                <w:rFonts w:ascii="Times New Roman" w:hAnsi="Times New Roman" w:cs="Times New Roman"/>
                <w:sz w:val="24"/>
                <w:szCs w:val="24"/>
                <w:shd w:val="clear" w:color="auto" w:fill="FEFEFE"/>
              </w:rPr>
              <w:t>“, „</w:t>
            </w:r>
            <w:r w:rsidR="00512339" w:rsidRPr="00512339">
              <w:rPr>
                <w:rFonts w:ascii="Times New Roman" w:hAnsi="Times New Roman" w:cs="Times New Roman"/>
                <w:sz w:val="24"/>
                <w:szCs w:val="24"/>
                <w:shd w:val="clear" w:color="auto" w:fill="FEFEFE"/>
              </w:rPr>
              <w:t>jpg</w:t>
            </w:r>
            <w:r w:rsidR="00512339">
              <w:rPr>
                <w:rFonts w:ascii="Times New Roman" w:hAnsi="Times New Roman" w:cs="Times New Roman"/>
                <w:sz w:val="24"/>
                <w:szCs w:val="24"/>
                <w:shd w:val="clear" w:color="auto" w:fill="FEFEFE"/>
              </w:rPr>
              <w:t>“, „</w:t>
            </w:r>
            <w:r w:rsidR="00512339" w:rsidRPr="00512339">
              <w:rPr>
                <w:rFonts w:ascii="Times New Roman" w:hAnsi="Times New Roman" w:cs="Times New Roman"/>
                <w:sz w:val="24"/>
                <w:szCs w:val="24"/>
                <w:shd w:val="clear" w:color="auto" w:fill="FEFEFE"/>
              </w:rPr>
              <w:t>rar</w:t>
            </w:r>
            <w:r w:rsidR="00512339">
              <w:rPr>
                <w:rFonts w:ascii="Times New Roman" w:hAnsi="Times New Roman" w:cs="Times New Roman"/>
                <w:sz w:val="24"/>
                <w:szCs w:val="24"/>
                <w:shd w:val="clear" w:color="auto" w:fill="FEFEFE"/>
              </w:rPr>
              <w:t>“, „</w:t>
            </w:r>
            <w:r w:rsidR="00512339" w:rsidRPr="00512339">
              <w:rPr>
                <w:rFonts w:ascii="Times New Roman" w:hAnsi="Times New Roman" w:cs="Times New Roman"/>
                <w:sz w:val="24"/>
                <w:szCs w:val="24"/>
                <w:shd w:val="clear" w:color="auto" w:fill="FEFEFE"/>
              </w:rPr>
              <w:t>7z</w:t>
            </w:r>
            <w:r w:rsidR="00512339">
              <w:rPr>
                <w:rFonts w:ascii="Times New Roman" w:hAnsi="Times New Roman" w:cs="Times New Roman"/>
                <w:sz w:val="24"/>
                <w:szCs w:val="24"/>
                <w:shd w:val="clear" w:color="auto" w:fill="FEFEFE"/>
              </w:rPr>
              <w:t>“ или „</w:t>
            </w:r>
            <w:r w:rsidR="00512339" w:rsidRPr="00512339">
              <w:rPr>
                <w:rFonts w:ascii="Times New Roman" w:hAnsi="Times New Roman" w:cs="Times New Roman"/>
                <w:sz w:val="24"/>
                <w:szCs w:val="24"/>
                <w:shd w:val="clear" w:color="auto" w:fill="FEFEFE"/>
              </w:rPr>
              <w:t>zip</w:t>
            </w:r>
            <w:r w:rsidR="00512339">
              <w:rPr>
                <w:rFonts w:ascii="Times New Roman" w:hAnsi="Times New Roman" w:cs="Times New Roman"/>
                <w:sz w:val="24"/>
                <w:szCs w:val="24"/>
                <w:shd w:val="clear" w:color="auto" w:fill="FEFEFE"/>
              </w:rPr>
              <w:t>“</w:t>
            </w:r>
            <w:r w:rsidR="00512339" w:rsidRPr="00512339" w:rsidDel="00512339">
              <w:rPr>
                <w:rFonts w:ascii="Times New Roman" w:hAnsi="Times New Roman" w:cs="Times New Roman"/>
                <w:sz w:val="24"/>
                <w:szCs w:val="24"/>
                <w:shd w:val="clear" w:color="auto" w:fill="FEFEFE"/>
              </w:rPr>
              <w:t xml:space="preserve"> </w:t>
            </w:r>
            <w:r w:rsidR="00EB1EC3" w:rsidRPr="00D53B1F">
              <w:rPr>
                <w:rFonts w:ascii="Times New Roman" w:hAnsi="Times New Roman" w:cs="Times New Roman"/>
                <w:sz w:val="24"/>
                <w:szCs w:val="24"/>
                <w:shd w:val="clear" w:color="auto" w:fill="FEFEFE"/>
              </w:rPr>
              <w:t>(когато е приложимо);</w:t>
            </w:r>
          </w:p>
          <w:p w14:paraId="2C3879BA" w14:textId="58F894AC" w:rsidR="00EB1EC3" w:rsidRPr="00D53B1F" w:rsidRDefault="0000041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Р</w:t>
            </w:r>
            <w:r w:rsidR="00EB1EC3" w:rsidRPr="00D53B1F">
              <w:rPr>
                <w:rFonts w:ascii="Times New Roman" w:hAnsi="Times New Roman" w:cs="Times New Roman"/>
                <w:sz w:val="24"/>
                <w:szCs w:val="24"/>
                <w:shd w:val="clear" w:color="auto" w:fill="FEFEFE"/>
              </w:rPr>
              <w:t>азрешение за поставяне, издадено в съответствие със Закона за устройство на територията за разходи за преместваеми обекти (важи, в случай че проектът включва разходи за преместваеми обекти) (когато е приложимо)</w:t>
            </w:r>
            <w:r w:rsidR="00512339">
              <w:rPr>
                <w:rFonts w:ascii="Times New Roman" w:hAnsi="Times New Roman" w:cs="Times New Roman"/>
                <w:sz w:val="24"/>
                <w:szCs w:val="24"/>
                <w:shd w:val="clear" w:color="auto" w:fill="FEFEFE"/>
              </w:rPr>
              <w:t xml:space="preserve"> </w:t>
            </w:r>
            <w:r w:rsidR="00512339">
              <w:rPr>
                <w:rFonts w:ascii="Times New Roman" w:hAnsi="Times New Roman" w:cs="Times New Roman"/>
                <w:color w:val="FF0000"/>
                <w:sz w:val="24"/>
                <w:szCs w:val="24"/>
                <w:shd w:val="clear" w:color="auto" w:fill="FEFEFE"/>
              </w:rPr>
              <w:t xml:space="preserve"> във формати „</w:t>
            </w:r>
            <w:r w:rsidR="00512339" w:rsidRPr="000006DF">
              <w:rPr>
                <w:rFonts w:ascii="Times New Roman" w:hAnsi="Times New Roman" w:cs="Times New Roman"/>
                <w:color w:val="FF0000"/>
                <w:sz w:val="24"/>
                <w:szCs w:val="24"/>
                <w:shd w:val="clear" w:color="auto" w:fill="FEFEFE"/>
              </w:rPr>
              <w:t>jpg</w:t>
            </w:r>
            <w:r w:rsidR="00512339">
              <w:rPr>
                <w:rFonts w:ascii="Times New Roman" w:hAnsi="Times New Roman" w:cs="Times New Roman"/>
                <w:color w:val="FF0000"/>
                <w:sz w:val="24"/>
                <w:szCs w:val="24"/>
                <w:shd w:val="clear" w:color="auto" w:fill="FEFEFE"/>
              </w:rPr>
              <w:t>“, „</w:t>
            </w:r>
            <w:r w:rsidR="00512339" w:rsidRPr="000006DF">
              <w:rPr>
                <w:rFonts w:ascii="Times New Roman" w:hAnsi="Times New Roman" w:cs="Times New Roman"/>
                <w:color w:val="FF0000"/>
                <w:sz w:val="24"/>
                <w:szCs w:val="24"/>
                <w:shd w:val="clear" w:color="auto" w:fill="FEFEFE"/>
              </w:rPr>
              <w:t>jpeg</w:t>
            </w:r>
            <w:r w:rsidR="00512339">
              <w:rPr>
                <w:rFonts w:ascii="Times New Roman" w:hAnsi="Times New Roman" w:cs="Times New Roman"/>
                <w:color w:val="FF0000"/>
                <w:sz w:val="24"/>
                <w:szCs w:val="24"/>
                <w:shd w:val="clear" w:color="auto" w:fill="FEFEFE"/>
              </w:rPr>
              <w:t>“, „</w:t>
            </w:r>
            <w:r w:rsidR="00512339" w:rsidRPr="000006DF">
              <w:rPr>
                <w:rFonts w:ascii="Times New Roman" w:hAnsi="Times New Roman" w:cs="Times New Roman"/>
                <w:color w:val="FF0000"/>
                <w:sz w:val="24"/>
                <w:szCs w:val="24"/>
                <w:shd w:val="clear" w:color="auto" w:fill="FEFEFE"/>
              </w:rPr>
              <w:t>pdf</w:t>
            </w:r>
            <w:r w:rsidR="00512339">
              <w:rPr>
                <w:rFonts w:ascii="Times New Roman" w:hAnsi="Times New Roman" w:cs="Times New Roman"/>
                <w:color w:val="FF0000"/>
                <w:sz w:val="24"/>
                <w:szCs w:val="24"/>
                <w:shd w:val="clear" w:color="auto" w:fill="FEFEFE"/>
              </w:rPr>
              <w:t>“, „</w:t>
            </w:r>
            <w:r w:rsidR="00512339" w:rsidRPr="000006DF">
              <w:rPr>
                <w:rFonts w:ascii="Times New Roman" w:hAnsi="Times New Roman" w:cs="Times New Roman"/>
                <w:color w:val="FF0000"/>
                <w:sz w:val="24"/>
                <w:szCs w:val="24"/>
                <w:shd w:val="clear" w:color="auto" w:fill="FEFEFE"/>
              </w:rPr>
              <w:t>zip</w:t>
            </w:r>
            <w:r w:rsidR="00512339">
              <w:rPr>
                <w:rFonts w:ascii="Times New Roman" w:hAnsi="Times New Roman" w:cs="Times New Roman"/>
                <w:color w:val="FF0000"/>
                <w:sz w:val="24"/>
                <w:szCs w:val="24"/>
                <w:shd w:val="clear" w:color="auto" w:fill="FEFEFE"/>
              </w:rPr>
              <w:t>“, „</w:t>
            </w:r>
            <w:r w:rsidR="00512339" w:rsidRPr="000006DF">
              <w:rPr>
                <w:rFonts w:ascii="Times New Roman" w:hAnsi="Times New Roman" w:cs="Times New Roman"/>
                <w:color w:val="FF0000"/>
                <w:sz w:val="24"/>
                <w:szCs w:val="24"/>
                <w:shd w:val="clear" w:color="auto" w:fill="FEFEFE"/>
              </w:rPr>
              <w:t>rar</w:t>
            </w:r>
            <w:r w:rsidR="00512339">
              <w:rPr>
                <w:rFonts w:ascii="Times New Roman" w:hAnsi="Times New Roman" w:cs="Times New Roman"/>
                <w:color w:val="FF0000"/>
                <w:sz w:val="24"/>
                <w:szCs w:val="24"/>
                <w:shd w:val="clear" w:color="auto" w:fill="FEFEFE"/>
              </w:rPr>
              <w:t>“ или „</w:t>
            </w:r>
            <w:r w:rsidR="00512339" w:rsidRPr="000006DF">
              <w:rPr>
                <w:rFonts w:ascii="Times New Roman" w:hAnsi="Times New Roman" w:cs="Times New Roman"/>
                <w:color w:val="FF0000"/>
                <w:sz w:val="24"/>
                <w:szCs w:val="24"/>
                <w:shd w:val="clear" w:color="auto" w:fill="FEFEFE"/>
              </w:rPr>
              <w:t>7z</w:t>
            </w:r>
            <w:r w:rsidR="00512339">
              <w:rPr>
                <w:rFonts w:ascii="Times New Roman" w:hAnsi="Times New Roman" w:cs="Times New Roman"/>
                <w:color w:val="FF0000"/>
                <w:sz w:val="24"/>
                <w:szCs w:val="24"/>
                <w:shd w:val="clear" w:color="auto" w:fill="FEFEFE"/>
              </w:rPr>
              <w:t>“</w:t>
            </w:r>
            <w:r w:rsidR="00EB1EC3" w:rsidRPr="00D53B1F">
              <w:rPr>
                <w:rFonts w:ascii="Times New Roman" w:hAnsi="Times New Roman" w:cs="Times New Roman"/>
                <w:sz w:val="24"/>
                <w:szCs w:val="24"/>
                <w:shd w:val="clear" w:color="auto" w:fill="FEFEFE"/>
              </w:rPr>
              <w:t>;</w:t>
            </w:r>
          </w:p>
          <w:p w14:paraId="0DA2B1C9" w14:textId="4B080807" w:rsidR="00EB1EC3" w:rsidRPr="00D53B1F" w:rsidRDefault="00000418"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Т</w:t>
            </w:r>
            <w:r w:rsidR="00EB1EC3" w:rsidRPr="00D53B1F">
              <w:rPr>
                <w:rFonts w:ascii="Times New Roman" w:hAnsi="Times New Roman" w:cs="Times New Roman"/>
                <w:sz w:val="24"/>
                <w:szCs w:val="24"/>
                <w:shd w:val="clear" w:color="auto" w:fill="FEFEFE"/>
              </w:rPr>
              <w:t>ехнологичен проект ведно със схема и описание на технологичния процес, изготвен и заверен от правоспособно лице (когато е приложимо)</w:t>
            </w:r>
            <w:r w:rsidR="00512339">
              <w:rPr>
                <w:rFonts w:ascii="Times New Roman" w:hAnsi="Times New Roman" w:cs="Times New Roman"/>
                <w:color w:val="FF0000"/>
                <w:sz w:val="24"/>
                <w:szCs w:val="24"/>
                <w:shd w:val="clear" w:color="auto" w:fill="FEFEFE"/>
              </w:rPr>
              <w:t xml:space="preserve"> във формати „</w:t>
            </w:r>
            <w:r w:rsidR="00512339" w:rsidRPr="000006DF">
              <w:rPr>
                <w:rFonts w:ascii="Times New Roman" w:hAnsi="Times New Roman" w:cs="Times New Roman"/>
                <w:color w:val="FF0000"/>
                <w:sz w:val="24"/>
                <w:szCs w:val="24"/>
                <w:shd w:val="clear" w:color="auto" w:fill="FEFEFE"/>
              </w:rPr>
              <w:t>jpg</w:t>
            </w:r>
            <w:r w:rsidR="00512339">
              <w:rPr>
                <w:rFonts w:ascii="Times New Roman" w:hAnsi="Times New Roman" w:cs="Times New Roman"/>
                <w:color w:val="FF0000"/>
                <w:sz w:val="24"/>
                <w:szCs w:val="24"/>
                <w:shd w:val="clear" w:color="auto" w:fill="FEFEFE"/>
              </w:rPr>
              <w:t>“, „</w:t>
            </w:r>
            <w:r w:rsidR="00512339" w:rsidRPr="000006DF">
              <w:rPr>
                <w:rFonts w:ascii="Times New Roman" w:hAnsi="Times New Roman" w:cs="Times New Roman"/>
                <w:color w:val="FF0000"/>
                <w:sz w:val="24"/>
                <w:szCs w:val="24"/>
                <w:shd w:val="clear" w:color="auto" w:fill="FEFEFE"/>
              </w:rPr>
              <w:t>jpeg</w:t>
            </w:r>
            <w:r w:rsidR="00512339">
              <w:rPr>
                <w:rFonts w:ascii="Times New Roman" w:hAnsi="Times New Roman" w:cs="Times New Roman"/>
                <w:color w:val="FF0000"/>
                <w:sz w:val="24"/>
                <w:szCs w:val="24"/>
                <w:shd w:val="clear" w:color="auto" w:fill="FEFEFE"/>
              </w:rPr>
              <w:t>“, „</w:t>
            </w:r>
            <w:r w:rsidR="00512339" w:rsidRPr="000006DF">
              <w:rPr>
                <w:rFonts w:ascii="Times New Roman" w:hAnsi="Times New Roman" w:cs="Times New Roman"/>
                <w:color w:val="FF0000"/>
                <w:sz w:val="24"/>
                <w:szCs w:val="24"/>
                <w:shd w:val="clear" w:color="auto" w:fill="FEFEFE"/>
              </w:rPr>
              <w:t>pdf</w:t>
            </w:r>
            <w:r w:rsidR="00512339">
              <w:rPr>
                <w:rFonts w:ascii="Times New Roman" w:hAnsi="Times New Roman" w:cs="Times New Roman"/>
                <w:color w:val="FF0000"/>
                <w:sz w:val="24"/>
                <w:szCs w:val="24"/>
                <w:shd w:val="clear" w:color="auto" w:fill="FEFEFE"/>
              </w:rPr>
              <w:t>“, „</w:t>
            </w:r>
            <w:r w:rsidR="00512339" w:rsidRPr="000006DF">
              <w:rPr>
                <w:rFonts w:ascii="Times New Roman" w:hAnsi="Times New Roman" w:cs="Times New Roman"/>
                <w:color w:val="FF0000"/>
                <w:sz w:val="24"/>
                <w:szCs w:val="24"/>
                <w:shd w:val="clear" w:color="auto" w:fill="FEFEFE"/>
              </w:rPr>
              <w:t>zip</w:t>
            </w:r>
            <w:r w:rsidR="00512339">
              <w:rPr>
                <w:rFonts w:ascii="Times New Roman" w:hAnsi="Times New Roman" w:cs="Times New Roman"/>
                <w:color w:val="FF0000"/>
                <w:sz w:val="24"/>
                <w:szCs w:val="24"/>
                <w:shd w:val="clear" w:color="auto" w:fill="FEFEFE"/>
              </w:rPr>
              <w:t>“, „</w:t>
            </w:r>
            <w:r w:rsidR="00512339" w:rsidRPr="000006DF">
              <w:rPr>
                <w:rFonts w:ascii="Times New Roman" w:hAnsi="Times New Roman" w:cs="Times New Roman"/>
                <w:color w:val="FF0000"/>
                <w:sz w:val="24"/>
                <w:szCs w:val="24"/>
                <w:shd w:val="clear" w:color="auto" w:fill="FEFEFE"/>
              </w:rPr>
              <w:t>rar</w:t>
            </w:r>
            <w:r w:rsidR="00512339">
              <w:rPr>
                <w:rFonts w:ascii="Times New Roman" w:hAnsi="Times New Roman" w:cs="Times New Roman"/>
                <w:color w:val="FF0000"/>
                <w:sz w:val="24"/>
                <w:szCs w:val="24"/>
                <w:shd w:val="clear" w:color="auto" w:fill="FEFEFE"/>
              </w:rPr>
              <w:t>“ или „</w:t>
            </w:r>
            <w:r w:rsidR="00512339" w:rsidRPr="000006DF">
              <w:rPr>
                <w:rFonts w:ascii="Times New Roman" w:hAnsi="Times New Roman" w:cs="Times New Roman"/>
                <w:color w:val="FF0000"/>
                <w:sz w:val="24"/>
                <w:szCs w:val="24"/>
                <w:shd w:val="clear" w:color="auto" w:fill="FEFEFE"/>
              </w:rPr>
              <w:t>7z</w:t>
            </w:r>
            <w:r w:rsidR="00512339">
              <w:rPr>
                <w:rFonts w:ascii="Times New Roman" w:hAnsi="Times New Roman" w:cs="Times New Roman"/>
                <w:color w:val="FF0000"/>
                <w:sz w:val="24"/>
                <w:szCs w:val="24"/>
                <w:shd w:val="clear" w:color="auto" w:fill="FEFEFE"/>
              </w:rPr>
              <w:t>“</w:t>
            </w:r>
            <w:r w:rsidR="00512339" w:rsidRPr="00D53B1F">
              <w:rPr>
                <w:rFonts w:ascii="Times New Roman" w:hAnsi="Times New Roman" w:cs="Times New Roman"/>
                <w:sz w:val="24"/>
                <w:szCs w:val="24"/>
                <w:shd w:val="clear" w:color="auto" w:fill="FEFEFE"/>
              </w:rPr>
              <w:t xml:space="preserve"> ;</w:t>
            </w:r>
          </w:p>
          <w:p w14:paraId="358B1DFF" w14:textId="33252406" w:rsidR="00EB1EC3" w:rsidRDefault="00EB1EC3" w:rsidP="00FE0350">
            <w:pPr>
              <w:pStyle w:val="ListParagraph"/>
              <w:numPr>
                <w:ilvl w:val="0"/>
                <w:numId w:val="132"/>
              </w:numPr>
              <w:spacing w:before="120" w:line="276" w:lineRule="auto"/>
              <w:jc w:val="both"/>
              <w:rPr>
                <w:rFonts w:ascii="Times New Roman" w:hAnsi="Times New Roman" w:cs="Times New Roman"/>
                <w:sz w:val="24"/>
                <w:szCs w:val="24"/>
                <w:shd w:val="clear" w:color="auto" w:fill="FEFEFE"/>
              </w:rPr>
            </w:pPr>
            <w:r w:rsidRPr="00D53B1F">
              <w:rPr>
                <w:rFonts w:ascii="Times New Roman" w:hAnsi="Times New Roman" w:cs="Times New Roman"/>
                <w:sz w:val="24"/>
                <w:szCs w:val="24"/>
                <w:shd w:val="clear" w:color="auto" w:fill="FEFEFE"/>
              </w:rPr>
              <w:t>Техническа спецификация за оборудване и обзавеждане (когато е приложимо)</w:t>
            </w:r>
            <w:r w:rsidR="00A1731B">
              <w:rPr>
                <w:rFonts w:ascii="Times New Roman" w:hAnsi="Times New Roman" w:cs="Times New Roman"/>
                <w:sz w:val="24"/>
                <w:szCs w:val="24"/>
                <w:shd w:val="clear" w:color="auto" w:fill="FEFEFE"/>
              </w:rPr>
              <w:t xml:space="preserve"> </w:t>
            </w:r>
            <w:r w:rsidR="009A5C94">
              <w:rPr>
                <w:rFonts w:ascii="Times New Roman" w:hAnsi="Times New Roman" w:cs="Times New Roman"/>
                <w:sz w:val="24"/>
                <w:szCs w:val="24"/>
                <w:shd w:val="clear" w:color="auto" w:fill="FEFEFE"/>
              </w:rPr>
              <w:t>във формати „</w:t>
            </w:r>
            <w:r w:rsidR="009A5C94" w:rsidRPr="000A312B">
              <w:rPr>
                <w:rFonts w:ascii="Times New Roman" w:hAnsi="Times New Roman" w:cs="Times New Roman"/>
                <w:color w:val="FF0000"/>
                <w:sz w:val="24"/>
                <w:szCs w:val="24"/>
                <w:shd w:val="clear" w:color="auto" w:fill="FEFEFE"/>
              </w:rPr>
              <w:t>pdf</w:t>
            </w:r>
            <w:r w:rsidR="009A5C94">
              <w:rPr>
                <w:rFonts w:ascii="Times New Roman" w:hAnsi="Times New Roman" w:cs="Times New Roman"/>
                <w:color w:val="FF0000"/>
                <w:sz w:val="24"/>
                <w:szCs w:val="24"/>
                <w:shd w:val="clear" w:color="auto" w:fill="FEFEFE"/>
              </w:rPr>
              <w:t>“ или „</w:t>
            </w:r>
            <w:r w:rsidR="009A5C94" w:rsidRPr="000A312B">
              <w:rPr>
                <w:rFonts w:ascii="Times New Roman" w:hAnsi="Times New Roman" w:cs="Times New Roman"/>
                <w:color w:val="FF0000"/>
                <w:sz w:val="24"/>
                <w:szCs w:val="24"/>
                <w:shd w:val="clear" w:color="auto" w:fill="FEFEFE"/>
              </w:rPr>
              <w:t>jpg</w:t>
            </w:r>
            <w:r w:rsidR="009A5C94">
              <w:rPr>
                <w:rFonts w:ascii="Times New Roman" w:hAnsi="Times New Roman" w:cs="Times New Roman"/>
                <w:color w:val="FF0000"/>
                <w:sz w:val="24"/>
                <w:szCs w:val="24"/>
                <w:shd w:val="clear" w:color="auto" w:fill="FEFEFE"/>
              </w:rPr>
              <w:t>“ и „</w:t>
            </w:r>
            <w:r w:rsidR="009A5C94" w:rsidRPr="000A312B">
              <w:rPr>
                <w:rFonts w:ascii="Times New Roman" w:hAnsi="Times New Roman" w:cs="Times New Roman"/>
                <w:color w:val="FF0000"/>
                <w:sz w:val="24"/>
                <w:szCs w:val="24"/>
                <w:shd w:val="clear" w:color="auto" w:fill="FEFEFE"/>
              </w:rPr>
              <w:t>xls</w:t>
            </w:r>
            <w:r w:rsidR="009A5C94">
              <w:rPr>
                <w:rFonts w:ascii="Times New Roman" w:hAnsi="Times New Roman" w:cs="Times New Roman"/>
                <w:color w:val="FF0000"/>
                <w:sz w:val="24"/>
                <w:szCs w:val="24"/>
                <w:shd w:val="clear" w:color="auto" w:fill="FEFEFE"/>
              </w:rPr>
              <w:t>“ или</w:t>
            </w:r>
            <w:r w:rsidR="009A5C94" w:rsidRPr="000A312B">
              <w:rPr>
                <w:rFonts w:ascii="Times New Roman" w:hAnsi="Times New Roman" w:cs="Times New Roman"/>
                <w:color w:val="FF0000"/>
                <w:sz w:val="24"/>
                <w:szCs w:val="24"/>
                <w:shd w:val="clear" w:color="auto" w:fill="FEFEFE"/>
              </w:rPr>
              <w:t>.xlsx</w:t>
            </w:r>
            <w:r w:rsidR="00000418" w:rsidRPr="00D53B1F">
              <w:rPr>
                <w:rFonts w:ascii="Times New Roman" w:hAnsi="Times New Roman" w:cs="Times New Roman"/>
                <w:sz w:val="24"/>
                <w:szCs w:val="24"/>
                <w:shd w:val="clear" w:color="auto" w:fill="FEFEFE"/>
              </w:rPr>
              <w:t>;</w:t>
            </w:r>
          </w:p>
          <w:p w14:paraId="2BB45858" w14:textId="462860F0" w:rsidR="00A650CA" w:rsidRDefault="005074C4" w:rsidP="00FE0350">
            <w:pPr>
              <w:pStyle w:val="ListParagraph"/>
              <w:numPr>
                <w:ilvl w:val="0"/>
                <w:numId w:val="132"/>
              </w:numPr>
              <w:spacing w:before="120" w:line="276" w:lineRule="auto"/>
              <w:jc w:val="both"/>
              <w:rPr>
                <w:rFonts w:ascii="Times New Roman" w:hAnsi="Times New Roman" w:cs="Times New Roman"/>
                <w:sz w:val="24"/>
                <w:szCs w:val="24"/>
              </w:rPr>
            </w:pPr>
            <w:r w:rsidRPr="005074C4">
              <w:rPr>
                <w:rFonts w:ascii="Times New Roman" w:hAnsi="Times New Roman" w:cs="Times New Roman"/>
                <w:sz w:val="24"/>
                <w:szCs w:val="24"/>
              </w:rPr>
              <w:t>Декларация за</w:t>
            </w:r>
            <w:r w:rsidR="00446D30">
              <w:rPr>
                <w:rFonts w:ascii="Times New Roman" w:hAnsi="Times New Roman" w:cs="Times New Roman"/>
                <w:sz w:val="24"/>
                <w:szCs w:val="24"/>
              </w:rPr>
              <w:t xml:space="preserve"> </w:t>
            </w:r>
            <w:r w:rsidR="00CD53B0">
              <w:rPr>
                <w:rFonts w:ascii="Times New Roman" w:hAnsi="Times New Roman" w:cs="Times New Roman"/>
                <w:sz w:val="24"/>
                <w:szCs w:val="24"/>
              </w:rPr>
              <w:t xml:space="preserve">липса на </w:t>
            </w:r>
            <w:r>
              <w:rPr>
                <w:rFonts w:ascii="Times New Roman" w:hAnsi="Times New Roman" w:cs="Times New Roman"/>
                <w:sz w:val="24"/>
                <w:szCs w:val="24"/>
              </w:rPr>
              <w:t>изкуствено създадени условия</w:t>
            </w:r>
            <w:r w:rsidR="00CD53B0">
              <w:rPr>
                <w:rFonts w:ascii="Times New Roman" w:hAnsi="Times New Roman" w:cs="Times New Roman"/>
                <w:sz w:val="24"/>
                <w:szCs w:val="24"/>
              </w:rPr>
              <w:t xml:space="preserve"> подписана от представляващия МИГ</w:t>
            </w:r>
            <w:r w:rsidR="00D2080D">
              <w:rPr>
                <w:rFonts w:ascii="Times New Roman" w:hAnsi="Times New Roman" w:cs="Times New Roman"/>
                <w:sz w:val="24"/>
                <w:szCs w:val="24"/>
              </w:rPr>
              <w:t xml:space="preserve"> съгласно приложение </w:t>
            </w:r>
            <w:r w:rsidR="00D2080D" w:rsidRPr="00446D30">
              <w:rPr>
                <w:rFonts w:ascii="Times New Roman" w:hAnsi="Times New Roman" w:cs="Times New Roman"/>
                <w:sz w:val="24"/>
                <w:szCs w:val="24"/>
              </w:rPr>
              <w:t xml:space="preserve">№ </w:t>
            </w:r>
            <w:r w:rsidR="00D2080D">
              <w:rPr>
                <w:rFonts w:ascii="Times New Roman" w:hAnsi="Times New Roman" w:cs="Times New Roman"/>
                <w:sz w:val="24"/>
                <w:szCs w:val="24"/>
              </w:rPr>
              <w:t>7</w:t>
            </w:r>
            <w:r w:rsidR="009A5C94">
              <w:rPr>
                <w:rFonts w:ascii="Times New Roman" w:hAnsi="Times New Roman" w:cs="Times New Roman"/>
                <w:color w:val="FF0000"/>
                <w:sz w:val="24"/>
                <w:szCs w:val="24"/>
                <w:shd w:val="clear" w:color="auto" w:fill="FEFEFE"/>
              </w:rPr>
              <w:t xml:space="preserve"> във формати „</w:t>
            </w:r>
            <w:r w:rsidR="009A5C94" w:rsidRPr="000006DF">
              <w:rPr>
                <w:rFonts w:ascii="Times New Roman" w:hAnsi="Times New Roman" w:cs="Times New Roman"/>
                <w:color w:val="FF0000"/>
                <w:sz w:val="24"/>
                <w:szCs w:val="24"/>
                <w:shd w:val="clear" w:color="auto" w:fill="FEFEFE"/>
              </w:rPr>
              <w:t>jpg</w:t>
            </w:r>
            <w:r w:rsidR="009A5C94">
              <w:rPr>
                <w:rFonts w:ascii="Times New Roman" w:hAnsi="Times New Roman" w:cs="Times New Roman"/>
                <w:color w:val="FF0000"/>
                <w:sz w:val="24"/>
                <w:szCs w:val="24"/>
                <w:shd w:val="clear" w:color="auto" w:fill="FEFEFE"/>
              </w:rPr>
              <w:t>“, „</w:t>
            </w:r>
            <w:r w:rsidR="009A5C94" w:rsidRPr="000006DF">
              <w:rPr>
                <w:rFonts w:ascii="Times New Roman" w:hAnsi="Times New Roman" w:cs="Times New Roman"/>
                <w:color w:val="FF0000"/>
                <w:sz w:val="24"/>
                <w:szCs w:val="24"/>
                <w:shd w:val="clear" w:color="auto" w:fill="FEFEFE"/>
              </w:rPr>
              <w:t>jpeg</w:t>
            </w:r>
            <w:r w:rsidR="009A5C94">
              <w:rPr>
                <w:rFonts w:ascii="Times New Roman" w:hAnsi="Times New Roman" w:cs="Times New Roman"/>
                <w:color w:val="FF0000"/>
                <w:sz w:val="24"/>
                <w:szCs w:val="24"/>
                <w:shd w:val="clear" w:color="auto" w:fill="FEFEFE"/>
              </w:rPr>
              <w:t>“, „</w:t>
            </w:r>
            <w:r w:rsidR="009A5C94" w:rsidRPr="000006DF">
              <w:rPr>
                <w:rFonts w:ascii="Times New Roman" w:hAnsi="Times New Roman" w:cs="Times New Roman"/>
                <w:color w:val="FF0000"/>
                <w:sz w:val="24"/>
                <w:szCs w:val="24"/>
                <w:shd w:val="clear" w:color="auto" w:fill="FEFEFE"/>
              </w:rPr>
              <w:t>pdf</w:t>
            </w:r>
            <w:r w:rsidR="009A5C94">
              <w:rPr>
                <w:rFonts w:ascii="Times New Roman" w:hAnsi="Times New Roman" w:cs="Times New Roman"/>
                <w:color w:val="FF0000"/>
                <w:sz w:val="24"/>
                <w:szCs w:val="24"/>
                <w:shd w:val="clear" w:color="auto" w:fill="FEFEFE"/>
              </w:rPr>
              <w:t>“, „</w:t>
            </w:r>
            <w:r w:rsidR="009A5C94" w:rsidRPr="000006DF">
              <w:rPr>
                <w:rFonts w:ascii="Times New Roman" w:hAnsi="Times New Roman" w:cs="Times New Roman"/>
                <w:color w:val="FF0000"/>
                <w:sz w:val="24"/>
                <w:szCs w:val="24"/>
                <w:shd w:val="clear" w:color="auto" w:fill="FEFEFE"/>
              </w:rPr>
              <w:t>zip</w:t>
            </w:r>
            <w:r w:rsidR="009A5C94">
              <w:rPr>
                <w:rFonts w:ascii="Times New Roman" w:hAnsi="Times New Roman" w:cs="Times New Roman"/>
                <w:color w:val="FF0000"/>
                <w:sz w:val="24"/>
                <w:szCs w:val="24"/>
                <w:shd w:val="clear" w:color="auto" w:fill="FEFEFE"/>
              </w:rPr>
              <w:t>“, „</w:t>
            </w:r>
            <w:r w:rsidR="009A5C94" w:rsidRPr="000006DF">
              <w:rPr>
                <w:rFonts w:ascii="Times New Roman" w:hAnsi="Times New Roman" w:cs="Times New Roman"/>
                <w:color w:val="FF0000"/>
                <w:sz w:val="24"/>
                <w:szCs w:val="24"/>
                <w:shd w:val="clear" w:color="auto" w:fill="FEFEFE"/>
              </w:rPr>
              <w:t>rar</w:t>
            </w:r>
            <w:r w:rsidR="009A5C94">
              <w:rPr>
                <w:rFonts w:ascii="Times New Roman" w:hAnsi="Times New Roman" w:cs="Times New Roman"/>
                <w:color w:val="FF0000"/>
                <w:sz w:val="24"/>
                <w:szCs w:val="24"/>
                <w:shd w:val="clear" w:color="auto" w:fill="FEFEFE"/>
              </w:rPr>
              <w:t>“ или „</w:t>
            </w:r>
            <w:r w:rsidR="009A5C94" w:rsidRPr="000006DF">
              <w:rPr>
                <w:rFonts w:ascii="Times New Roman" w:hAnsi="Times New Roman" w:cs="Times New Roman"/>
                <w:color w:val="FF0000"/>
                <w:sz w:val="24"/>
                <w:szCs w:val="24"/>
                <w:shd w:val="clear" w:color="auto" w:fill="FEFEFE"/>
              </w:rPr>
              <w:t>7z</w:t>
            </w:r>
            <w:r w:rsidR="009A5C94">
              <w:rPr>
                <w:rFonts w:ascii="Times New Roman" w:hAnsi="Times New Roman" w:cs="Times New Roman"/>
                <w:color w:val="FF0000"/>
                <w:sz w:val="24"/>
                <w:szCs w:val="24"/>
                <w:shd w:val="clear" w:color="auto" w:fill="FEFEFE"/>
              </w:rPr>
              <w:t>“</w:t>
            </w:r>
            <w:r w:rsidR="00446D30">
              <w:rPr>
                <w:rFonts w:ascii="Times New Roman" w:hAnsi="Times New Roman" w:cs="Times New Roman"/>
                <w:sz w:val="24"/>
                <w:szCs w:val="24"/>
              </w:rPr>
              <w:t>;</w:t>
            </w:r>
          </w:p>
          <w:p w14:paraId="2C575B4E" w14:textId="77777777" w:rsidR="006325DD" w:rsidRDefault="00446D30" w:rsidP="009A5C94">
            <w:pPr>
              <w:pStyle w:val="ListParagraph"/>
              <w:numPr>
                <w:ilvl w:val="0"/>
                <w:numId w:val="132"/>
              </w:numPr>
              <w:spacing w:before="120" w:line="276" w:lineRule="auto"/>
              <w:jc w:val="both"/>
              <w:rPr>
                <w:rFonts w:ascii="Times New Roman" w:hAnsi="Times New Roman" w:cs="Times New Roman"/>
                <w:sz w:val="24"/>
                <w:szCs w:val="24"/>
              </w:rPr>
            </w:pPr>
            <w:r>
              <w:rPr>
                <w:rFonts w:ascii="Times New Roman" w:hAnsi="Times New Roman" w:cs="Times New Roman"/>
                <w:sz w:val="24"/>
                <w:szCs w:val="24"/>
              </w:rPr>
              <w:t>Д</w:t>
            </w:r>
            <w:r w:rsidRPr="00446D30">
              <w:rPr>
                <w:rFonts w:ascii="Times New Roman" w:hAnsi="Times New Roman" w:cs="Times New Roman"/>
                <w:sz w:val="24"/>
                <w:szCs w:val="24"/>
              </w:rPr>
              <w:t xml:space="preserve">екларация за нередности от представляващия кандидата и от всички членове на управителния и контролния орган на кандидата (когато такъв е предвиден в устава на МИГ), както и от техните представители съгласно приложение № </w:t>
            </w:r>
            <w:r w:rsidR="00D2080D">
              <w:rPr>
                <w:rFonts w:ascii="Times New Roman" w:hAnsi="Times New Roman" w:cs="Times New Roman"/>
                <w:sz w:val="24"/>
                <w:szCs w:val="24"/>
              </w:rPr>
              <w:t>8</w:t>
            </w:r>
            <w:r w:rsidR="009A5C94">
              <w:t xml:space="preserve"> </w:t>
            </w:r>
            <w:r w:rsidR="009A5C94" w:rsidRPr="009A5C94">
              <w:rPr>
                <w:rFonts w:ascii="Times New Roman" w:hAnsi="Times New Roman" w:cs="Times New Roman"/>
                <w:sz w:val="24"/>
                <w:szCs w:val="24"/>
              </w:rPr>
              <w:t>във формат „pdf“ или „jpg“</w:t>
            </w:r>
            <w:r w:rsidR="006325DD">
              <w:rPr>
                <w:rFonts w:ascii="Times New Roman" w:hAnsi="Times New Roman" w:cs="Times New Roman"/>
                <w:sz w:val="24"/>
                <w:szCs w:val="24"/>
              </w:rPr>
              <w:t>;</w:t>
            </w:r>
          </w:p>
          <w:p w14:paraId="7391C4C6" w14:textId="0E28C53E" w:rsidR="00446D30" w:rsidRPr="00FE0350" w:rsidRDefault="006325DD" w:rsidP="009A5C94">
            <w:pPr>
              <w:pStyle w:val="ListParagraph"/>
              <w:numPr>
                <w:ilvl w:val="0"/>
                <w:numId w:val="132"/>
              </w:numPr>
              <w:spacing w:before="120" w:line="276" w:lineRule="auto"/>
              <w:jc w:val="both"/>
              <w:rPr>
                <w:rFonts w:ascii="Times New Roman" w:hAnsi="Times New Roman" w:cs="Times New Roman"/>
                <w:sz w:val="24"/>
                <w:szCs w:val="24"/>
              </w:rPr>
            </w:pPr>
            <w:r w:rsidRPr="006C3F0B">
              <w:rPr>
                <w:rFonts w:ascii="Times New Roman" w:hAnsi="Times New Roman" w:cs="Times New Roman"/>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(ако е приложимо)</w:t>
            </w:r>
            <w:r>
              <w:rPr>
                <w:rFonts w:ascii="Times New Roman" w:hAnsi="Times New Roman" w:cs="Times New Roman"/>
                <w:sz w:val="24"/>
                <w:szCs w:val="24"/>
              </w:rPr>
              <w:t xml:space="preserve"> във формат „</w:t>
            </w:r>
            <w:r w:rsidRPr="006325DD">
              <w:rPr>
                <w:rFonts w:ascii="Times New Roman" w:hAnsi="Times New Roman" w:cs="Times New Roman"/>
                <w:sz w:val="24"/>
                <w:szCs w:val="24"/>
              </w:rPr>
              <w:t>pdf</w:t>
            </w:r>
            <w:r>
              <w:rPr>
                <w:rFonts w:ascii="Times New Roman" w:hAnsi="Times New Roman" w:cs="Times New Roman"/>
                <w:sz w:val="24"/>
                <w:szCs w:val="24"/>
              </w:rPr>
              <w:t>“</w:t>
            </w:r>
            <w:r w:rsidRPr="006325DD">
              <w:rPr>
                <w:rFonts w:ascii="Times New Roman" w:hAnsi="Times New Roman" w:cs="Times New Roman"/>
                <w:sz w:val="24"/>
                <w:szCs w:val="24"/>
              </w:rPr>
              <w:t xml:space="preserve"> или </w:t>
            </w:r>
            <w:r>
              <w:rPr>
                <w:rFonts w:ascii="Times New Roman" w:hAnsi="Times New Roman" w:cs="Times New Roman"/>
                <w:sz w:val="24"/>
                <w:szCs w:val="24"/>
              </w:rPr>
              <w:t>„</w:t>
            </w:r>
            <w:r w:rsidRPr="006C3F0B">
              <w:rPr>
                <w:rFonts w:ascii="Times New Roman" w:hAnsi="Times New Roman" w:cs="Times New Roman"/>
                <w:sz w:val="24"/>
                <w:szCs w:val="24"/>
              </w:rPr>
              <w:t>jpg</w:t>
            </w:r>
            <w:r>
              <w:rPr>
                <w:rFonts w:ascii="Times New Roman" w:hAnsi="Times New Roman" w:cs="Times New Roman"/>
                <w:sz w:val="24"/>
                <w:szCs w:val="24"/>
              </w:rPr>
              <w:t>“</w:t>
            </w:r>
            <w:r w:rsidRPr="006C3F0B">
              <w:rPr>
                <w:rFonts w:ascii="Times New Roman" w:hAnsi="Times New Roman" w:cs="Times New Roman"/>
                <w:sz w:val="24"/>
                <w:szCs w:val="24"/>
              </w:rPr>
              <w:t>.</w:t>
            </w:r>
          </w:p>
        </w:tc>
      </w:tr>
    </w:tbl>
    <w:p w14:paraId="63644B00" w14:textId="77777777" w:rsidR="00A650CA" w:rsidRPr="00D53B1F"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D53B1F" w14:paraId="6A01C756" w14:textId="77777777" w:rsidTr="00D555E1">
        <w:tc>
          <w:tcPr>
            <w:tcW w:w="9810" w:type="dxa"/>
          </w:tcPr>
          <w:p w14:paraId="199E2774" w14:textId="77777777" w:rsidR="00A650CA" w:rsidRPr="00D53B1F"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Краен срок за подаване на документите за кандидатстване:</w:t>
            </w:r>
          </w:p>
          <w:p w14:paraId="635C488F" w14:textId="4D23A70D" w:rsidR="00A650CA" w:rsidRPr="00D53B1F" w:rsidRDefault="00B353D1" w:rsidP="00FE0350">
            <w:pPr>
              <w:tabs>
                <w:tab w:val="left" w:pos="0"/>
                <w:tab w:val="left" w:pos="709"/>
              </w:tabs>
              <w:spacing w:before="120" w:line="276" w:lineRule="auto"/>
              <w:ind w:left="360"/>
              <w:rPr>
                <w:rFonts w:ascii="Times New Roman" w:hAnsi="Times New Roman" w:cs="Times New Roman"/>
                <w:sz w:val="24"/>
                <w:szCs w:val="24"/>
              </w:rPr>
            </w:pPr>
            <w:r w:rsidRPr="00D53B1F">
              <w:rPr>
                <w:rFonts w:ascii="Times New Roman" w:hAnsi="Times New Roman" w:cs="Times New Roman"/>
                <w:sz w:val="24"/>
                <w:szCs w:val="24"/>
              </w:rPr>
              <w:t>3</w:t>
            </w:r>
            <w:r w:rsidR="003C75AD">
              <w:rPr>
                <w:rFonts w:ascii="Times New Roman" w:hAnsi="Times New Roman" w:cs="Times New Roman"/>
                <w:sz w:val="24"/>
                <w:szCs w:val="24"/>
              </w:rPr>
              <w:t>1 юли</w:t>
            </w:r>
            <w:r w:rsidRPr="00D53B1F">
              <w:rPr>
                <w:rFonts w:ascii="Times New Roman" w:hAnsi="Times New Roman" w:cs="Times New Roman"/>
                <w:sz w:val="24"/>
                <w:szCs w:val="24"/>
              </w:rPr>
              <w:t xml:space="preserve"> 2020 </w:t>
            </w:r>
            <w:r w:rsidR="00A650CA" w:rsidRPr="00D53B1F">
              <w:rPr>
                <w:rFonts w:ascii="Times New Roman" w:hAnsi="Times New Roman" w:cs="Times New Roman"/>
                <w:sz w:val="24"/>
                <w:szCs w:val="24"/>
              </w:rPr>
              <w:t>г</w:t>
            </w:r>
            <w:r w:rsidRPr="00D53B1F">
              <w:rPr>
                <w:rFonts w:ascii="Times New Roman" w:hAnsi="Times New Roman" w:cs="Times New Roman"/>
                <w:sz w:val="24"/>
                <w:szCs w:val="24"/>
              </w:rPr>
              <w:t>.</w:t>
            </w:r>
            <w:r w:rsidR="00A650CA" w:rsidRPr="00D53B1F">
              <w:rPr>
                <w:rFonts w:ascii="Times New Roman" w:hAnsi="Times New Roman" w:cs="Times New Roman"/>
                <w:sz w:val="24"/>
                <w:szCs w:val="24"/>
              </w:rPr>
              <w:t>, 17:</w:t>
            </w:r>
            <w:r w:rsidR="003C21A6" w:rsidRPr="00D53B1F">
              <w:rPr>
                <w:rFonts w:ascii="Times New Roman" w:hAnsi="Times New Roman" w:cs="Times New Roman"/>
                <w:sz w:val="24"/>
                <w:szCs w:val="24"/>
              </w:rPr>
              <w:t>0</w:t>
            </w:r>
            <w:r w:rsidR="00A650CA" w:rsidRPr="00D53B1F">
              <w:rPr>
                <w:rFonts w:ascii="Times New Roman" w:hAnsi="Times New Roman" w:cs="Times New Roman"/>
                <w:sz w:val="24"/>
                <w:szCs w:val="24"/>
              </w:rPr>
              <w:t>0 часа.</w:t>
            </w:r>
          </w:p>
          <w:p w14:paraId="6658715C" w14:textId="77777777" w:rsidR="001F0E71" w:rsidRPr="00D53B1F" w:rsidRDefault="001F0E71" w:rsidP="00FE0350">
            <w:pPr>
              <w:tabs>
                <w:tab w:val="left" w:pos="0"/>
                <w:tab w:val="left" w:pos="709"/>
              </w:tabs>
              <w:spacing w:before="120" w:line="276" w:lineRule="auto"/>
              <w:ind w:left="360"/>
              <w:rPr>
                <w:rFonts w:ascii="Times New Roman" w:hAnsi="Times New Roman" w:cs="Times New Roman"/>
                <w:b/>
                <w:sz w:val="24"/>
                <w:szCs w:val="24"/>
              </w:rPr>
            </w:pPr>
            <w:r w:rsidRPr="00D53B1F">
              <w:rPr>
                <w:rFonts w:ascii="Times New Roman" w:hAnsi="Times New Roman" w:cs="Times New Roman"/>
                <w:sz w:val="24"/>
                <w:szCs w:val="24"/>
              </w:rPr>
              <w:t xml:space="preserve">При остатъчен бюджет може да </w:t>
            </w:r>
            <w:r w:rsidR="00B407D7" w:rsidRPr="00D53B1F">
              <w:rPr>
                <w:rFonts w:ascii="Times New Roman" w:hAnsi="Times New Roman" w:cs="Times New Roman"/>
                <w:sz w:val="24"/>
                <w:szCs w:val="24"/>
              </w:rPr>
              <w:t xml:space="preserve">се определи втори краен срок за </w:t>
            </w:r>
            <w:r w:rsidR="003E073C" w:rsidRPr="00D53B1F">
              <w:rPr>
                <w:rFonts w:ascii="Times New Roman" w:hAnsi="Times New Roman" w:cs="Times New Roman"/>
                <w:sz w:val="24"/>
                <w:szCs w:val="24"/>
              </w:rPr>
              <w:t>кандидатстване.</w:t>
            </w:r>
          </w:p>
        </w:tc>
      </w:tr>
    </w:tbl>
    <w:p w14:paraId="6149242D" w14:textId="77777777" w:rsidR="00A650CA" w:rsidRPr="00D53B1F"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D53B1F" w14:paraId="4503480C" w14:textId="77777777" w:rsidTr="00D555E1">
        <w:tc>
          <w:tcPr>
            <w:tcW w:w="9810" w:type="dxa"/>
          </w:tcPr>
          <w:p w14:paraId="4DFDCECE" w14:textId="77777777" w:rsidR="00A650CA" w:rsidRPr="00D53B1F" w:rsidRDefault="00A650CA" w:rsidP="00FE0350">
            <w:pPr>
              <w:pStyle w:val="ListParagraph"/>
              <w:numPr>
                <w:ilvl w:val="0"/>
                <w:numId w:val="8"/>
              </w:numPr>
              <w:tabs>
                <w:tab w:val="left" w:pos="0"/>
                <w:tab w:val="left" w:pos="709"/>
              </w:tabs>
              <w:spacing w:before="120" w:line="276" w:lineRule="auto"/>
              <w:rPr>
                <w:rFonts w:ascii="Times New Roman" w:hAnsi="Times New Roman" w:cs="Times New Roman"/>
                <w:b/>
                <w:sz w:val="24"/>
                <w:szCs w:val="24"/>
              </w:rPr>
            </w:pPr>
            <w:r w:rsidRPr="00D53B1F">
              <w:rPr>
                <w:rFonts w:ascii="Times New Roman" w:hAnsi="Times New Roman" w:cs="Times New Roman"/>
                <w:b/>
                <w:sz w:val="24"/>
                <w:szCs w:val="24"/>
              </w:rPr>
              <w:t xml:space="preserve">Адрес за подаване на документите за кандидатстване за </w:t>
            </w:r>
            <w:r w:rsidR="00EE4DC5" w:rsidRPr="00D53B1F">
              <w:rPr>
                <w:rFonts w:ascii="Times New Roman" w:hAnsi="Times New Roman" w:cs="Times New Roman"/>
                <w:b/>
                <w:sz w:val="24"/>
                <w:szCs w:val="24"/>
              </w:rPr>
              <w:t xml:space="preserve">избор </w:t>
            </w:r>
            <w:r w:rsidRPr="00D53B1F">
              <w:rPr>
                <w:rFonts w:ascii="Times New Roman" w:hAnsi="Times New Roman" w:cs="Times New Roman"/>
                <w:b/>
                <w:sz w:val="24"/>
                <w:szCs w:val="24"/>
              </w:rPr>
              <w:t xml:space="preserve">на </w:t>
            </w:r>
            <w:r w:rsidR="00EE4DC5" w:rsidRPr="00D53B1F">
              <w:rPr>
                <w:rFonts w:ascii="Times New Roman" w:hAnsi="Times New Roman" w:cs="Times New Roman"/>
                <w:b/>
                <w:sz w:val="24"/>
                <w:szCs w:val="24"/>
              </w:rPr>
              <w:t>проекти</w:t>
            </w:r>
            <w:r w:rsidRPr="00D53B1F">
              <w:rPr>
                <w:rFonts w:ascii="Times New Roman" w:hAnsi="Times New Roman" w:cs="Times New Roman"/>
                <w:b/>
                <w:sz w:val="24"/>
                <w:szCs w:val="24"/>
              </w:rPr>
              <w:t>:</w:t>
            </w:r>
          </w:p>
          <w:p w14:paraId="1CF3835D" w14:textId="09891D02" w:rsidR="00A650CA" w:rsidRPr="00D53B1F" w:rsidRDefault="00A650CA" w:rsidP="00FE0350">
            <w:pPr>
              <w:spacing w:before="120" w:line="276" w:lineRule="auto"/>
              <w:ind w:firstLine="493"/>
              <w:jc w:val="both"/>
              <w:rPr>
                <w:rFonts w:ascii="Times New Roman" w:hAnsi="Times New Roman" w:cs="Times New Roman"/>
                <w:sz w:val="24"/>
                <w:szCs w:val="24"/>
              </w:rPr>
            </w:pPr>
            <w:r w:rsidRPr="00D53B1F">
              <w:rPr>
                <w:rFonts w:ascii="Times New Roman" w:hAnsi="Times New Roman" w:cs="Times New Roman"/>
                <w:sz w:val="24"/>
                <w:szCs w:val="24"/>
                <w:shd w:val="clear" w:color="auto" w:fill="FEFEFE"/>
              </w:rPr>
              <w:t>Документите се подават в ИСУН 2020</w:t>
            </w:r>
            <w:r w:rsidR="004968B1">
              <w:rPr>
                <w:rFonts w:ascii="Times New Roman" w:hAnsi="Times New Roman" w:cs="Times New Roman"/>
                <w:sz w:val="24"/>
                <w:szCs w:val="24"/>
                <w:shd w:val="clear" w:color="auto" w:fill="FEFEFE"/>
              </w:rPr>
              <w:t xml:space="preserve"> </w:t>
            </w:r>
            <w:r w:rsidRPr="00D53B1F">
              <w:rPr>
                <w:rFonts w:ascii="Times New Roman" w:hAnsi="Times New Roman" w:cs="Times New Roman"/>
                <w:sz w:val="24"/>
                <w:szCs w:val="24"/>
                <w:shd w:val="clear" w:color="auto" w:fill="FEFEFE"/>
              </w:rPr>
              <w:t>на следния интернет адрес: https://eumis2020.government.bg.</w:t>
            </w:r>
          </w:p>
        </w:tc>
      </w:tr>
    </w:tbl>
    <w:p w14:paraId="29EFD638" w14:textId="77777777" w:rsidR="00A650CA" w:rsidRPr="00D53B1F" w:rsidRDefault="00A650CA" w:rsidP="00FE0350">
      <w:pPr>
        <w:pStyle w:val="ListParagraph"/>
        <w:tabs>
          <w:tab w:val="left" w:pos="0"/>
          <w:tab w:val="left" w:pos="709"/>
        </w:tabs>
        <w:spacing w:before="120" w:after="0"/>
        <w:ind w:left="0"/>
        <w:rPr>
          <w:rFonts w:ascii="Times New Roman" w:hAnsi="Times New Roman" w:cs="Times New Roman"/>
          <w:sz w:val="24"/>
          <w:szCs w:val="24"/>
        </w:rPr>
      </w:pPr>
    </w:p>
    <w:tbl>
      <w:tblPr>
        <w:tblStyle w:val="TableGrid"/>
        <w:tblW w:w="9810" w:type="dxa"/>
        <w:tblInd w:w="108" w:type="dxa"/>
        <w:tblLook w:val="04A0" w:firstRow="1" w:lastRow="0" w:firstColumn="1" w:lastColumn="0" w:noHBand="0" w:noVBand="1"/>
      </w:tblPr>
      <w:tblGrid>
        <w:gridCol w:w="9810"/>
      </w:tblGrid>
      <w:tr w:rsidR="00A650CA" w:rsidRPr="002B2C67" w14:paraId="6A3BA3E3" w14:textId="77777777" w:rsidTr="00D555E1">
        <w:tc>
          <w:tcPr>
            <w:tcW w:w="9810" w:type="dxa"/>
          </w:tcPr>
          <w:p w14:paraId="70F9DE5C" w14:textId="77777777" w:rsidR="00A650CA" w:rsidRPr="001170D9" w:rsidRDefault="00A650CA" w:rsidP="00FE0350">
            <w:pPr>
              <w:pStyle w:val="ListParagraph"/>
              <w:numPr>
                <w:ilvl w:val="0"/>
                <w:numId w:val="8"/>
              </w:numPr>
              <w:tabs>
                <w:tab w:val="left" w:pos="0"/>
                <w:tab w:val="left" w:pos="709"/>
              </w:tabs>
              <w:spacing w:before="120" w:line="276" w:lineRule="auto"/>
              <w:jc w:val="both"/>
              <w:rPr>
                <w:rFonts w:ascii="Times New Roman" w:hAnsi="Times New Roman" w:cs="Times New Roman"/>
                <w:b/>
                <w:sz w:val="24"/>
                <w:szCs w:val="24"/>
              </w:rPr>
            </w:pPr>
            <w:r w:rsidRPr="0001760E">
              <w:rPr>
                <w:rFonts w:ascii="Times New Roman" w:hAnsi="Times New Roman" w:cs="Times New Roman"/>
                <w:b/>
                <w:sz w:val="24"/>
                <w:szCs w:val="24"/>
              </w:rPr>
              <w:t>Допълнителна информация:</w:t>
            </w:r>
          </w:p>
          <w:p w14:paraId="3CD45C38" w14:textId="77777777" w:rsidR="00B353D1" w:rsidRPr="002B2C67" w:rsidRDefault="00B353D1" w:rsidP="00FE0350">
            <w:pPr>
              <w:pStyle w:val="ListParagraph"/>
              <w:tabs>
                <w:tab w:val="left" w:pos="0"/>
                <w:tab w:val="left" w:pos="709"/>
              </w:tabs>
              <w:spacing w:before="120" w:line="276" w:lineRule="auto"/>
              <w:jc w:val="both"/>
              <w:rPr>
                <w:rFonts w:ascii="Times New Roman" w:hAnsi="Times New Roman" w:cs="Times New Roman"/>
                <w:b/>
                <w:sz w:val="24"/>
                <w:szCs w:val="24"/>
              </w:rPr>
            </w:pPr>
          </w:p>
          <w:p w14:paraId="39E2A04B" w14:textId="77777777" w:rsidR="00B353D1" w:rsidRPr="002B2C67" w:rsidRDefault="003F3A2C" w:rsidP="00FE0350">
            <w:pPr>
              <w:spacing w:before="120" w:line="276" w:lineRule="auto"/>
              <w:ind w:firstLine="709"/>
              <w:jc w:val="both"/>
              <w:rPr>
                <w:rFonts w:ascii="Times New Roman" w:hAnsi="Times New Roman" w:cs="Times New Roman"/>
                <w:b/>
                <w:sz w:val="24"/>
                <w:szCs w:val="24"/>
              </w:rPr>
            </w:pPr>
            <w:r w:rsidRPr="002B2C67">
              <w:rPr>
                <w:rFonts w:ascii="Times New Roman" w:hAnsi="Times New Roman" w:cs="Times New Roman"/>
                <w:b/>
                <w:sz w:val="24"/>
                <w:szCs w:val="24"/>
              </w:rPr>
              <w:t>27.1</w:t>
            </w:r>
            <w:r w:rsidR="00B353D1" w:rsidRPr="002B2C67">
              <w:rPr>
                <w:rFonts w:ascii="Times New Roman" w:hAnsi="Times New Roman" w:cs="Times New Roman"/>
                <w:b/>
                <w:sz w:val="24"/>
                <w:szCs w:val="24"/>
              </w:rPr>
              <w:t>. Допълнителна информация</w:t>
            </w:r>
            <w:r w:rsidR="00A40F3F" w:rsidRPr="002B2C67">
              <w:rPr>
                <w:rFonts w:ascii="Times New Roman" w:hAnsi="Times New Roman" w:cs="Times New Roman"/>
                <w:b/>
                <w:sz w:val="24"/>
                <w:szCs w:val="24"/>
              </w:rPr>
              <w:t>,</w:t>
            </w:r>
            <w:r w:rsidR="00B353D1" w:rsidRPr="002B2C67">
              <w:rPr>
                <w:rFonts w:ascii="Times New Roman" w:hAnsi="Times New Roman" w:cs="Times New Roman"/>
                <w:b/>
                <w:sz w:val="24"/>
                <w:szCs w:val="24"/>
              </w:rPr>
              <w:t xml:space="preserve"> необходима за оценка на проектното предложение</w:t>
            </w:r>
          </w:p>
          <w:p w14:paraId="462C2FD1" w14:textId="77777777" w:rsidR="00217222" w:rsidRPr="001170D9" w:rsidRDefault="00217222" w:rsidP="00FE0350">
            <w:pPr>
              <w:spacing w:before="120" w:line="276" w:lineRule="auto"/>
              <w:ind w:firstLine="709"/>
              <w:jc w:val="both"/>
              <w:rPr>
                <w:rFonts w:ascii="Times New Roman" w:hAnsi="Times New Roman" w:cs="Times New Roman"/>
                <w:sz w:val="24"/>
                <w:szCs w:val="24"/>
              </w:rPr>
            </w:pPr>
            <w:r w:rsidRPr="001170D9">
              <w:rPr>
                <w:rFonts w:ascii="Times New Roman" w:hAnsi="Times New Roman" w:cs="Times New Roman"/>
                <w:sz w:val="24"/>
                <w:szCs w:val="24"/>
              </w:rPr>
              <w:t xml:space="preserve">В </w:t>
            </w:r>
            <w:r w:rsidR="003802FA" w:rsidRPr="001170D9">
              <w:rPr>
                <w:rFonts w:ascii="Times New Roman" w:hAnsi="Times New Roman" w:cs="Times New Roman"/>
                <w:sz w:val="24"/>
                <w:szCs w:val="24"/>
              </w:rPr>
              <w:t>точка</w:t>
            </w:r>
            <w:r w:rsidRPr="001170D9">
              <w:rPr>
                <w:rFonts w:ascii="Times New Roman" w:hAnsi="Times New Roman" w:cs="Times New Roman"/>
                <w:sz w:val="24"/>
                <w:szCs w:val="24"/>
              </w:rPr>
              <w:t xml:space="preserve"> „</w:t>
            </w:r>
            <w:r w:rsidR="0024367E" w:rsidRPr="00E806DA">
              <w:rPr>
                <w:rFonts w:ascii="Times New Roman" w:hAnsi="Times New Roman" w:cs="Times New Roman"/>
                <w:sz w:val="24"/>
                <w:szCs w:val="24"/>
              </w:rPr>
              <w:t>Основни данни</w:t>
            </w:r>
            <w:r w:rsidRPr="00E806DA">
              <w:rPr>
                <w:rFonts w:ascii="Times New Roman" w:hAnsi="Times New Roman" w:cs="Times New Roman"/>
                <w:sz w:val="24"/>
                <w:szCs w:val="24"/>
              </w:rPr>
              <w:t xml:space="preserve">“ във </w:t>
            </w:r>
            <w:r w:rsidRPr="001170D9">
              <w:rPr>
                <w:rFonts w:ascii="Times New Roman" w:hAnsi="Times New Roman" w:cs="Times New Roman"/>
                <w:sz w:val="24"/>
                <w:szCs w:val="24"/>
              </w:rPr>
              <w:t xml:space="preserve">формуляра за </w:t>
            </w:r>
            <w:r w:rsidR="001170D9" w:rsidRPr="001170D9">
              <w:rPr>
                <w:rFonts w:ascii="Times New Roman" w:hAnsi="Times New Roman" w:cs="Times New Roman"/>
                <w:sz w:val="24"/>
                <w:szCs w:val="24"/>
              </w:rPr>
              <w:t>кандидатстване</w:t>
            </w:r>
            <w:r w:rsidRPr="001170D9">
              <w:rPr>
                <w:rFonts w:ascii="Times New Roman" w:hAnsi="Times New Roman" w:cs="Times New Roman"/>
                <w:sz w:val="24"/>
                <w:szCs w:val="24"/>
              </w:rPr>
              <w:t xml:space="preserve"> кандидатът задължително попълва:</w:t>
            </w:r>
          </w:p>
          <w:p w14:paraId="28334536" w14:textId="77777777" w:rsidR="00217222" w:rsidRPr="001170D9"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lastRenderedPageBreak/>
              <w:t>Кратко описание на проекта, включително цели, дейности и планирани резултати</w:t>
            </w:r>
            <w:r w:rsidR="003802FA" w:rsidRPr="001170D9">
              <w:rPr>
                <w:rFonts w:ascii="Times New Roman" w:hAnsi="Times New Roman" w:cs="Times New Roman"/>
                <w:sz w:val="24"/>
                <w:szCs w:val="24"/>
              </w:rPr>
              <w:t>;</w:t>
            </w:r>
          </w:p>
          <w:p w14:paraId="51F2EBC1" w14:textId="77777777" w:rsidR="00217222" w:rsidRPr="001170D9"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Съответствие на проекта с целите на ПРСР 2014 – 2020 и с приоритетите на стратегията за Водено от общностите местно развитие на МИГ (как проектът допринася за постигане на посочените цели)</w:t>
            </w:r>
            <w:r w:rsidR="003802FA" w:rsidRPr="001170D9">
              <w:rPr>
                <w:rFonts w:ascii="Times New Roman" w:hAnsi="Times New Roman" w:cs="Times New Roman"/>
                <w:sz w:val="24"/>
                <w:szCs w:val="24"/>
              </w:rPr>
              <w:t>;</w:t>
            </w:r>
          </w:p>
          <w:p w14:paraId="6F4B1B5C" w14:textId="77777777" w:rsidR="00217222" w:rsidRPr="001170D9"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Съгласуваност на пр</w:t>
            </w:r>
            <w:r w:rsidR="003802FA" w:rsidRPr="001170D9">
              <w:rPr>
                <w:rFonts w:ascii="Times New Roman" w:hAnsi="Times New Roman" w:cs="Times New Roman"/>
                <w:sz w:val="24"/>
                <w:szCs w:val="24"/>
              </w:rPr>
              <w:t>оекта с местната общност (</w:t>
            </w:r>
            <w:r w:rsidRPr="001170D9">
              <w:rPr>
                <w:rFonts w:ascii="Times New Roman" w:hAnsi="Times New Roman" w:cs="Times New Roman"/>
                <w:sz w:val="24"/>
                <w:szCs w:val="24"/>
              </w:rPr>
              <w:t>процеса на съгласуваност на проекта)</w:t>
            </w:r>
            <w:r w:rsidR="003802FA" w:rsidRPr="001170D9">
              <w:rPr>
                <w:rFonts w:ascii="Times New Roman" w:hAnsi="Times New Roman" w:cs="Times New Roman"/>
                <w:sz w:val="24"/>
                <w:szCs w:val="24"/>
              </w:rPr>
              <w:t>;</w:t>
            </w:r>
          </w:p>
          <w:p w14:paraId="2F6586DE" w14:textId="77777777" w:rsidR="00217222" w:rsidRPr="001170D9"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Доброволно участие в проекта (дейностите по проекта, свързани с доброволно участие под формата на труд и/или финансиране на представители на местната общност, степента на ангажираност на общността за тези дейности, начина на реализирането им и др.)</w:t>
            </w:r>
            <w:r w:rsidR="003802FA" w:rsidRPr="001170D9">
              <w:rPr>
                <w:rFonts w:ascii="Times New Roman" w:hAnsi="Times New Roman" w:cs="Times New Roman"/>
                <w:sz w:val="24"/>
                <w:szCs w:val="24"/>
              </w:rPr>
              <w:t>;</w:t>
            </w:r>
          </w:p>
          <w:p w14:paraId="64F3C298" w14:textId="77777777" w:rsidR="00217222" w:rsidRPr="001170D9" w:rsidRDefault="00861397"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О</w:t>
            </w:r>
            <w:r w:rsidR="00217222" w:rsidRPr="001170D9">
              <w:rPr>
                <w:rFonts w:ascii="Times New Roman" w:hAnsi="Times New Roman" w:cs="Times New Roman"/>
                <w:sz w:val="24"/>
                <w:szCs w:val="24"/>
              </w:rPr>
              <w:t>бществена полза на проекта (ползата от изпълнението на проекта за местната общност)</w:t>
            </w:r>
            <w:r w:rsidR="003802FA" w:rsidRPr="001170D9">
              <w:rPr>
                <w:rFonts w:ascii="Times New Roman" w:hAnsi="Times New Roman" w:cs="Times New Roman"/>
                <w:sz w:val="24"/>
                <w:szCs w:val="24"/>
              </w:rPr>
              <w:t>;</w:t>
            </w:r>
          </w:p>
          <w:p w14:paraId="767D3A26" w14:textId="77777777" w:rsidR="00217222" w:rsidRPr="001170D9"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Територия, обхваната от дейностите по проекта (къде ще се извършват дейностите по проекта – населено място, община, област)</w:t>
            </w:r>
            <w:r w:rsidR="003802FA" w:rsidRPr="001170D9">
              <w:rPr>
                <w:rFonts w:ascii="Times New Roman" w:hAnsi="Times New Roman" w:cs="Times New Roman"/>
                <w:sz w:val="24"/>
                <w:szCs w:val="24"/>
              </w:rPr>
              <w:t>;</w:t>
            </w:r>
          </w:p>
          <w:p w14:paraId="3D2CCA74" w14:textId="77777777" w:rsidR="00217222" w:rsidRPr="001170D9" w:rsidRDefault="00217222" w:rsidP="00FE0350">
            <w:pPr>
              <w:pStyle w:val="ListParagraph"/>
              <w:numPr>
                <w:ilvl w:val="0"/>
                <w:numId w:val="136"/>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Общ брой на населението в обхванатото от проекта населено място</w:t>
            </w:r>
            <w:r w:rsidR="003802FA" w:rsidRPr="001170D9">
              <w:rPr>
                <w:rFonts w:ascii="Times New Roman" w:hAnsi="Times New Roman" w:cs="Times New Roman"/>
                <w:sz w:val="24"/>
                <w:szCs w:val="24"/>
              </w:rPr>
              <w:t>.</w:t>
            </w:r>
          </w:p>
          <w:p w14:paraId="7A5F8759" w14:textId="77777777" w:rsidR="003802FA" w:rsidRPr="001170D9" w:rsidRDefault="003802FA" w:rsidP="00FE0350">
            <w:pPr>
              <w:spacing w:before="120" w:line="276" w:lineRule="auto"/>
              <w:ind w:firstLine="709"/>
              <w:jc w:val="both"/>
              <w:rPr>
                <w:rFonts w:ascii="Times New Roman" w:hAnsi="Times New Roman" w:cs="Times New Roman"/>
                <w:sz w:val="24"/>
                <w:szCs w:val="24"/>
              </w:rPr>
            </w:pPr>
          </w:p>
          <w:p w14:paraId="3DD85EEA" w14:textId="77777777" w:rsidR="00B353D1" w:rsidRPr="001170D9" w:rsidRDefault="00B353D1" w:rsidP="00FE0350">
            <w:pPr>
              <w:spacing w:before="120" w:line="276" w:lineRule="auto"/>
              <w:ind w:firstLine="709"/>
              <w:jc w:val="both"/>
              <w:rPr>
                <w:rFonts w:ascii="Times New Roman" w:hAnsi="Times New Roman" w:cs="Times New Roman"/>
                <w:sz w:val="24"/>
                <w:szCs w:val="24"/>
              </w:rPr>
            </w:pPr>
            <w:r w:rsidRPr="001170D9">
              <w:rPr>
                <w:rFonts w:ascii="Times New Roman" w:hAnsi="Times New Roman" w:cs="Times New Roman"/>
                <w:sz w:val="24"/>
                <w:szCs w:val="24"/>
              </w:rPr>
              <w:t xml:space="preserve">В точка </w:t>
            </w:r>
            <w:r w:rsidR="00723C06" w:rsidRPr="001170D9">
              <w:rPr>
                <w:rFonts w:ascii="Times New Roman" w:hAnsi="Times New Roman" w:cs="Times New Roman"/>
                <w:sz w:val="24"/>
                <w:szCs w:val="24"/>
              </w:rPr>
              <w:t xml:space="preserve">„Допълнителна информация необходима за оценка на проектното предложение“ </w:t>
            </w:r>
            <w:r w:rsidRPr="001170D9">
              <w:rPr>
                <w:rFonts w:ascii="Times New Roman" w:hAnsi="Times New Roman" w:cs="Times New Roman"/>
                <w:sz w:val="24"/>
                <w:szCs w:val="24"/>
              </w:rPr>
              <w:t>от формуляра за кандидатстване кандидатът попълва следните полета:</w:t>
            </w:r>
          </w:p>
          <w:p w14:paraId="30BDFAF8" w14:textId="77777777" w:rsidR="00B353D1" w:rsidRPr="001170D9"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Съответствие с хоризонталните политики на ЕС;</w:t>
            </w:r>
          </w:p>
          <w:p w14:paraId="0351CC45" w14:textId="77777777" w:rsidR="00B353D1" w:rsidRPr="001170D9"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Обосновка за съответствието на проекта с целите на ПРСР 2014 – 2020 г. и приоритетите на стратегията за ВОМР на МИГ;</w:t>
            </w:r>
          </w:p>
          <w:p w14:paraId="7416342D" w14:textId="77777777" w:rsidR="00B353D1" w:rsidRPr="001170D9"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Обосновка, че проекта се осъществява в полза на местната общност и в полза на кои възрастови групи;</w:t>
            </w:r>
          </w:p>
          <w:p w14:paraId="12DC9CA3" w14:textId="77777777" w:rsidR="00B353D1" w:rsidRPr="001170D9"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Обосновка за предвидено въвеждане на иновативна за територията дейност - ако е приложимо;</w:t>
            </w:r>
          </w:p>
          <w:p w14:paraId="3471CE31" w14:textId="77777777" w:rsidR="00B353D1" w:rsidRPr="001170D9"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Планирани действия за гарантиране устойчивост на резултатите от проекта и за какъв период – ако е приложимо;</w:t>
            </w:r>
          </w:p>
          <w:p w14:paraId="0CFFF164" w14:textId="77777777" w:rsidR="000052BC" w:rsidRPr="001170D9" w:rsidRDefault="00B353D1" w:rsidP="00FE0350">
            <w:pPr>
              <w:pStyle w:val="ListParagraph"/>
              <w:numPr>
                <w:ilvl w:val="0"/>
                <w:numId w:val="139"/>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Декларации</w:t>
            </w:r>
            <w:r w:rsidR="003802FA" w:rsidRPr="001170D9">
              <w:rPr>
                <w:rFonts w:ascii="Times New Roman" w:hAnsi="Times New Roman" w:cs="Times New Roman"/>
                <w:sz w:val="24"/>
                <w:szCs w:val="24"/>
              </w:rPr>
              <w:t>:</w:t>
            </w:r>
          </w:p>
          <w:p w14:paraId="51DC36A9" w14:textId="77777777" w:rsidR="00B353D1" w:rsidRPr="0001760E" w:rsidRDefault="00B353D1" w:rsidP="00FE0350">
            <w:pPr>
              <w:pStyle w:val="ListParagraph"/>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„Декларирам, че: Съм запознат с правилата за отпускане на финансова помощ по подмярка 19.1 „Помощ за подготвителни дейности малки пилотни проекти“ от Програма за развитие на селските райони за периода 2014 - 2020 г. Посочените от мен факти и обстоятелства са верни и съм съгласен да бъдат проверени на място от служители на Управляващия орган на ПРСР 2014 - 2020 г., ДФ „Земеделие“, и от упълномощени представители на Европейската комисия. Дейностите и разходите, включени в проектното предложение, не са финансирани по друг проект, програма или каквато и да е друга финансова схема, произлизаща от националния бюджет, бюджета на ЕС или друга донорска програма</w:t>
            </w:r>
            <w:r w:rsidR="00B325E5" w:rsidRPr="001170D9">
              <w:rPr>
                <w:rFonts w:ascii="Times New Roman" w:hAnsi="Times New Roman" w:cs="Times New Roman"/>
                <w:sz w:val="24"/>
                <w:szCs w:val="24"/>
              </w:rPr>
              <w:t>.</w:t>
            </w:r>
            <w:r w:rsidRPr="001170D9">
              <w:rPr>
                <w:rFonts w:ascii="Times New Roman" w:hAnsi="Times New Roman" w:cs="Times New Roman"/>
                <w:sz w:val="24"/>
                <w:szCs w:val="24"/>
              </w:rPr>
              <w:t xml:space="preserve"> Прикачените документи в т. 12 са сканирани оригинали и представляват истински документи. Известна ми е наказателната отговорност по чл. 313 и чл. 248а, ал. 2 от НК за предоставени от мен неверни данни и </w:t>
            </w:r>
            <w:r w:rsidRPr="0001760E">
              <w:rPr>
                <w:rFonts w:ascii="Times New Roman" w:hAnsi="Times New Roman" w:cs="Times New Roman"/>
                <w:sz w:val="24"/>
                <w:szCs w:val="24"/>
              </w:rPr>
              <w:t>документи.</w:t>
            </w:r>
          </w:p>
          <w:p w14:paraId="0829C71E" w14:textId="5E73380C" w:rsidR="008F60AF" w:rsidRDefault="000052BC" w:rsidP="00FE0350">
            <w:pPr>
              <w:pStyle w:val="ListParagraph"/>
              <w:tabs>
                <w:tab w:val="left" w:pos="0"/>
                <w:tab w:val="left" w:pos="709"/>
              </w:tabs>
              <w:spacing w:before="120" w:line="276" w:lineRule="auto"/>
              <w:jc w:val="both"/>
              <w:rPr>
                <w:rFonts w:ascii="Times New Roman" w:hAnsi="Times New Roman" w:cs="Times New Roman"/>
                <w:sz w:val="24"/>
                <w:szCs w:val="24"/>
              </w:rPr>
            </w:pPr>
            <w:r w:rsidRPr="0001760E">
              <w:rPr>
                <w:rFonts w:ascii="Times New Roman" w:hAnsi="Times New Roman" w:cs="Times New Roman"/>
                <w:sz w:val="24"/>
                <w:szCs w:val="24"/>
              </w:rPr>
              <w:t>Декларирам, че проекта допринася за постигане на целите на ПРСР 2014 – 2020 г. и на приоритетите на стратегията за ВОМР“</w:t>
            </w:r>
            <w:r w:rsidR="00A40F3F" w:rsidRPr="0001760E">
              <w:rPr>
                <w:rFonts w:ascii="Times New Roman" w:hAnsi="Times New Roman" w:cs="Times New Roman"/>
                <w:sz w:val="24"/>
                <w:szCs w:val="24"/>
              </w:rPr>
              <w:t>.</w:t>
            </w:r>
          </w:p>
          <w:p w14:paraId="45C87595" w14:textId="77777777" w:rsidR="00FC342E" w:rsidRDefault="00FC342E" w:rsidP="00FE0350">
            <w:pPr>
              <w:pStyle w:val="ListParagraph"/>
              <w:tabs>
                <w:tab w:val="left" w:pos="0"/>
                <w:tab w:val="left" w:pos="709"/>
              </w:tabs>
              <w:spacing w:before="120" w:line="276" w:lineRule="auto"/>
              <w:jc w:val="both"/>
              <w:rPr>
                <w:rFonts w:ascii="Times New Roman" w:hAnsi="Times New Roman" w:cs="Times New Roman"/>
                <w:sz w:val="24"/>
                <w:szCs w:val="24"/>
              </w:rPr>
            </w:pPr>
          </w:p>
          <w:p w14:paraId="3653AAFF" w14:textId="77777777" w:rsidR="000D0581" w:rsidRDefault="000D0581" w:rsidP="00FE0350">
            <w:pPr>
              <w:pStyle w:val="ListParagraph"/>
              <w:tabs>
                <w:tab w:val="left" w:pos="0"/>
                <w:tab w:val="left" w:pos="709"/>
              </w:tabs>
              <w:spacing w:before="12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27.2. </w:t>
            </w:r>
            <w:r w:rsidRPr="00F4472E">
              <w:rPr>
                <w:rFonts w:ascii="Times New Roman" w:hAnsi="Times New Roman" w:cs="Times New Roman"/>
                <w:b/>
                <w:sz w:val="24"/>
                <w:szCs w:val="24"/>
              </w:rPr>
              <w:t>Сключване на административен договор за предоставяне на безвъзмездна финансова помощ</w:t>
            </w:r>
          </w:p>
          <w:p w14:paraId="42D3D89F" w14:textId="77777777" w:rsidR="00E56256" w:rsidRPr="00F4472E" w:rsidRDefault="00E56256" w:rsidP="00FE0350">
            <w:pPr>
              <w:spacing w:before="120" w:line="276" w:lineRule="auto"/>
              <w:ind w:firstLine="709"/>
              <w:jc w:val="both"/>
              <w:rPr>
                <w:rFonts w:ascii="Times New Roman" w:hAnsi="Times New Roman" w:cs="Times New Roman"/>
                <w:sz w:val="24"/>
                <w:szCs w:val="24"/>
              </w:rPr>
            </w:pPr>
            <w:r w:rsidRPr="00F4472E">
              <w:rPr>
                <w:rFonts w:ascii="Times New Roman" w:hAnsi="Times New Roman" w:cs="Times New Roman"/>
                <w:sz w:val="24"/>
                <w:szCs w:val="24"/>
              </w:rPr>
              <w:t>След одобрението на оценителния доклад одобрените за предоставяне на финансова помощ кандидати се поканват в 30 дневен срок да представят доказателства, че отговарят на изискванията за бенефициент.</w:t>
            </w:r>
          </w:p>
          <w:p w14:paraId="0279C118" w14:textId="77777777" w:rsidR="00E56201" w:rsidRPr="00E56201" w:rsidRDefault="00E56201" w:rsidP="00E56201">
            <w:pPr>
              <w:spacing w:before="120" w:line="276" w:lineRule="auto"/>
              <w:ind w:firstLine="709"/>
              <w:jc w:val="both"/>
              <w:rPr>
                <w:rFonts w:ascii="Times New Roman" w:hAnsi="Times New Roman" w:cs="Times New Roman"/>
                <w:sz w:val="24"/>
                <w:szCs w:val="24"/>
              </w:rPr>
            </w:pPr>
            <w:r w:rsidRPr="00E56201">
              <w:rPr>
                <w:rFonts w:ascii="Times New Roman" w:hAnsi="Times New Roman" w:cs="Times New Roman"/>
                <w:sz w:val="24"/>
                <w:szCs w:val="24"/>
              </w:rPr>
              <w:t>Извършва се проверка от ДФЗ съгласно чл. 1, т. 1а и т</w:t>
            </w:r>
            <w:r w:rsidRPr="00E56201">
              <w:rPr>
                <w:rFonts w:ascii="Times New Roman" w:hAnsi="Times New Roman" w:cs="Times New Roman"/>
                <w:sz w:val="24"/>
                <w:szCs w:val="24"/>
                <w:lang w:val="en-US"/>
              </w:rPr>
              <w:t xml:space="preserve">. </w:t>
            </w:r>
            <w:r w:rsidRPr="00E56201">
              <w:rPr>
                <w:rFonts w:ascii="Times New Roman" w:hAnsi="Times New Roman" w:cs="Times New Roman"/>
                <w:sz w:val="24"/>
                <w:szCs w:val="24"/>
              </w:rPr>
              <w:t>2 и Приложение I, чл.1, част 1 „Вътрешна среда“, раздел А „Организационна структура“ буква „i и раздел Б „Стандарти в областта на човешките ресурси“, буква „ii“ и част 2 „Контролни дейности”, раздел А „Процедури по одобряване на заявленията“, букви „ii“, „iii“, „iv“ и „v“ на Делегиран регламент (ЕС) № 907/2014 на Комисията от 11 март 2014 година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обезпеченията и използването на еврото.</w:t>
            </w:r>
          </w:p>
          <w:p w14:paraId="5FC661DD" w14:textId="77777777" w:rsidR="00E56201" w:rsidRPr="00F4472E" w:rsidRDefault="00E56201" w:rsidP="006C3F0B">
            <w:pPr>
              <w:jc w:val="both"/>
              <w:rPr>
                <w:rFonts w:ascii="Times New Roman" w:hAnsi="Times New Roman" w:cs="Times New Roman"/>
                <w:sz w:val="24"/>
                <w:szCs w:val="24"/>
              </w:rPr>
            </w:pPr>
          </w:p>
          <w:p w14:paraId="095A6FD7" w14:textId="555BCCAB" w:rsidR="00E56256" w:rsidRDefault="00E56256" w:rsidP="00FE0350">
            <w:pPr>
              <w:spacing w:before="120" w:line="276" w:lineRule="auto"/>
              <w:ind w:firstLine="709"/>
              <w:jc w:val="both"/>
              <w:rPr>
                <w:rFonts w:ascii="Times New Roman" w:hAnsi="Times New Roman" w:cs="Times New Roman"/>
                <w:sz w:val="24"/>
                <w:szCs w:val="24"/>
              </w:rPr>
            </w:pPr>
            <w:r w:rsidRPr="00F4472E">
              <w:rPr>
                <w:rFonts w:ascii="Times New Roman" w:hAnsi="Times New Roman" w:cs="Times New Roman"/>
                <w:sz w:val="24"/>
                <w:szCs w:val="24"/>
              </w:rPr>
              <w:t xml:space="preserve">ВАЖНО: </w:t>
            </w:r>
          </w:p>
          <w:p w14:paraId="74E0C5E4" w14:textId="78260914" w:rsidR="00372BA8" w:rsidRPr="00235C30" w:rsidRDefault="00372BA8" w:rsidP="00FE0350">
            <w:pPr>
              <w:spacing w:before="120" w:line="276" w:lineRule="auto"/>
              <w:ind w:firstLine="709"/>
              <w:jc w:val="both"/>
              <w:rPr>
                <w:rFonts w:ascii="Times New Roman" w:hAnsi="Times New Roman"/>
                <w:sz w:val="24"/>
                <w:szCs w:val="24"/>
              </w:rPr>
            </w:pPr>
            <w:r w:rsidRPr="00372BA8">
              <w:rPr>
                <w:rFonts w:ascii="Times New Roman" w:hAnsi="Times New Roman"/>
                <w:sz w:val="24"/>
                <w:szCs w:val="24"/>
              </w:rPr>
              <w:t>В съответствие с изис</w:t>
            </w:r>
            <w:r w:rsidRPr="00235C30">
              <w:rPr>
                <w:rFonts w:ascii="Times New Roman" w:hAnsi="Times New Roman"/>
                <w:sz w:val="24"/>
                <w:szCs w:val="24"/>
              </w:rPr>
              <w:t xml:space="preserve">кванията на чл. 8 от ПМС № 162 </w:t>
            </w:r>
            <w:r w:rsidRPr="00372BA8">
              <w:rPr>
                <w:rFonts w:ascii="Times New Roman" w:hAnsi="Times New Roman"/>
                <w:sz w:val="24"/>
                <w:szCs w:val="24"/>
              </w:rPr>
              <w:t xml:space="preserve">г. след одобрението на проектните предложения се извършват проверки за липса на съдимост на законния представител на кандидата, членовете на колективния управителен орган и членовете на контролния орган, ако такъв е предвиден в устава на МИГ и проверки за липса на задължения на кандидата (МИГ), членовете </w:t>
            </w:r>
            <w:r w:rsidRPr="00235C30">
              <w:rPr>
                <w:rFonts w:ascii="Times New Roman" w:hAnsi="Times New Roman"/>
                <w:sz w:val="24"/>
                <w:szCs w:val="24"/>
              </w:rPr>
              <w:t xml:space="preserve">на колективния управителен орган и членовете на контролния орган, ако такъв е предвиден в устава на МИГ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  </w:t>
            </w:r>
          </w:p>
          <w:p w14:paraId="6E14B236" w14:textId="77777777" w:rsidR="00372BA8" w:rsidRPr="00235C30" w:rsidRDefault="00372BA8" w:rsidP="004746D4">
            <w:pPr>
              <w:spacing w:before="120" w:line="276" w:lineRule="auto"/>
              <w:ind w:firstLine="709"/>
              <w:jc w:val="both"/>
              <w:rPr>
                <w:rFonts w:ascii="Times New Roman" w:hAnsi="Times New Roman"/>
                <w:sz w:val="24"/>
                <w:szCs w:val="24"/>
              </w:rPr>
            </w:pPr>
            <w:r w:rsidRPr="00235C30">
              <w:rPr>
                <w:rFonts w:ascii="Times New Roman" w:hAnsi="Times New Roman"/>
                <w:sz w:val="24"/>
                <w:szCs w:val="24"/>
              </w:rPr>
              <w:t xml:space="preserve">В случай, че в резултат на проверките се установи наличие на някое от тези основания за отстраняване, то от кандидата се изисква да предостави актуално/и свидетелство/а за съдимост и удостоверение/я за липса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 видът и размерът на задълженията следва да са установени с влязъл в сила акт на компетентен орган. Проверката за наличие на задължения към НАП включва проверка за наличие на публични задължения по смисъла на чл. 162, ал. 2, т. 1 от ДОПК. </w:t>
            </w:r>
          </w:p>
          <w:p w14:paraId="2B05C185" w14:textId="38900422" w:rsidR="00372BA8" w:rsidRPr="00235C30" w:rsidRDefault="00372BA8" w:rsidP="004746D4">
            <w:pPr>
              <w:spacing w:before="120" w:line="276" w:lineRule="auto"/>
              <w:ind w:firstLine="709"/>
              <w:jc w:val="both"/>
              <w:rPr>
                <w:rFonts w:ascii="Times New Roman" w:hAnsi="Times New Roman"/>
                <w:sz w:val="24"/>
                <w:szCs w:val="24"/>
              </w:rPr>
            </w:pPr>
            <w:r w:rsidRPr="00235C30">
              <w:rPr>
                <w:rFonts w:ascii="Times New Roman" w:hAnsi="Times New Roman"/>
                <w:sz w:val="24"/>
                <w:szCs w:val="24"/>
              </w:rPr>
              <w:t>На кандидата се извършва и проверка за наличие или липса на задължения към общината/ите по седалище и адрес на управление на МИГ и за наличие или липса на установени с влезли в сила наказателни постановления или съдебни решения за нарушения на трудовото законодателство (от Изпълнителна агенция „Главна инспекция по труда“). Проверката за липса на задължения към община/и и Изпълнителна агенция „Главна инспекция по труда“ се извършва за кандидата (МИГ),</w:t>
            </w:r>
            <w:r w:rsidR="002B343F">
              <w:rPr>
                <w:rFonts w:ascii="Times New Roman" w:hAnsi="Times New Roman"/>
                <w:sz w:val="24"/>
                <w:szCs w:val="24"/>
              </w:rPr>
              <w:t xml:space="preserve"> за юридическите лица</w:t>
            </w:r>
            <w:r w:rsidRPr="00235C30">
              <w:rPr>
                <w:rFonts w:ascii="Times New Roman" w:hAnsi="Times New Roman"/>
                <w:sz w:val="24"/>
                <w:szCs w:val="24"/>
              </w:rPr>
              <w:t xml:space="preserve"> членове на </w:t>
            </w:r>
            <w:r w:rsidRPr="00235C30">
              <w:rPr>
                <w:rFonts w:ascii="Times New Roman" w:hAnsi="Times New Roman"/>
                <w:sz w:val="24"/>
                <w:szCs w:val="24"/>
              </w:rPr>
              <w:lastRenderedPageBreak/>
              <w:t xml:space="preserve">колективния управителен орган и членове на контролния орган, ако такъв е предвиден в устава на МИГ. </w:t>
            </w:r>
          </w:p>
          <w:p w14:paraId="16DDE78E" w14:textId="18F7F973" w:rsidR="00372BA8" w:rsidRDefault="00372BA8" w:rsidP="004746D4">
            <w:pPr>
              <w:spacing w:before="120" w:line="276" w:lineRule="auto"/>
              <w:ind w:firstLine="709"/>
              <w:jc w:val="both"/>
              <w:rPr>
                <w:rFonts w:ascii="Times New Roman" w:hAnsi="Times New Roman"/>
                <w:sz w:val="24"/>
                <w:szCs w:val="24"/>
              </w:rPr>
            </w:pPr>
            <w:r w:rsidRPr="00235C30">
              <w:rPr>
                <w:rFonts w:ascii="Times New Roman" w:hAnsi="Times New Roman"/>
                <w:sz w:val="24"/>
                <w:szCs w:val="24"/>
              </w:rPr>
              <w:t>Когато от кандидата е изискано представяне на документи и те не са представени в 30-дневен срок, той губи право на финансиране по одобреното проектно предложение и може да кандидатства отново.</w:t>
            </w:r>
          </w:p>
          <w:p w14:paraId="7C29623A" w14:textId="6B4ED06C" w:rsidR="00235C30" w:rsidRPr="00235C30" w:rsidRDefault="00235C30" w:rsidP="004746D4">
            <w:pPr>
              <w:spacing w:before="120" w:line="276" w:lineRule="auto"/>
              <w:ind w:firstLine="709"/>
              <w:jc w:val="both"/>
              <w:rPr>
                <w:rFonts w:ascii="Times New Roman" w:hAnsi="Times New Roman"/>
                <w:sz w:val="24"/>
                <w:szCs w:val="24"/>
              </w:rPr>
            </w:pPr>
            <w:r>
              <w:rPr>
                <w:rFonts w:ascii="Times New Roman" w:hAnsi="Times New Roman"/>
                <w:sz w:val="24"/>
                <w:szCs w:val="24"/>
              </w:rPr>
              <w:t xml:space="preserve">В случай, че кандидатът е получил точки </w:t>
            </w:r>
            <w:r>
              <w:rPr>
                <w:rFonts w:ascii="Times New Roman" w:hAnsi="Times New Roman" w:cs="Times New Roman"/>
                <w:color w:val="000000"/>
                <w:sz w:val="24"/>
                <w:szCs w:val="24"/>
              </w:rPr>
              <w:t>за о</w:t>
            </w:r>
            <w:r w:rsidRPr="0001760E">
              <w:rPr>
                <w:rFonts w:ascii="Times New Roman" w:hAnsi="Times New Roman" w:cs="Times New Roman"/>
                <w:color w:val="000000"/>
                <w:sz w:val="24"/>
                <w:szCs w:val="24"/>
              </w:rPr>
              <w:t>сигурено съфинансиране от представител/и на местната общност</w:t>
            </w:r>
            <w:r>
              <w:rPr>
                <w:rFonts w:ascii="Times New Roman" w:hAnsi="Times New Roman" w:cs="Times New Roman"/>
                <w:color w:val="000000"/>
                <w:sz w:val="24"/>
                <w:szCs w:val="24"/>
              </w:rPr>
              <w:t xml:space="preserve"> се проверява дали сумата</w:t>
            </w:r>
            <w:r w:rsidR="002B343F">
              <w:rPr>
                <w:rFonts w:ascii="Times New Roman" w:hAnsi="Times New Roman" w:cs="Times New Roman"/>
                <w:color w:val="000000"/>
                <w:sz w:val="24"/>
                <w:szCs w:val="24"/>
              </w:rPr>
              <w:t xml:space="preserve"> за която са получени точки</w:t>
            </w:r>
            <w:r w:rsidR="006E4B67">
              <w:rPr>
                <w:rFonts w:ascii="Times New Roman" w:hAnsi="Times New Roman" w:cs="Times New Roman"/>
                <w:color w:val="000000"/>
                <w:sz w:val="24"/>
                <w:szCs w:val="24"/>
              </w:rPr>
              <w:t xml:space="preserve"> е налична по банковата сметка на кандидата. В случай, че сумата не е налична кандидатът </w:t>
            </w:r>
            <w:r w:rsidR="006E4B67" w:rsidRPr="00235C30">
              <w:rPr>
                <w:rFonts w:ascii="Times New Roman" w:hAnsi="Times New Roman"/>
                <w:sz w:val="24"/>
                <w:szCs w:val="24"/>
              </w:rPr>
              <w:t>губи право на финансиране по одобреното проектно предложение</w:t>
            </w:r>
            <w:r w:rsidR="006E4B67">
              <w:rPr>
                <w:rFonts w:ascii="Times New Roman" w:hAnsi="Times New Roman"/>
                <w:sz w:val="24"/>
                <w:szCs w:val="24"/>
              </w:rPr>
              <w:t>.</w:t>
            </w:r>
          </w:p>
          <w:p w14:paraId="5A08FD10" w14:textId="77777777" w:rsidR="00372BA8" w:rsidRPr="00235C30" w:rsidRDefault="00372BA8" w:rsidP="004746D4">
            <w:pPr>
              <w:spacing w:before="120" w:line="276" w:lineRule="auto"/>
              <w:ind w:firstLine="709"/>
              <w:jc w:val="both"/>
              <w:rPr>
                <w:rFonts w:ascii="Times New Roman" w:hAnsi="Times New Roman"/>
                <w:sz w:val="24"/>
                <w:szCs w:val="24"/>
              </w:rPr>
            </w:pPr>
            <w:r w:rsidRPr="00235C30">
              <w:rPr>
                <w:rFonts w:ascii="Times New Roman" w:hAnsi="Times New Roman"/>
                <w:sz w:val="24"/>
                <w:szCs w:val="24"/>
              </w:rPr>
              <w:t xml:space="preserve">Ръководителят на УО на ПРСР 2014 - 2020 г. взема решение за предоставяне на финансова помощ или издава заповед за отказ съгласно чл. 38 от Закона за управление на средствата от Европейските структурни и инвестиционни фондове. Кандидатите се уведомяват писмено през ИСУН за резултатите от оценката, като в случай на отказ от финансиране в писмото се посочват и мотивите за това. </w:t>
            </w:r>
          </w:p>
          <w:p w14:paraId="25E13DC9" w14:textId="14CB9794" w:rsidR="00372BA8" w:rsidRPr="00235C30" w:rsidRDefault="00372BA8" w:rsidP="004746D4">
            <w:pPr>
              <w:spacing w:before="120" w:line="276" w:lineRule="auto"/>
              <w:ind w:firstLine="709"/>
              <w:jc w:val="both"/>
              <w:rPr>
                <w:rFonts w:ascii="Times New Roman" w:hAnsi="Times New Roman"/>
                <w:sz w:val="24"/>
                <w:szCs w:val="24"/>
              </w:rPr>
            </w:pPr>
            <w:r w:rsidRPr="00235C30">
              <w:rPr>
                <w:rFonts w:ascii="Times New Roman" w:hAnsi="Times New Roman"/>
                <w:sz w:val="24"/>
                <w:szCs w:val="24"/>
              </w:rPr>
              <w:t>За предоставяне на финансова помощ по настоящата процедура се сключва административен договор с</w:t>
            </w:r>
            <w:r w:rsidR="00613D27">
              <w:rPr>
                <w:rFonts w:ascii="Times New Roman" w:hAnsi="Times New Roman"/>
                <w:sz w:val="24"/>
                <w:szCs w:val="24"/>
              </w:rPr>
              <w:t xml:space="preserve"> </w:t>
            </w:r>
            <w:r w:rsidR="00FC5670">
              <w:rPr>
                <w:rFonts w:ascii="Times New Roman" w:hAnsi="Times New Roman"/>
                <w:sz w:val="24"/>
                <w:szCs w:val="24"/>
              </w:rPr>
              <w:t>УО на ПРСР 2014-2020,</w:t>
            </w:r>
            <w:r w:rsidRPr="00235C30">
              <w:rPr>
                <w:rFonts w:ascii="Times New Roman" w:hAnsi="Times New Roman"/>
                <w:sz w:val="24"/>
                <w:szCs w:val="24"/>
              </w:rPr>
              <w:t xml:space="preserve"> </w:t>
            </w:r>
            <w:r w:rsidR="00FC5670">
              <w:rPr>
                <w:rFonts w:ascii="Times New Roman" w:hAnsi="Times New Roman"/>
                <w:sz w:val="24"/>
                <w:szCs w:val="24"/>
              </w:rPr>
              <w:t xml:space="preserve">ДФЗ и </w:t>
            </w:r>
            <w:r w:rsidRPr="00235C30">
              <w:rPr>
                <w:rFonts w:ascii="Times New Roman" w:hAnsi="Times New Roman"/>
                <w:sz w:val="24"/>
                <w:szCs w:val="24"/>
              </w:rPr>
              <w:t xml:space="preserve">кандидата съгласно приложение № </w:t>
            </w:r>
            <w:r w:rsidR="00D2080D">
              <w:rPr>
                <w:rFonts w:ascii="Times New Roman" w:hAnsi="Times New Roman"/>
                <w:sz w:val="24"/>
                <w:szCs w:val="24"/>
              </w:rPr>
              <w:t>9</w:t>
            </w:r>
            <w:r w:rsidRPr="00235C30">
              <w:rPr>
                <w:rFonts w:ascii="Times New Roman" w:hAnsi="Times New Roman"/>
                <w:sz w:val="24"/>
                <w:szCs w:val="24"/>
              </w:rPr>
              <w:t>, по реда на чл. 37, ал. 3 от Закона за управление на средствата от Европейските структурни и инвестиционни фондове.</w:t>
            </w:r>
          </w:p>
          <w:p w14:paraId="3DC7974F" w14:textId="4D0BFBDF" w:rsidR="00372BA8" w:rsidRDefault="00372BA8" w:rsidP="004746D4">
            <w:pPr>
              <w:spacing w:before="120" w:line="276" w:lineRule="auto"/>
              <w:ind w:firstLine="709"/>
              <w:jc w:val="both"/>
              <w:rPr>
                <w:rFonts w:ascii="Times New Roman" w:hAnsi="Times New Roman"/>
                <w:sz w:val="24"/>
                <w:szCs w:val="24"/>
              </w:rPr>
            </w:pPr>
            <w:r w:rsidRPr="00235C30">
              <w:rPr>
                <w:rFonts w:ascii="Times New Roman" w:hAnsi="Times New Roman"/>
                <w:sz w:val="24"/>
                <w:szCs w:val="24"/>
              </w:rPr>
              <w:t>Не се сключва административен договор с кандидат, по отношение на когото при извършване на проверка се установи, че е налице основание за отстраняване.</w:t>
            </w:r>
          </w:p>
          <w:p w14:paraId="783C721F" w14:textId="6E925815" w:rsidR="004D5FDB" w:rsidRPr="00235C30" w:rsidRDefault="004D5FDB" w:rsidP="004746D4">
            <w:pPr>
              <w:spacing w:before="120" w:line="276" w:lineRule="auto"/>
              <w:ind w:firstLine="709"/>
              <w:jc w:val="both"/>
              <w:rPr>
                <w:rFonts w:ascii="Times New Roman" w:hAnsi="Times New Roman"/>
                <w:sz w:val="24"/>
                <w:szCs w:val="24"/>
              </w:rPr>
            </w:pPr>
            <w:r w:rsidRPr="000F580C">
              <w:rPr>
                <w:rFonts w:ascii="Times New Roman" w:hAnsi="Times New Roman"/>
                <w:sz w:val="24"/>
                <w:szCs w:val="24"/>
              </w:rPr>
              <w:t xml:space="preserve">Ако в този срок кандидатът не се яви за сключване на </w:t>
            </w:r>
            <w:r>
              <w:rPr>
                <w:rFonts w:ascii="Times New Roman" w:hAnsi="Times New Roman"/>
                <w:sz w:val="24"/>
                <w:szCs w:val="24"/>
              </w:rPr>
              <w:t xml:space="preserve">административен </w:t>
            </w:r>
            <w:r w:rsidRPr="000F580C">
              <w:rPr>
                <w:rFonts w:ascii="Times New Roman" w:hAnsi="Times New Roman"/>
                <w:sz w:val="24"/>
                <w:szCs w:val="24"/>
              </w:rPr>
              <w:t>договор или не представи някой от документите, УО на ПРСР 2014-2020 г. уведомява писмено кандидата, че е загубил право на подпомагане по одобреното заявление.</w:t>
            </w:r>
          </w:p>
          <w:p w14:paraId="5F6331C3" w14:textId="517EA247" w:rsidR="00E56256" w:rsidRPr="000F580C" w:rsidRDefault="00E56256" w:rsidP="004746D4">
            <w:pPr>
              <w:spacing w:before="120" w:line="276" w:lineRule="auto"/>
              <w:ind w:firstLine="709"/>
              <w:jc w:val="both"/>
              <w:rPr>
                <w:rFonts w:ascii="Times New Roman" w:hAnsi="Times New Roman"/>
                <w:sz w:val="24"/>
                <w:szCs w:val="24"/>
              </w:rPr>
            </w:pPr>
            <w:r w:rsidRPr="000F580C">
              <w:rPr>
                <w:rFonts w:ascii="Times New Roman" w:hAnsi="Times New Roman"/>
                <w:sz w:val="24"/>
                <w:szCs w:val="24"/>
              </w:rPr>
              <w:t xml:space="preserve">След изтичане на 30 дневния срок Ръководителят на УО на ПРСР 2014-2020 може да предложи на следващия в класирането кандидат да подпише </w:t>
            </w:r>
            <w:r>
              <w:rPr>
                <w:rFonts w:ascii="Times New Roman" w:hAnsi="Times New Roman"/>
                <w:sz w:val="24"/>
                <w:szCs w:val="24"/>
              </w:rPr>
              <w:t xml:space="preserve">административен </w:t>
            </w:r>
            <w:r w:rsidRPr="000F580C">
              <w:rPr>
                <w:rFonts w:ascii="Times New Roman" w:hAnsi="Times New Roman"/>
                <w:sz w:val="24"/>
                <w:szCs w:val="24"/>
              </w:rPr>
              <w:t>договор.</w:t>
            </w:r>
          </w:p>
          <w:p w14:paraId="7B78FE65" w14:textId="77777777" w:rsidR="005D44A6" w:rsidRPr="00C769ED" w:rsidRDefault="005D44A6" w:rsidP="00FE0350">
            <w:pPr>
              <w:tabs>
                <w:tab w:val="left" w:pos="0"/>
                <w:tab w:val="left" w:pos="709"/>
              </w:tabs>
              <w:spacing w:before="120" w:line="276" w:lineRule="auto"/>
              <w:jc w:val="both"/>
              <w:rPr>
                <w:rFonts w:ascii="Times New Roman" w:hAnsi="Times New Roman" w:cs="Times New Roman"/>
                <w:sz w:val="24"/>
                <w:szCs w:val="24"/>
              </w:rPr>
            </w:pPr>
          </w:p>
          <w:p w14:paraId="6BC472DB" w14:textId="56C02BF6" w:rsidR="00B353D1" w:rsidRPr="001E1706" w:rsidRDefault="00B353D1" w:rsidP="00FE0350">
            <w:pPr>
              <w:pStyle w:val="ListParagraph"/>
              <w:tabs>
                <w:tab w:val="left" w:pos="0"/>
                <w:tab w:val="left" w:pos="709"/>
              </w:tabs>
              <w:spacing w:before="120" w:line="276" w:lineRule="auto"/>
              <w:jc w:val="both"/>
              <w:rPr>
                <w:rFonts w:ascii="Times New Roman" w:hAnsi="Times New Roman" w:cs="Times New Roman"/>
                <w:b/>
                <w:sz w:val="24"/>
                <w:szCs w:val="24"/>
              </w:rPr>
            </w:pPr>
            <w:r w:rsidRPr="001E1706">
              <w:rPr>
                <w:rFonts w:ascii="Times New Roman" w:hAnsi="Times New Roman" w:cs="Times New Roman"/>
                <w:b/>
                <w:sz w:val="24"/>
                <w:szCs w:val="24"/>
              </w:rPr>
              <w:t>27.</w:t>
            </w:r>
            <w:r w:rsidR="000D0581">
              <w:rPr>
                <w:rFonts w:ascii="Times New Roman" w:hAnsi="Times New Roman" w:cs="Times New Roman"/>
                <w:b/>
                <w:sz w:val="24"/>
                <w:szCs w:val="24"/>
              </w:rPr>
              <w:t>3</w:t>
            </w:r>
            <w:r w:rsidR="003F3A2C" w:rsidRPr="001E1706">
              <w:rPr>
                <w:rFonts w:ascii="Times New Roman" w:hAnsi="Times New Roman" w:cs="Times New Roman"/>
                <w:b/>
                <w:sz w:val="24"/>
                <w:szCs w:val="24"/>
              </w:rPr>
              <w:t>.</w:t>
            </w:r>
            <w:r w:rsidRPr="001E1706">
              <w:rPr>
                <w:rFonts w:ascii="Times New Roman" w:hAnsi="Times New Roman" w:cs="Times New Roman"/>
                <w:b/>
                <w:sz w:val="24"/>
                <w:szCs w:val="24"/>
              </w:rPr>
              <w:t xml:space="preserve"> Определения:</w:t>
            </w:r>
          </w:p>
          <w:p w14:paraId="6A7739A9" w14:textId="77777777" w:rsidR="00BE4F74" w:rsidRPr="0001760E" w:rsidRDefault="00050CB8"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1E1706">
              <w:rPr>
                <w:rFonts w:ascii="Times New Roman" w:hAnsi="Times New Roman" w:cs="Times New Roman"/>
                <w:sz w:val="24"/>
                <w:szCs w:val="24"/>
              </w:rPr>
              <w:t>„</w:t>
            </w:r>
            <w:r w:rsidR="00BE4F74" w:rsidRPr="00374B62">
              <w:rPr>
                <w:rFonts w:ascii="Times New Roman" w:hAnsi="Times New Roman" w:cs="Times New Roman"/>
                <w:sz w:val="24"/>
                <w:szCs w:val="24"/>
              </w:rPr>
              <w:t>Административно съответствие</w:t>
            </w:r>
            <w:r w:rsidRPr="00374B62">
              <w:rPr>
                <w:rFonts w:ascii="Times New Roman" w:hAnsi="Times New Roman" w:cs="Times New Roman"/>
                <w:sz w:val="24"/>
                <w:szCs w:val="24"/>
              </w:rPr>
              <w:t>“</w:t>
            </w:r>
            <w:r w:rsidR="00BE4F74" w:rsidRPr="00374B62">
              <w:rPr>
                <w:rFonts w:ascii="Times New Roman" w:hAnsi="Times New Roman" w:cs="Times New Roman"/>
                <w:sz w:val="24"/>
                <w:szCs w:val="24"/>
              </w:rPr>
              <w:t xml:space="preserve"> е съответствие с формалните изисквания към документите, които включват: срок на подаване, комплектуваност, спазване на изискуемата форма, валидност и други.</w:t>
            </w:r>
          </w:p>
          <w:p w14:paraId="7AEBFD34" w14:textId="77777777" w:rsidR="00BE4F74" w:rsidRPr="002B2C67" w:rsidRDefault="00050CB8"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1170D9">
              <w:rPr>
                <w:rFonts w:ascii="Times New Roman" w:hAnsi="Times New Roman" w:cs="Times New Roman"/>
                <w:sz w:val="24"/>
                <w:szCs w:val="24"/>
              </w:rPr>
              <w:t>„Актив“</w:t>
            </w:r>
            <w:r w:rsidR="00BE4F74" w:rsidRPr="00E806DA">
              <w:rPr>
                <w:rFonts w:ascii="Times New Roman" w:hAnsi="Times New Roman" w:cs="Times New Roman"/>
                <w:sz w:val="24"/>
                <w:szCs w:val="24"/>
              </w:rPr>
              <w:t xml:space="preserve"> е материален или нематериален актив по смисъла на Регламент (ЕС) № 651/2014 на Комисията от 17 юни 2014 г. за обявяване на някои категории помощи за съвместими с вътрешния пазар в приложение на чл. 107 и 108 от Договора (ОВ, L бр. 187 от 2014 г.).</w:t>
            </w:r>
          </w:p>
          <w:p w14:paraId="4A5DBAE9" w14:textId="77777777" w:rsidR="00BE4F74" w:rsidRPr="002B2C67" w:rsidRDefault="00E83461"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2B2C67">
              <w:rPr>
                <w:rFonts w:ascii="Times New Roman" w:hAnsi="Times New Roman" w:cs="Times New Roman"/>
                <w:sz w:val="24"/>
                <w:szCs w:val="24"/>
              </w:rPr>
              <w:t>„</w:t>
            </w:r>
            <w:r w:rsidR="00BE4F74" w:rsidRPr="002B2C67">
              <w:rPr>
                <w:rFonts w:ascii="Times New Roman" w:hAnsi="Times New Roman" w:cs="Times New Roman"/>
                <w:sz w:val="24"/>
                <w:szCs w:val="24"/>
              </w:rPr>
              <w:t>Иноватив</w:t>
            </w:r>
            <w:r w:rsidRPr="002B2C67">
              <w:rPr>
                <w:rFonts w:ascii="Times New Roman" w:hAnsi="Times New Roman" w:cs="Times New Roman"/>
                <w:sz w:val="24"/>
                <w:szCs w:val="24"/>
              </w:rPr>
              <w:t>на дейност“</w:t>
            </w:r>
            <w:r w:rsidR="00BE4F74" w:rsidRPr="002B2C67">
              <w:rPr>
                <w:rFonts w:ascii="Times New Roman" w:hAnsi="Times New Roman" w:cs="Times New Roman"/>
                <w:sz w:val="24"/>
                <w:szCs w:val="24"/>
              </w:rPr>
              <w:t xml:space="preserve"> е дейност, която предлага нов подход, метод или средства за реализиране, които не са прилагани на територията на местната общност.</w:t>
            </w:r>
          </w:p>
          <w:p w14:paraId="08D862C7" w14:textId="77777777" w:rsidR="00BE4F74" w:rsidRPr="002B2C67" w:rsidRDefault="00E83461"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2B2C67">
              <w:rPr>
                <w:rFonts w:ascii="Times New Roman" w:hAnsi="Times New Roman" w:cs="Times New Roman"/>
                <w:sz w:val="24"/>
                <w:szCs w:val="24"/>
              </w:rPr>
              <w:t>„Местна общност“</w:t>
            </w:r>
            <w:r w:rsidR="00BE4F74" w:rsidRPr="002B2C67">
              <w:rPr>
                <w:rFonts w:ascii="Times New Roman" w:hAnsi="Times New Roman" w:cs="Times New Roman"/>
                <w:sz w:val="24"/>
                <w:szCs w:val="24"/>
              </w:rPr>
              <w:t xml:space="preserve"> са гражданите и юридическите лица, които имат постоянен или настоящ адрес или седалище на територията на МИГ и имат взаимен интерес за извършване на дейности за постигане на целите </w:t>
            </w:r>
            <w:r w:rsidRPr="002B2C67">
              <w:rPr>
                <w:rFonts w:ascii="Times New Roman" w:hAnsi="Times New Roman" w:cs="Times New Roman"/>
                <w:sz w:val="24"/>
                <w:szCs w:val="24"/>
              </w:rPr>
              <w:t>на проекта</w:t>
            </w:r>
            <w:r w:rsidR="00BE4F74" w:rsidRPr="002B2C67">
              <w:rPr>
                <w:rFonts w:ascii="Times New Roman" w:hAnsi="Times New Roman" w:cs="Times New Roman"/>
                <w:sz w:val="24"/>
                <w:szCs w:val="24"/>
              </w:rPr>
              <w:t>.</w:t>
            </w:r>
          </w:p>
          <w:p w14:paraId="70520F82" w14:textId="77777777" w:rsidR="00BE4F74" w:rsidRPr="002B2C67" w:rsidRDefault="00806C24"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2B2C67">
              <w:rPr>
                <w:rFonts w:ascii="Times New Roman" w:hAnsi="Times New Roman" w:cs="Times New Roman"/>
                <w:sz w:val="24"/>
                <w:szCs w:val="24"/>
              </w:rPr>
              <w:t>„</w:t>
            </w:r>
            <w:r w:rsidR="00BE4F74" w:rsidRPr="002B2C67">
              <w:rPr>
                <w:rFonts w:ascii="Times New Roman" w:hAnsi="Times New Roman" w:cs="Times New Roman"/>
                <w:sz w:val="24"/>
                <w:szCs w:val="24"/>
              </w:rPr>
              <w:t>Нередност</w:t>
            </w:r>
            <w:r w:rsidRPr="002B2C67">
              <w:rPr>
                <w:rFonts w:ascii="Times New Roman" w:hAnsi="Times New Roman" w:cs="Times New Roman"/>
                <w:sz w:val="24"/>
                <w:szCs w:val="24"/>
              </w:rPr>
              <w:t>“</w:t>
            </w:r>
            <w:r w:rsidR="00BE4F74" w:rsidRPr="002B2C67">
              <w:rPr>
                <w:rFonts w:ascii="Times New Roman" w:hAnsi="Times New Roman" w:cs="Times New Roman"/>
                <w:sz w:val="24"/>
                <w:szCs w:val="24"/>
              </w:rPr>
              <w:t xml:space="preserve"> е понятие по смисъла на чл. 2, параграф 1, т. 36 от Регламент № 1303/2013 г.</w:t>
            </w:r>
          </w:p>
          <w:p w14:paraId="1729D64E" w14:textId="77777777" w:rsidR="005461BF" w:rsidRPr="002B2C67" w:rsidRDefault="006C2C85"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461BF" w:rsidRPr="002B2C67">
              <w:rPr>
                <w:rFonts w:ascii="Times New Roman" w:hAnsi="Times New Roman" w:cs="Times New Roman"/>
                <w:sz w:val="24"/>
                <w:szCs w:val="24"/>
              </w:rPr>
              <w:t>Оперативни разходи</w:t>
            </w:r>
            <w:r>
              <w:rPr>
                <w:rFonts w:ascii="Times New Roman" w:hAnsi="Times New Roman" w:cs="Times New Roman"/>
                <w:sz w:val="24"/>
                <w:szCs w:val="24"/>
              </w:rPr>
              <w:t>”</w:t>
            </w:r>
            <w:r w:rsidR="005461BF" w:rsidRPr="002B2C67">
              <w:rPr>
                <w:rFonts w:ascii="Times New Roman" w:hAnsi="Times New Roman" w:cs="Times New Roman"/>
                <w:sz w:val="24"/>
                <w:szCs w:val="24"/>
              </w:rPr>
              <w:t xml:space="preserve"> са разходите за комуникация и външни услуги (пощенски услуги, куриерски услуги, електронен подпис и други)</w:t>
            </w:r>
            <w:r w:rsidR="006F7697">
              <w:rPr>
                <w:rFonts w:ascii="Times New Roman" w:hAnsi="Times New Roman" w:cs="Times New Roman"/>
                <w:sz w:val="24"/>
                <w:szCs w:val="24"/>
              </w:rPr>
              <w:t xml:space="preserve">, </w:t>
            </w:r>
            <w:r w:rsidR="006F7697" w:rsidRPr="006F7697">
              <w:rPr>
                <w:rFonts w:ascii="Times New Roman" w:hAnsi="Times New Roman" w:cs="Times New Roman"/>
                <w:sz w:val="24"/>
                <w:szCs w:val="24"/>
              </w:rPr>
              <w:t>такси за издаване на документи</w:t>
            </w:r>
            <w:r w:rsidR="005461BF" w:rsidRPr="002B2C67">
              <w:rPr>
                <w:rFonts w:ascii="Times New Roman" w:hAnsi="Times New Roman" w:cs="Times New Roman"/>
                <w:sz w:val="24"/>
                <w:szCs w:val="24"/>
              </w:rPr>
              <w:t xml:space="preserve"> и разходите за закупуване на офис консумативи и канцеларски материали;</w:t>
            </w:r>
          </w:p>
          <w:p w14:paraId="3B0F2D5A" w14:textId="77777777" w:rsidR="00BE4F74" w:rsidRPr="002B2C67" w:rsidRDefault="00806C24"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2B2C67">
              <w:rPr>
                <w:rFonts w:ascii="Times New Roman" w:hAnsi="Times New Roman" w:cs="Times New Roman"/>
                <w:sz w:val="24"/>
                <w:szCs w:val="24"/>
              </w:rPr>
              <w:t>„Подмярка“</w:t>
            </w:r>
            <w:r w:rsidR="00BE4F74" w:rsidRPr="002B2C67">
              <w:rPr>
                <w:rFonts w:ascii="Times New Roman" w:hAnsi="Times New Roman" w:cs="Times New Roman"/>
                <w:sz w:val="24"/>
                <w:szCs w:val="24"/>
              </w:rPr>
              <w:t xml:space="preserve"> е поредица от дейности, способстващи за реализиране на приоритети на Програмата за развитие на селските райони.</w:t>
            </w:r>
          </w:p>
          <w:p w14:paraId="504BA651" w14:textId="59976B24" w:rsidR="00BE4F74" w:rsidRDefault="00DE1471"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sidRPr="002B2C67">
              <w:rPr>
                <w:rFonts w:ascii="Times New Roman" w:hAnsi="Times New Roman" w:cs="Times New Roman"/>
                <w:sz w:val="24"/>
                <w:szCs w:val="24"/>
              </w:rPr>
              <w:t>„Проект“</w:t>
            </w:r>
            <w:r w:rsidR="00BE4F74" w:rsidRPr="002B2C67">
              <w:rPr>
                <w:rFonts w:ascii="Times New Roman" w:hAnsi="Times New Roman" w:cs="Times New Roman"/>
                <w:sz w:val="24"/>
                <w:szCs w:val="24"/>
              </w:rPr>
              <w:t xml:space="preserve"> е специфичен набор от координирани дейности, които се предприемат от кандидата за постигане на конкретни цели в определен период от време с определен бюджет.</w:t>
            </w:r>
          </w:p>
          <w:p w14:paraId="20F62257" w14:textId="55042767" w:rsidR="00FE3F87" w:rsidRPr="002B2C67" w:rsidRDefault="00FE3F87" w:rsidP="004746D4">
            <w:pPr>
              <w:pStyle w:val="ListParagraph"/>
              <w:numPr>
                <w:ilvl w:val="0"/>
                <w:numId w:val="19"/>
              </w:numPr>
              <w:tabs>
                <w:tab w:val="left" w:pos="0"/>
                <w:tab w:val="left" w:pos="709"/>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„Промоционални кампании“ е набор от дейности по планиране, организиране и провеждане на всякакъв вид физически и дигитални информационни дейности </w:t>
            </w:r>
            <w:r w:rsidR="00660DA6">
              <w:rPr>
                <w:rFonts w:ascii="Times New Roman" w:hAnsi="Times New Roman" w:cs="Times New Roman"/>
                <w:sz w:val="24"/>
                <w:szCs w:val="24"/>
              </w:rPr>
              <w:t xml:space="preserve">за </w:t>
            </w:r>
            <w:r w:rsidRPr="00D53B1F">
              <w:rPr>
                <w:rFonts w:ascii="Times New Roman" w:eastAsia="Times New Roman" w:hAnsi="Times New Roman" w:cs="Times New Roman"/>
                <w:sz w:val="24"/>
                <w:szCs w:val="24"/>
                <w:shd w:val="clear" w:color="auto" w:fill="FEFEFE"/>
                <w:lang w:eastAsia="bg-BG"/>
              </w:rPr>
              <w:t>популяризиране на местната идентичност</w:t>
            </w:r>
            <w:r>
              <w:rPr>
                <w:rFonts w:ascii="Times New Roman" w:eastAsia="Times New Roman" w:hAnsi="Times New Roman" w:cs="Times New Roman"/>
                <w:sz w:val="24"/>
                <w:szCs w:val="24"/>
                <w:shd w:val="clear" w:color="auto" w:fill="FEFEFE"/>
                <w:lang w:eastAsia="bg-BG"/>
              </w:rPr>
              <w:t>.“</w:t>
            </w:r>
          </w:p>
          <w:p w14:paraId="01385C5A" w14:textId="77777777" w:rsidR="00A650CA" w:rsidRPr="002B2C67" w:rsidRDefault="00BE4F74" w:rsidP="004746D4">
            <w:pPr>
              <w:spacing w:before="120" w:line="276" w:lineRule="auto"/>
              <w:ind w:firstLine="709"/>
              <w:jc w:val="both"/>
              <w:rPr>
                <w:rFonts w:ascii="Times New Roman" w:hAnsi="Times New Roman" w:cs="Times New Roman"/>
                <w:sz w:val="24"/>
                <w:szCs w:val="24"/>
              </w:rPr>
            </w:pPr>
            <w:r w:rsidRPr="002B2C67">
              <w:rPr>
                <w:rFonts w:ascii="Times New Roman" w:hAnsi="Times New Roman" w:cs="Times New Roman"/>
                <w:sz w:val="24"/>
                <w:szCs w:val="24"/>
              </w:rPr>
              <w:t xml:space="preserve">Данните за броя жители към 31 декември </w:t>
            </w:r>
            <w:r w:rsidR="0095379A" w:rsidRPr="002B2C67">
              <w:rPr>
                <w:rFonts w:ascii="Times New Roman" w:hAnsi="Times New Roman" w:cs="Times New Roman"/>
                <w:sz w:val="24"/>
                <w:szCs w:val="24"/>
              </w:rPr>
              <w:t>201</w:t>
            </w:r>
            <w:r w:rsidR="00F36733" w:rsidRPr="002B2C67">
              <w:rPr>
                <w:rFonts w:ascii="Times New Roman" w:hAnsi="Times New Roman" w:cs="Times New Roman"/>
                <w:sz w:val="24"/>
                <w:szCs w:val="24"/>
              </w:rPr>
              <w:t>9</w:t>
            </w:r>
            <w:r w:rsidR="00AE44ED">
              <w:rPr>
                <w:rFonts w:ascii="Times New Roman" w:hAnsi="Times New Roman" w:cs="Times New Roman"/>
                <w:sz w:val="24"/>
                <w:szCs w:val="24"/>
              </w:rPr>
              <w:t xml:space="preserve"> </w:t>
            </w:r>
            <w:r w:rsidRPr="002B2C67">
              <w:rPr>
                <w:rFonts w:ascii="Times New Roman" w:hAnsi="Times New Roman" w:cs="Times New Roman"/>
                <w:sz w:val="24"/>
                <w:szCs w:val="24"/>
              </w:rPr>
              <w:t>г., предоставени от Националния статистически институт, са публикувани на интернет страницата на Програмата за развитие на селските райони.</w:t>
            </w:r>
          </w:p>
        </w:tc>
      </w:tr>
    </w:tbl>
    <w:p w14:paraId="0D0B2857" w14:textId="39400628" w:rsidR="00CB2B48" w:rsidRPr="0001760E" w:rsidRDefault="000520EB" w:rsidP="00FE0350">
      <w:pPr>
        <w:shd w:val="clear" w:color="auto" w:fill="FFFFFF"/>
        <w:spacing w:before="120" w:after="0"/>
        <w:ind w:right="-18"/>
        <w:jc w:val="both"/>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lastRenderedPageBreak/>
        <w:t xml:space="preserve"> </w:t>
      </w:r>
      <w:r w:rsidR="00CB2B48" w:rsidRPr="0001760E">
        <w:rPr>
          <w:rFonts w:ascii="Times New Roman" w:hAnsi="Times New Roman" w:cs="Times New Roman"/>
          <w:bCs/>
          <w:i/>
          <w:iCs/>
          <w:color w:val="000000"/>
          <w:sz w:val="24"/>
          <w:szCs w:val="24"/>
        </w:rPr>
        <w:t>При противоречие на насоките с нормативен акт се прилага приложимия нормативен акт от националното или европейското право.</w:t>
      </w:r>
    </w:p>
    <w:p w14:paraId="00174DA1" w14:textId="77777777" w:rsidR="00CB2B48" w:rsidRPr="0001760E" w:rsidRDefault="00CB2B48">
      <w:pPr>
        <w:tabs>
          <w:tab w:val="left" w:pos="0"/>
          <w:tab w:val="left" w:pos="709"/>
        </w:tabs>
        <w:spacing w:before="120" w:after="0"/>
        <w:contextualSpacing/>
        <w:rPr>
          <w:rFonts w:ascii="Times New Roman" w:hAnsi="Times New Roman" w:cs="Times New Roman"/>
          <w:sz w:val="24"/>
          <w:szCs w:val="24"/>
        </w:rPr>
      </w:pPr>
    </w:p>
    <w:tbl>
      <w:tblPr>
        <w:tblStyle w:val="TableGrid"/>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CB2B48" w:rsidRPr="00D53B1F" w14:paraId="4473D18D" w14:textId="77777777" w:rsidTr="008F45F0">
        <w:trPr>
          <w:trHeight w:val="813"/>
        </w:trPr>
        <w:tc>
          <w:tcPr>
            <w:tcW w:w="9673" w:type="dxa"/>
          </w:tcPr>
          <w:p w14:paraId="1909B98F" w14:textId="77777777" w:rsidR="00CB2B48" w:rsidRPr="0001760E" w:rsidRDefault="00CB2B48" w:rsidP="00FE0350">
            <w:pPr>
              <w:numPr>
                <w:ilvl w:val="0"/>
                <w:numId w:val="19"/>
              </w:numPr>
              <w:tabs>
                <w:tab w:val="left" w:pos="0"/>
                <w:tab w:val="left" w:pos="709"/>
              </w:tabs>
              <w:spacing w:before="120" w:line="276" w:lineRule="auto"/>
              <w:contextualSpacing/>
              <w:rPr>
                <w:rFonts w:ascii="Times New Roman" w:hAnsi="Times New Roman" w:cs="Times New Roman"/>
                <w:b/>
                <w:sz w:val="24"/>
                <w:szCs w:val="24"/>
              </w:rPr>
            </w:pPr>
            <w:r w:rsidRPr="0001760E">
              <w:rPr>
                <w:rFonts w:ascii="Times New Roman" w:hAnsi="Times New Roman" w:cs="Times New Roman"/>
                <w:b/>
                <w:sz w:val="24"/>
                <w:szCs w:val="24"/>
              </w:rPr>
              <w:t>Приложения</w:t>
            </w:r>
          </w:p>
          <w:p w14:paraId="252072E7" w14:textId="77777777" w:rsidR="00CB2B48" w:rsidRPr="0001760E"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1760E">
              <w:rPr>
                <w:rFonts w:ascii="Times New Roman" w:hAnsi="Times New Roman" w:cs="Times New Roman"/>
                <w:sz w:val="24"/>
                <w:szCs w:val="24"/>
              </w:rPr>
              <w:t xml:space="preserve">Приложение № 1 </w:t>
            </w:r>
            <w:r w:rsidR="00EA3D96" w:rsidRPr="0001760E">
              <w:rPr>
                <w:rFonts w:ascii="Times New Roman" w:hAnsi="Times New Roman" w:cs="Times New Roman"/>
                <w:sz w:val="24"/>
                <w:szCs w:val="24"/>
              </w:rPr>
              <w:t xml:space="preserve">- </w:t>
            </w:r>
            <w:r w:rsidRPr="0001760E">
              <w:rPr>
                <w:rFonts w:ascii="Times New Roman" w:hAnsi="Times New Roman" w:cs="Times New Roman"/>
                <w:sz w:val="24"/>
                <w:szCs w:val="24"/>
              </w:rPr>
              <w:t xml:space="preserve">Местни инициативни групи, </w:t>
            </w:r>
            <w:r w:rsidR="0006073A" w:rsidRPr="0001760E">
              <w:rPr>
                <w:rFonts w:ascii="Times New Roman" w:hAnsi="Times New Roman" w:cs="Times New Roman"/>
                <w:sz w:val="24"/>
                <w:szCs w:val="24"/>
              </w:rPr>
              <w:t>кандидатствали</w:t>
            </w:r>
            <w:r w:rsidRPr="0001760E">
              <w:rPr>
                <w:rFonts w:ascii="Times New Roman" w:hAnsi="Times New Roman" w:cs="Times New Roman"/>
                <w:sz w:val="24"/>
                <w:szCs w:val="24"/>
              </w:rPr>
              <w:t xml:space="preserve"> по реда на Насоките за определяне на условията за кандидатстване по процедура за прием на проектни предложения BG06RDNP001-19.001 по Подмярка 19.2 „Прилагане на операции в рамките на стратегии за водено от общностите местно развитие“ на мярка 19 „Водено от общностите местно развитие” (ВОМР) от ПРСР 2014-2020 г., но нямат одобрена за финансиране стратегия за ВОМР през програмния период 2014 – 2020 г.</w:t>
            </w:r>
          </w:p>
          <w:p w14:paraId="68E4C1C7" w14:textId="77777777" w:rsidR="00CB2B48" w:rsidRPr="00E806DA"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1170D9">
              <w:rPr>
                <w:rFonts w:ascii="Times New Roman" w:hAnsi="Times New Roman" w:cs="Times New Roman"/>
                <w:sz w:val="24"/>
                <w:szCs w:val="24"/>
              </w:rPr>
              <w:t>Приложение № 2 - Декларация относно липсата на обстоятелства</w:t>
            </w:r>
            <w:r w:rsidR="00A40F3F" w:rsidRPr="00E806DA">
              <w:rPr>
                <w:rFonts w:ascii="Times New Roman" w:hAnsi="Times New Roman" w:cs="Times New Roman"/>
                <w:sz w:val="24"/>
                <w:szCs w:val="24"/>
              </w:rPr>
              <w:t xml:space="preserve"> за отстраняване</w:t>
            </w:r>
            <w:r w:rsidRPr="00E806DA">
              <w:rPr>
                <w:rFonts w:ascii="Times New Roman" w:hAnsi="Times New Roman" w:cs="Times New Roman"/>
                <w:sz w:val="24"/>
                <w:szCs w:val="24"/>
              </w:rPr>
              <w:t>;</w:t>
            </w:r>
          </w:p>
          <w:p w14:paraId="2AEAF052" w14:textId="6867B128" w:rsidR="0068783E" w:rsidRPr="001E1706" w:rsidRDefault="0068783E"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D53B1F">
              <w:rPr>
                <w:rFonts w:ascii="Times New Roman" w:hAnsi="Times New Roman" w:cs="Times New Roman"/>
                <w:sz w:val="24"/>
                <w:szCs w:val="24"/>
              </w:rPr>
              <w:t xml:space="preserve">Приложение № </w:t>
            </w:r>
            <w:r w:rsidR="0019326F" w:rsidRPr="001E1706">
              <w:rPr>
                <w:rFonts w:ascii="Times New Roman" w:hAnsi="Times New Roman" w:cs="Times New Roman"/>
                <w:sz w:val="24"/>
                <w:szCs w:val="24"/>
              </w:rPr>
              <w:t>3</w:t>
            </w:r>
            <w:r w:rsidR="00AE44ED">
              <w:rPr>
                <w:rFonts w:ascii="Times New Roman" w:hAnsi="Times New Roman" w:cs="Times New Roman"/>
                <w:sz w:val="24"/>
                <w:szCs w:val="24"/>
              </w:rPr>
              <w:t xml:space="preserve"> </w:t>
            </w:r>
            <w:r w:rsidR="00FE0350">
              <w:rPr>
                <w:rFonts w:ascii="Times New Roman" w:hAnsi="Times New Roman" w:cs="Times New Roman"/>
                <w:sz w:val="24"/>
                <w:szCs w:val="24"/>
              </w:rPr>
              <w:t>-</w:t>
            </w:r>
            <w:r w:rsidR="00FE0350" w:rsidRPr="001E1706">
              <w:rPr>
                <w:rFonts w:ascii="Times New Roman" w:hAnsi="Times New Roman" w:cs="Times New Roman"/>
                <w:sz w:val="24"/>
                <w:szCs w:val="24"/>
              </w:rPr>
              <w:t xml:space="preserve"> </w:t>
            </w:r>
            <w:r w:rsidRPr="001E1706">
              <w:rPr>
                <w:rFonts w:ascii="Times New Roman" w:hAnsi="Times New Roman" w:cs="Times New Roman"/>
                <w:sz w:val="24"/>
                <w:szCs w:val="24"/>
              </w:rPr>
              <w:t>Списък с референтни разходи;</w:t>
            </w:r>
          </w:p>
          <w:p w14:paraId="12124B64" w14:textId="77777777" w:rsidR="00CB2B48" w:rsidRPr="00374B62"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1E1706">
              <w:rPr>
                <w:rFonts w:ascii="Times New Roman" w:hAnsi="Times New Roman" w:cs="Times New Roman"/>
                <w:sz w:val="24"/>
                <w:szCs w:val="24"/>
              </w:rPr>
              <w:t xml:space="preserve">Приложение № </w:t>
            </w:r>
            <w:r w:rsidR="0019326F" w:rsidRPr="001E1706">
              <w:rPr>
                <w:rFonts w:ascii="Times New Roman" w:hAnsi="Times New Roman" w:cs="Times New Roman"/>
                <w:sz w:val="24"/>
                <w:szCs w:val="24"/>
              </w:rPr>
              <w:t>4</w:t>
            </w:r>
            <w:r w:rsidR="00AE44ED">
              <w:rPr>
                <w:rFonts w:ascii="Times New Roman" w:hAnsi="Times New Roman" w:cs="Times New Roman"/>
                <w:sz w:val="24"/>
                <w:szCs w:val="24"/>
              </w:rPr>
              <w:t xml:space="preserve"> </w:t>
            </w:r>
            <w:r w:rsidRPr="00374B62">
              <w:rPr>
                <w:rFonts w:ascii="Times New Roman" w:hAnsi="Times New Roman" w:cs="Times New Roman"/>
                <w:sz w:val="24"/>
                <w:szCs w:val="24"/>
              </w:rPr>
              <w:t>- Критерии за административно съответствие и допустимост;</w:t>
            </w:r>
          </w:p>
          <w:p w14:paraId="62E2E762" w14:textId="7B6C0D4D" w:rsidR="00CB2B48" w:rsidRPr="0001760E"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01760E">
              <w:rPr>
                <w:rFonts w:ascii="Times New Roman" w:hAnsi="Times New Roman" w:cs="Times New Roman"/>
                <w:sz w:val="24"/>
                <w:szCs w:val="24"/>
              </w:rPr>
              <w:t xml:space="preserve">Приложение № </w:t>
            </w:r>
            <w:r w:rsidR="0019326F" w:rsidRPr="0001760E">
              <w:rPr>
                <w:rFonts w:ascii="Times New Roman" w:hAnsi="Times New Roman" w:cs="Times New Roman"/>
                <w:sz w:val="24"/>
                <w:szCs w:val="24"/>
              </w:rPr>
              <w:t>5</w:t>
            </w:r>
            <w:r w:rsidR="00AE44ED">
              <w:rPr>
                <w:rFonts w:ascii="Times New Roman" w:hAnsi="Times New Roman" w:cs="Times New Roman"/>
                <w:sz w:val="24"/>
                <w:szCs w:val="24"/>
              </w:rPr>
              <w:t xml:space="preserve"> </w:t>
            </w:r>
            <w:r w:rsidRPr="0001760E">
              <w:rPr>
                <w:rFonts w:ascii="Times New Roman" w:hAnsi="Times New Roman" w:cs="Times New Roman"/>
                <w:sz w:val="24"/>
                <w:szCs w:val="24"/>
              </w:rPr>
              <w:t>- Критерии за техническа и финансова оценка</w:t>
            </w:r>
            <w:r w:rsidR="00A67605">
              <w:rPr>
                <w:rFonts w:ascii="Times New Roman" w:hAnsi="Times New Roman" w:cs="Times New Roman"/>
                <w:sz w:val="24"/>
                <w:szCs w:val="24"/>
              </w:rPr>
              <w:t xml:space="preserve"> на малки пилотни проекти</w:t>
            </w:r>
            <w:r w:rsidRPr="0001760E">
              <w:rPr>
                <w:rFonts w:ascii="Times New Roman" w:hAnsi="Times New Roman" w:cs="Times New Roman"/>
                <w:sz w:val="24"/>
                <w:szCs w:val="24"/>
              </w:rPr>
              <w:t>;</w:t>
            </w:r>
          </w:p>
          <w:p w14:paraId="35D39350" w14:textId="77777777" w:rsidR="00AE5C92" w:rsidRDefault="00CB2B48"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sidRPr="005074C4">
              <w:rPr>
                <w:rFonts w:ascii="Times New Roman" w:hAnsi="Times New Roman" w:cs="Times New Roman"/>
                <w:sz w:val="24"/>
                <w:szCs w:val="24"/>
              </w:rPr>
              <w:t xml:space="preserve">Приложение № </w:t>
            </w:r>
            <w:r w:rsidR="0019326F" w:rsidRPr="005074C4">
              <w:rPr>
                <w:rFonts w:ascii="Times New Roman" w:hAnsi="Times New Roman" w:cs="Times New Roman"/>
                <w:sz w:val="24"/>
                <w:szCs w:val="24"/>
              </w:rPr>
              <w:t>6</w:t>
            </w:r>
            <w:r w:rsidR="00AE44ED">
              <w:rPr>
                <w:rFonts w:ascii="Times New Roman" w:hAnsi="Times New Roman" w:cs="Times New Roman"/>
                <w:sz w:val="24"/>
                <w:szCs w:val="24"/>
              </w:rPr>
              <w:t xml:space="preserve"> </w:t>
            </w:r>
            <w:r w:rsidRPr="005074C4">
              <w:rPr>
                <w:rFonts w:ascii="Times New Roman" w:hAnsi="Times New Roman" w:cs="Times New Roman"/>
                <w:sz w:val="24"/>
                <w:szCs w:val="24"/>
              </w:rPr>
              <w:t>- Декларация за съгласие да бъдат предост</w:t>
            </w:r>
            <w:r w:rsidRPr="002B2C67">
              <w:rPr>
                <w:rFonts w:ascii="Times New Roman" w:hAnsi="Times New Roman" w:cs="Times New Roman"/>
                <w:sz w:val="24"/>
                <w:szCs w:val="24"/>
              </w:rPr>
              <w:t xml:space="preserve">авяни данни от </w:t>
            </w:r>
            <w:r w:rsidRPr="005074C4">
              <w:rPr>
                <w:rFonts w:ascii="Times New Roman" w:hAnsi="Times New Roman" w:cs="Times New Roman"/>
                <w:sz w:val="24"/>
                <w:szCs w:val="24"/>
              </w:rPr>
              <w:t>Националния статистически институт на Управляващия орган на ПРСР 2014 - 2020 г.</w:t>
            </w:r>
            <w:r w:rsidR="00AE44ED">
              <w:rPr>
                <w:rFonts w:ascii="Times New Roman" w:hAnsi="Times New Roman" w:cs="Times New Roman"/>
                <w:sz w:val="24"/>
                <w:szCs w:val="24"/>
              </w:rPr>
              <w:t xml:space="preserve"> и на ДФЗ</w:t>
            </w:r>
            <w:r w:rsidR="005074C4">
              <w:rPr>
                <w:rFonts w:ascii="Times New Roman" w:hAnsi="Times New Roman" w:cs="Times New Roman"/>
                <w:sz w:val="24"/>
                <w:szCs w:val="24"/>
              </w:rPr>
              <w:t>;</w:t>
            </w:r>
          </w:p>
          <w:p w14:paraId="4676B569" w14:textId="0F749470" w:rsidR="005074C4" w:rsidRDefault="005074C4"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Pr>
                <w:rFonts w:ascii="Times New Roman" w:hAnsi="Times New Roman" w:cs="Times New Roman"/>
                <w:sz w:val="24"/>
                <w:szCs w:val="24"/>
              </w:rPr>
              <w:t>Приложение № 7</w:t>
            </w:r>
            <w:r w:rsidRPr="005074C4">
              <w:rPr>
                <w:rFonts w:ascii="Times New Roman" w:hAnsi="Times New Roman" w:cs="Times New Roman"/>
                <w:sz w:val="24"/>
                <w:szCs w:val="24"/>
              </w:rPr>
              <w:t xml:space="preserve"> - Декларация за</w:t>
            </w:r>
            <w:r w:rsidR="00AE44ED">
              <w:rPr>
                <w:rFonts w:ascii="Times New Roman" w:hAnsi="Times New Roman" w:cs="Times New Roman"/>
                <w:sz w:val="24"/>
                <w:szCs w:val="24"/>
              </w:rPr>
              <w:t xml:space="preserve"> </w:t>
            </w:r>
            <w:r w:rsidR="00CD53B0">
              <w:rPr>
                <w:rFonts w:ascii="Times New Roman" w:hAnsi="Times New Roman" w:cs="Times New Roman"/>
                <w:sz w:val="24"/>
                <w:szCs w:val="24"/>
              </w:rPr>
              <w:t xml:space="preserve">липса на </w:t>
            </w:r>
            <w:r>
              <w:rPr>
                <w:rFonts w:ascii="Times New Roman" w:hAnsi="Times New Roman" w:cs="Times New Roman"/>
                <w:sz w:val="24"/>
                <w:szCs w:val="24"/>
              </w:rPr>
              <w:t>изкуствено създадени условия;</w:t>
            </w:r>
          </w:p>
          <w:p w14:paraId="066F3F91" w14:textId="58C6E47E" w:rsidR="00D2080D" w:rsidRDefault="00D2080D"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Pr>
                <w:rFonts w:ascii="Times New Roman" w:hAnsi="Times New Roman" w:cs="Times New Roman"/>
                <w:sz w:val="24"/>
                <w:szCs w:val="24"/>
              </w:rPr>
              <w:t>Приложение № 8 - Д</w:t>
            </w:r>
            <w:r w:rsidRPr="00446D30">
              <w:rPr>
                <w:rFonts w:ascii="Times New Roman" w:hAnsi="Times New Roman" w:cs="Times New Roman"/>
                <w:sz w:val="24"/>
                <w:szCs w:val="24"/>
              </w:rPr>
              <w:t>екларация за нередности</w:t>
            </w:r>
            <w:r>
              <w:rPr>
                <w:rFonts w:ascii="Times New Roman" w:hAnsi="Times New Roman" w:cs="Times New Roman"/>
                <w:sz w:val="24"/>
                <w:szCs w:val="24"/>
              </w:rPr>
              <w:t>;</w:t>
            </w:r>
          </w:p>
          <w:p w14:paraId="5EE45693" w14:textId="7633FC39" w:rsidR="00235C30" w:rsidRDefault="00235C30" w:rsidP="00FE0350">
            <w:pPr>
              <w:numPr>
                <w:ilvl w:val="0"/>
                <w:numId w:val="127"/>
              </w:numPr>
              <w:tabs>
                <w:tab w:val="left" w:pos="0"/>
                <w:tab w:val="left" w:pos="709"/>
              </w:tabs>
              <w:spacing w:before="120" w:line="276" w:lineRule="auto"/>
              <w:ind w:left="1026"/>
              <w:contextualSpacing/>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D2080D">
              <w:rPr>
                <w:rFonts w:ascii="Times New Roman" w:hAnsi="Times New Roman" w:cs="Times New Roman"/>
                <w:sz w:val="24"/>
                <w:szCs w:val="24"/>
              </w:rPr>
              <w:t xml:space="preserve">9 </w:t>
            </w:r>
            <w:r w:rsidR="00FE0350" w:rsidRPr="00FE0350">
              <w:rPr>
                <w:rFonts w:ascii="Times New Roman" w:hAnsi="Times New Roman" w:cs="Times New Roman"/>
                <w:sz w:val="24"/>
                <w:szCs w:val="24"/>
              </w:rPr>
              <w:t>-</w:t>
            </w:r>
            <w:r>
              <w:rPr>
                <w:rFonts w:ascii="Times New Roman" w:hAnsi="Times New Roman" w:cs="Times New Roman"/>
                <w:sz w:val="24"/>
                <w:szCs w:val="24"/>
              </w:rPr>
              <w:t xml:space="preserve"> Образец на административен договор;</w:t>
            </w:r>
          </w:p>
          <w:p w14:paraId="10C72F72" w14:textId="27F393B8" w:rsidR="00235C30" w:rsidRPr="005074C4" w:rsidRDefault="00235C30" w:rsidP="00FE0350">
            <w:pPr>
              <w:tabs>
                <w:tab w:val="left" w:pos="0"/>
                <w:tab w:val="left" w:pos="709"/>
              </w:tabs>
              <w:spacing w:before="120" w:line="276" w:lineRule="auto"/>
              <w:contextualSpacing/>
              <w:jc w:val="both"/>
              <w:rPr>
                <w:rFonts w:ascii="Times New Roman" w:hAnsi="Times New Roman" w:cs="Times New Roman"/>
                <w:sz w:val="24"/>
                <w:szCs w:val="24"/>
              </w:rPr>
            </w:pPr>
          </w:p>
        </w:tc>
      </w:tr>
    </w:tbl>
    <w:p w14:paraId="2A3ADD59" w14:textId="77777777" w:rsidR="00A650CA" w:rsidRPr="00D53B1F" w:rsidRDefault="00A650CA" w:rsidP="00C90A1C">
      <w:pPr>
        <w:spacing w:before="120" w:after="0"/>
        <w:rPr>
          <w:rFonts w:ascii="Times New Roman" w:hAnsi="Times New Roman" w:cs="Times New Roman"/>
          <w:b/>
          <w:sz w:val="24"/>
          <w:szCs w:val="24"/>
        </w:rPr>
      </w:pPr>
    </w:p>
    <w:sectPr w:rsidR="00A650CA" w:rsidRPr="00D53B1F" w:rsidSect="009F553B">
      <w:footerReference w:type="default" r:id="rId13"/>
      <w:pgSz w:w="11906" w:h="16838"/>
      <w:pgMar w:top="1417" w:right="70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7ADB3C" w16cid:durableId="224C2346"/>
  <w16cid:commentId w16cid:paraId="24393F9A" w16cid:durableId="224C2347"/>
  <w16cid:commentId w16cid:paraId="4349B044" w16cid:durableId="224C2348"/>
  <w16cid:commentId w16cid:paraId="7CFBF8D1" w16cid:durableId="224C2349"/>
  <w16cid:commentId w16cid:paraId="69855B24" w16cid:durableId="224C234A"/>
  <w16cid:commentId w16cid:paraId="3C065F9A" w16cid:durableId="224C234B"/>
  <w16cid:commentId w16cid:paraId="5B8E6385" w16cid:durableId="224C234C"/>
  <w16cid:commentId w16cid:paraId="7444E605" w16cid:durableId="224C2374"/>
  <w16cid:commentId w16cid:paraId="0957F222" w16cid:durableId="224C23FB"/>
  <w16cid:commentId w16cid:paraId="008CD796" w16cid:durableId="224C234D"/>
  <w16cid:commentId w16cid:paraId="3637490B" w16cid:durableId="224C234E"/>
  <w16cid:commentId w16cid:paraId="01FA03A4" w16cid:durableId="224C234F"/>
  <w16cid:commentId w16cid:paraId="510C49F4" w16cid:durableId="224C24B4"/>
  <w16cid:commentId w16cid:paraId="19310B6C" w16cid:durableId="224C2526"/>
  <w16cid:commentId w16cid:paraId="6F6A64F2" w16cid:durableId="224C2350"/>
  <w16cid:commentId w16cid:paraId="5FAF84DC" w16cid:durableId="224C2351"/>
  <w16cid:commentId w16cid:paraId="1C4A4A3F" w16cid:durableId="224C2563"/>
  <w16cid:commentId w16cid:paraId="6B88E0E2" w16cid:durableId="224C2352"/>
  <w16cid:commentId w16cid:paraId="7D282CB1" w16cid:durableId="224C2353"/>
  <w16cid:commentId w16cid:paraId="2E5B90FB" w16cid:durableId="224C2649"/>
  <w16cid:commentId w16cid:paraId="540FB6D6" w16cid:durableId="224C2697"/>
  <w16cid:commentId w16cid:paraId="09478667" w16cid:durableId="224C2354"/>
  <w16cid:commentId w16cid:paraId="0D1BF45B" w16cid:durableId="224C27D2"/>
  <w16cid:commentId w16cid:paraId="7408D85F" w16cid:durableId="224C290C"/>
  <w16cid:commentId w16cid:paraId="17FBD9E3" w16cid:durableId="224C2355"/>
  <w16cid:commentId w16cid:paraId="5060FE16" w16cid:durableId="224C296F"/>
  <w16cid:commentId w16cid:paraId="33E2A358" w16cid:durableId="224C2356"/>
  <w16cid:commentId w16cid:paraId="18A1448F" w16cid:durableId="224C2357"/>
  <w16cid:commentId w16cid:paraId="7DCFD067" w16cid:durableId="224C2358"/>
  <w16cid:commentId w16cid:paraId="40C02142" w16cid:durableId="224C2CA7"/>
  <w16cid:commentId w16cid:paraId="287AF0F0" w16cid:durableId="224C2359"/>
  <w16cid:commentId w16cid:paraId="0F79E1DC" w16cid:durableId="224C235A"/>
  <w16cid:commentId w16cid:paraId="3FE20AE2" w16cid:durableId="224C2E1C"/>
  <w16cid:commentId w16cid:paraId="51DA7103" w16cid:durableId="224C235B"/>
  <w16cid:commentId w16cid:paraId="442E73DB" w16cid:durableId="224C235C"/>
  <w16cid:commentId w16cid:paraId="477CC19F" w16cid:durableId="224C2E72"/>
  <w16cid:commentId w16cid:paraId="451F6463" w16cid:durableId="224C235D"/>
  <w16cid:commentId w16cid:paraId="605AFCE9" w16cid:durableId="224C235E"/>
  <w16cid:commentId w16cid:paraId="1DA55368" w16cid:durableId="224C235F"/>
  <w16cid:commentId w16cid:paraId="6A7D91AC" w16cid:durableId="224C2360"/>
  <w16cid:commentId w16cid:paraId="5A101D24" w16cid:durableId="224C300B"/>
  <w16cid:commentId w16cid:paraId="4F4177CA" w16cid:durableId="224C2F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83DA" w14:textId="77777777" w:rsidR="00487992" w:rsidRDefault="00487992" w:rsidP="0075789F">
      <w:pPr>
        <w:spacing w:after="0" w:line="240" w:lineRule="auto"/>
      </w:pPr>
      <w:r>
        <w:separator/>
      </w:r>
    </w:p>
  </w:endnote>
  <w:endnote w:type="continuationSeparator" w:id="0">
    <w:p w14:paraId="49E8F576" w14:textId="77777777" w:rsidR="00487992" w:rsidRDefault="00487992" w:rsidP="0075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80966"/>
      <w:docPartObj>
        <w:docPartGallery w:val="Page Numbers (Bottom of Page)"/>
        <w:docPartUnique/>
      </w:docPartObj>
    </w:sdtPr>
    <w:sdtEndPr>
      <w:rPr>
        <w:noProof/>
      </w:rPr>
    </w:sdtEndPr>
    <w:sdtContent>
      <w:p w14:paraId="066F1ABD" w14:textId="583B2ABC" w:rsidR="006E67F4" w:rsidRDefault="006E67F4">
        <w:pPr>
          <w:pStyle w:val="Footer"/>
          <w:jc w:val="right"/>
        </w:pPr>
        <w:r>
          <w:rPr>
            <w:noProof/>
          </w:rPr>
          <w:fldChar w:fldCharType="begin"/>
        </w:r>
        <w:r>
          <w:rPr>
            <w:noProof/>
          </w:rPr>
          <w:instrText xml:space="preserve"> PAGE   \* MERGEFORMAT </w:instrText>
        </w:r>
        <w:r>
          <w:rPr>
            <w:noProof/>
          </w:rPr>
          <w:fldChar w:fldCharType="separate"/>
        </w:r>
        <w:r w:rsidR="00FF260F">
          <w:rPr>
            <w:noProof/>
          </w:rPr>
          <w:t>1</w:t>
        </w:r>
        <w:r>
          <w:rPr>
            <w:noProof/>
          </w:rPr>
          <w:fldChar w:fldCharType="end"/>
        </w:r>
      </w:p>
    </w:sdtContent>
  </w:sdt>
  <w:p w14:paraId="6F618146" w14:textId="77777777" w:rsidR="006E67F4" w:rsidRDefault="006E6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DAB90" w14:textId="77777777" w:rsidR="00487992" w:rsidRDefault="00487992" w:rsidP="0075789F">
      <w:pPr>
        <w:spacing w:after="0" w:line="240" w:lineRule="auto"/>
      </w:pPr>
      <w:r>
        <w:separator/>
      </w:r>
    </w:p>
  </w:footnote>
  <w:footnote w:type="continuationSeparator" w:id="0">
    <w:p w14:paraId="2CEF56D5" w14:textId="77777777" w:rsidR="00487992" w:rsidRDefault="00487992" w:rsidP="00757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757"/>
    <w:multiLevelType w:val="hybridMultilevel"/>
    <w:tmpl w:val="FBB886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E25188"/>
    <w:multiLevelType w:val="hybridMultilevel"/>
    <w:tmpl w:val="71DA3A2C"/>
    <w:lvl w:ilvl="0" w:tplc="1160007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C2671"/>
    <w:multiLevelType w:val="hybridMultilevel"/>
    <w:tmpl w:val="D48C933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5B65317"/>
    <w:multiLevelType w:val="hybridMultilevel"/>
    <w:tmpl w:val="7AEE6DAE"/>
    <w:lvl w:ilvl="0" w:tplc="8E82B378">
      <w:start w:val="2"/>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06867616"/>
    <w:multiLevelType w:val="hybridMultilevel"/>
    <w:tmpl w:val="E84C27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068D7D5A"/>
    <w:multiLevelType w:val="hybridMultilevel"/>
    <w:tmpl w:val="93AC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87919"/>
    <w:multiLevelType w:val="hybridMultilevel"/>
    <w:tmpl w:val="43E8A236"/>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7" w15:restartNumberingAfterBreak="0">
    <w:nsid w:val="07533278"/>
    <w:multiLevelType w:val="hybridMultilevel"/>
    <w:tmpl w:val="C700CD3C"/>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090A024E"/>
    <w:multiLevelType w:val="hybridMultilevel"/>
    <w:tmpl w:val="2EA034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A4765E"/>
    <w:multiLevelType w:val="hybridMultilevel"/>
    <w:tmpl w:val="8514E3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D9423B2"/>
    <w:multiLevelType w:val="multilevel"/>
    <w:tmpl w:val="761A1F0C"/>
    <w:lvl w:ilvl="0">
      <w:start w:val="1"/>
      <w:numFmt w:val="decimal"/>
      <w:lvlText w:val="%1."/>
      <w:lvlJc w:val="left"/>
      <w:pPr>
        <w:ind w:left="1128" w:hanging="420"/>
      </w:pPr>
      <w:rPr>
        <w:rFonts w:ascii="Times New Roman" w:eastAsia="Times New Roman" w:hAnsi="Times New Roman" w:cs="Times New Roman"/>
        <w:b w:val="0"/>
      </w:rPr>
    </w:lvl>
    <w:lvl w:ilvl="1">
      <w:start w:val="1"/>
      <w:numFmt w:val="decimal"/>
      <w:isLgl/>
      <w:lvlText w:val="%1.%2."/>
      <w:lvlJc w:val="left"/>
      <w:pPr>
        <w:ind w:left="1638" w:hanging="360"/>
      </w:pPr>
      <w:rPr>
        <w:rFonts w:cs="Times New Roman" w:hint="default"/>
      </w:rPr>
    </w:lvl>
    <w:lvl w:ilvl="2">
      <w:start w:val="1"/>
      <w:numFmt w:val="decimal"/>
      <w:isLgl/>
      <w:lvlText w:val="%1.%2.%3."/>
      <w:lvlJc w:val="left"/>
      <w:pPr>
        <w:ind w:left="2568" w:hanging="720"/>
      </w:pPr>
      <w:rPr>
        <w:rFonts w:cs="Times New Roman" w:hint="default"/>
      </w:rPr>
    </w:lvl>
    <w:lvl w:ilvl="3">
      <w:start w:val="1"/>
      <w:numFmt w:val="decimal"/>
      <w:isLgl/>
      <w:lvlText w:val="%1.%2.%3.%4."/>
      <w:lvlJc w:val="left"/>
      <w:pPr>
        <w:ind w:left="3138" w:hanging="720"/>
      </w:pPr>
      <w:rPr>
        <w:rFonts w:cs="Times New Roman" w:hint="default"/>
      </w:rPr>
    </w:lvl>
    <w:lvl w:ilvl="4">
      <w:start w:val="1"/>
      <w:numFmt w:val="decimal"/>
      <w:isLgl/>
      <w:lvlText w:val="%1.%2.%3.%4.%5."/>
      <w:lvlJc w:val="left"/>
      <w:pPr>
        <w:ind w:left="4068" w:hanging="1080"/>
      </w:pPr>
      <w:rPr>
        <w:rFonts w:cs="Times New Roman" w:hint="default"/>
      </w:rPr>
    </w:lvl>
    <w:lvl w:ilvl="5">
      <w:start w:val="1"/>
      <w:numFmt w:val="decimal"/>
      <w:isLgl/>
      <w:lvlText w:val="%1.%2.%3.%4.%5.%6."/>
      <w:lvlJc w:val="left"/>
      <w:pPr>
        <w:ind w:left="4638" w:hanging="1080"/>
      </w:pPr>
      <w:rPr>
        <w:rFonts w:cs="Times New Roman" w:hint="default"/>
      </w:rPr>
    </w:lvl>
    <w:lvl w:ilvl="6">
      <w:start w:val="1"/>
      <w:numFmt w:val="decimal"/>
      <w:isLgl/>
      <w:lvlText w:val="%1.%2.%3.%4.%5.%6.%7."/>
      <w:lvlJc w:val="left"/>
      <w:pPr>
        <w:ind w:left="5568" w:hanging="1440"/>
      </w:pPr>
      <w:rPr>
        <w:rFonts w:cs="Times New Roman" w:hint="default"/>
      </w:rPr>
    </w:lvl>
    <w:lvl w:ilvl="7">
      <w:start w:val="1"/>
      <w:numFmt w:val="decimal"/>
      <w:isLgl/>
      <w:lvlText w:val="%1.%2.%3.%4.%5.%6.%7.%8."/>
      <w:lvlJc w:val="left"/>
      <w:pPr>
        <w:ind w:left="6138" w:hanging="1440"/>
      </w:pPr>
      <w:rPr>
        <w:rFonts w:cs="Times New Roman" w:hint="default"/>
      </w:rPr>
    </w:lvl>
    <w:lvl w:ilvl="8">
      <w:start w:val="1"/>
      <w:numFmt w:val="decimal"/>
      <w:isLgl/>
      <w:lvlText w:val="%1.%2.%3.%4.%5.%6.%7.%8.%9."/>
      <w:lvlJc w:val="left"/>
      <w:pPr>
        <w:ind w:left="7068" w:hanging="1800"/>
      </w:pPr>
      <w:rPr>
        <w:rFonts w:cs="Times New Roman" w:hint="default"/>
      </w:rPr>
    </w:lvl>
  </w:abstractNum>
  <w:abstractNum w:abstractNumId="12" w15:restartNumberingAfterBreak="0">
    <w:nsid w:val="0E894189"/>
    <w:multiLevelType w:val="hybridMultilevel"/>
    <w:tmpl w:val="43E8A236"/>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3" w15:restartNumberingAfterBreak="0">
    <w:nsid w:val="11B45CC1"/>
    <w:multiLevelType w:val="hybridMultilevel"/>
    <w:tmpl w:val="2B04C76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2F97DA8"/>
    <w:multiLevelType w:val="hybridMultilevel"/>
    <w:tmpl w:val="EF202C3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39D23C5"/>
    <w:multiLevelType w:val="hybridMultilevel"/>
    <w:tmpl w:val="FDC61D46"/>
    <w:lvl w:ilvl="0" w:tplc="435CAA48">
      <w:start w:val="1"/>
      <w:numFmt w:val="decimal"/>
      <w:lvlText w:val="%1."/>
      <w:lvlJc w:val="left"/>
      <w:pPr>
        <w:ind w:left="106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4163344"/>
    <w:multiLevelType w:val="hybridMultilevel"/>
    <w:tmpl w:val="05AA9C10"/>
    <w:lvl w:ilvl="0" w:tplc="04020001">
      <w:start w:val="1"/>
      <w:numFmt w:val="bullet"/>
      <w:lvlText w:val=""/>
      <w:lvlJc w:val="left"/>
      <w:pPr>
        <w:ind w:left="1211" w:hanging="360"/>
      </w:pPr>
      <w:rPr>
        <w:rFonts w:ascii="Symbol" w:hAnsi="Symbo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7" w15:restartNumberingAfterBreak="0">
    <w:nsid w:val="16864904"/>
    <w:multiLevelType w:val="hybridMultilevel"/>
    <w:tmpl w:val="D6484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412CF4"/>
    <w:multiLevelType w:val="hybridMultilevel"/>
    <w:tmpl w:val="B45CD178"/>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19383165"/>
    <w:multiLevelType w:val="hybridMultilevel"/>
    <w:tmpl w:val="3A58C45A"/>
    <w:lvl w:ilvl="0" w:tplc="0402000F">
      <w:start w:val="1"/>
      <w:numFmt w:val="decimal"/>
      <w:lvlText w:val="%1."/>
      <w:lvlJc w:val="left"/>
      <w:pPr>
        <w:ind w:left="1463" w:hanging="360"/>
      </w:pPr>
    </w:lvl>
    <w:lvl w:ilvl="1" w:tplc="04020019" w:tentative="1">
      <w:start w:val="1"/>
      <w:numFmt w:val="lowerLetter"/>
      <w:lvlText w:val="%2."/>
      <w:lvlJc w:val="left"/>
      <w:pPr>
        <w:ind w:left="2183" w:hanging="360"/>
      </w:pPr>
    </w:lvl>
    <w:lvl w:ilvl="2" w:tplc="0402001B" w:tentative="1">
      <w:start w:val="1"/>
      <w:numFmt w:val="lowerRoman"/>
      <w:lvlText w:val="%3."/>
      <w:lvlJc w:val="right"/>
      <w:pPr>
        <w:ind w:left="2903" w:hanging="180"/>
      </w:pPr>
    </w:lvl>
    <w:lvl w:ilvl="3" w:tplc="0402000F" w:tentative="1">
      <w:start w:val="1"/>
      <w:numFmt w:val="decimal"/>
      <w:lvlText w:val="%4."/>
      <w:lvlJc w:val="left"/>
      <w:pPr>
        <w:ind w:left="3623" w:hanging="360"/>
      </w:pPr>
    </w:lvl>
    <w:lvl w:ilvl="4" w:tplc="04020019" w:tentative="1">
      <w:start w:val="1"/>
      <w:numFmt w:val="lowerLetter"/>
      <w:lvlText w:val="%5."/>
      <w:lvlJc w:val="left"/>
      <w:pPr>
        <w:ind w:left="4343" w:hanging="360"/>
      </w:pPr>
    </w:lvl>
    <w:lvl w:ilvl="5" w:tplc="0402001B" w:tentative="1">
      <w:start w:val="1"/>
      <w:numFmt w:val="lowerRoman"/>
      <w:lvlText w:val="%6."/>
      <w:lvlJc w:val="right"/>
      <w:pPr>
        <w:ind w:left="5063" w:hanging="180"/>
      </w:pPr>
    </w:lvl>
    <w:lvl w:ilvl="6" w:tplc="0402000F" w:tentative="1">
      <w:start w:val="1"/>
      <w:numFmt w:val="decimal"/>
      <w:lvlText w:val="%7."/>
      <w:lvlJc w:val="left"/>
      <w:pPr>
        <w:ind w:left="5783" w:hanging="360"/>
      </w:pPr>
    </w:lvl>
    <w:lvl w:ilvl="7" w:tplc="04020019" w:tentative="1">
      <w:start w:val="1"/>
      <w:numFmt w:val="lowerLetter"/>
      <w:lvlText w:val="%8."/>
      <w:lvlJc w:val="left"/>
      <w:pPr>
        <w:ind w:left="6503" w:hanging="360"/>
      </w:pPr>
    </w:lvl>
    <w:lvl w:ilvl="8" w:tplc="0402001B" w:tentative="1">
      <w:start w:val="1"/>
      <w:numFmt w:val="lowerRoman"/>
      <w:lvlText w:val="%9."/>
      <w:lvlJc w:val="right"/>
      <w:pPr>
        <w:ind w:left="7223" w:hanging="180"/>
      </w:pPr>
    </w:lvl>
  </w:abstractNum>
  <w:abstractNum w:abstractNumId="20" w15:restartNumberingAfterBreak="0">
    <w:nsid w:val="199E0640"/>
    <w:multiLevelType w:val="hybridMultilevel"/>
    <w:tmpl w:val="0DC81FCE"/>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21" w15:restartNumberingAfterBreak="0">
    <w:nsid w:val="19DF286C"/>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1A032BE8"/>
    <w:multiLevelType w:val="hybridMultilevel"/>
    <w:tmpl w:val="1AEA0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11107E"/>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1DAB6C05"/>
    <w:multiLevelType w:val="hybridMultilevel"/>
    <w:tmpl w:val="4D3083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1EF252FD"/>
    <w:multiLevelType w:val="hybridMultilevel"/>
    <w:tmpl w:val="D14E2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2F0631"/>
    <w:multiLevelType w:val="hybridMultilevel"/>
    <w:tmpl w:val="FCD2927A"/>
    <w:lvl w:ilvl="0" w:tplc="D7B493EE">
      <w:start w:val="1"/>
      <w:numFmt w:val="bullet"/>
      <w:lvlText w:val=""/>
      <w:lvlJc w:val="left"/>
      <w:pPr>
        <w:tabs>
          <w:tab w:val="num" w:pos="360"/>
        </w:tabs>
        <w:ind w:left="360" w:hanging="360"/>
      </w:pPr>
      <w:rPr>
        <w:rFonts w:ascii="Symbol" w:hAnsi="Symbol" w:hint="default"/>
      </w:rPr>
    </w:lvl>
    <w:lvl w:ilvl="1" w:tplc="A5CAE07C">
      <w:start w:val="1"/>
      <w:numFmt w:val="bullet"/>
      <w:lvlText w:val="o"/>
      <w:lvlJc w:val="left"/>
      <w:pPr>
        <w:tabs>
          <w:tab w:val="num" w:pos="992"/>
        </w:tabs>
        <w:ind w:left="992" w:hanging="360"/>
      </w:pPr>
      <w:rPr>
        <w:rFonts w:ascii="Courier New" w:hAnsi="Courier New" w:hint="default"/>
      </w:rPr>
    </w:lvl>
    <w:lvl w:ilvl="2" w:tplc="8CDEA07A">
      <w:start w:val="1"/>
      <w:numFmt w:val="bullet"/>
      <w:lvlText w:val=""/>
      <w:lvlJc w:val="left"/>
      <w:pPr>
        <w:tabs>
          <w:tab w:val="num" w:pos="1712"/>
        </w:tabs>
        <w:ind w:left="1712" w:hanging="360"/>
      </w:pPr>
      <w:rPr>
        <w:rFonts w:ascii="Wingdings" w:hAnsi="Wingdings" w:hint="default"/>
      </w:rPr>
    </w:lvl>
    <w:lvl w:ilvl="3" w:tplc="0E0E95CE">
      <w:numFmt w:val="bullet"/>
      <w:lvlText w:val="-"/>
      <w:lvlJc w:val="left"/>
      <w:pPr>
        <w:tabs>
          <w:tab w:val="num" w:pos="2432"/>
        </w:tabs>
        <w:ind w:left="2432" w:hanging="360"/>
      </w:pPr>
      <w:rPr>
        <w:rFonts w:ascii="Times New Roman" w:eastAsia="Times New Roman" w:hAnsi="Times New Roman" w:hint="default"/>
      </w:rPr>
    </w:lvl>
    <w:lvl w:ilvl="4" w:tplc="8DEE7A92" w:tentative="1">
      <w:start w:val="1"/>
      <w:numFmt w:val="bullet"/>
      <w:lvlText w:val="o"/>
      <w:lvlJc w:val="left"/>
      <w:pPr>
        <w:tabs>
          <w:tab w:val="num" w:pos="3152"/>
        </w:tabs>
        <w:ind w:left="3152" w:hanging="360"/>
      </w:pPr>
      <w:rPr>
        <w:rFonts w:ascii="Courier New" w:hAnsi="Courier New" w:hint="default"/>
      </w:rPr>
    </w:lvl>
    <w:lvl w:ilvl="5" w:tplc="9C90C4D4" w:tentative="1">
      <w:start w:val="1"/>
      <w:numFmt w:val="bullet"/>
      <w:lvlText w:val=""/>
      <w:lvlJc w:val="left"/>
      <w:pPr>
        <w:tabs>
          <w:tab w:val="num" w:pos="3872"/>
        </w:tabs>
        <w:ind w:left="3872" w:hanging="360"/>
      </w:pPr>
      <w:rPr>
        <w:rFonts w:ascii="Wingdings" w:hAnsi="Wingdings" w:hint="default"/>
      </w:rPr>
    </w:lvl>
    <w:lvl w:ilvl="6" w:tplc="8CEA57E0" w:tentative="1">
      <w:start w:val="1"/>
      <w:numFmt w:val="bullet"/>
      <w:lvlText w:val=""/>
      <w:lvlJc w:val="left"/>
      <w:pPr>
        <w:tabs>
          <w:tab w:val="num" w:pos="4592"/>
        </w:tabs>
        <w:ind w:left="4592" w:hanging="360"/>
      </w:pPr>
      <w:rPr>
        <w:rFonts w:ascii="Symbol" w:hAnsi="Symbol" w:hint="default"/>
      </w:rPr>
    </w:lvl>
    <w:lvl w:ilvl="7" w:tplc="9C18B014" w:tentative="1">
      <w:start w:val="1"/>
      <w:numFmt w:val="bullet"/>
      <w:lvlText w:val="o"/>
      <w:lvlJc w:val="left"/>
      <w:pPr>
        <w:tabs>
          <w:tab w:val="num" w:pos="5312"/>
        </w:tabs>
        <w:ind w:left="5312" w:hanging="360"/>
      </w:pPr>
      <w:rPr>
        <w:rFonts w:ascii="Courier New" w:hAnsi="Courier New" w:hint="default"/>
      </w:rPr>
    </w:lvl>
    <w:lvl w:ilvl="8" w:tplc="9E22171C" w:tentative="1">
      <w:start w:val="1"/>
      <w:numFmt w:val="bullet"/>
      <w:lvlText w:val=""/>
      <w:lvlJc w:val="left"/>
      <w:pPr>
        <w:tabs>
          <w:tab w:val="num" w:pos="6032"/>
        </w:tabs>
        <w:ind w:left="6032" w:hanging="360"/>
      </w:pPr>
      <w:rPr>
        <w:rFonts w:ascii="Wingdings" w:hAnsi="Wingdings" w:hint="default"/>
      </w:rPr>
    </w:lvl>
  </w:abstractNum>
  <w:abstractNum w:abstractNumId="27" w15:restartNumberingAfterBreak="0">
    <w:nsid w:val="1F635CDB"/>
    <w:multiLevelType w:val="hybridMultilevel"/>
    <w:tmpl w:val="12A814A2"/>
    <w:lvl w:ilvl="0" w:tplc="0402000B">
      <w:start w:val="1"/>
      <w:numFmt w:val="bullet"/>
      <w:lvlText w:val=""/>
      <w:lvlJc w:val="left"/>
      <w:pPr>
        <w:tabs>
          <w:tab w:val="num" w:pos="720"/>
        </w:tabs>
        <w:ind w:left="720" w:hanging="360"/>
      </w:pPr>
      <w:rPr>
        <w:rFonts w:ascii="Wingdings" w:hAnsi="Wingdings" w:hint="default"/>
        <w:sz w:val="18"/>
        <w:szCs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DF1B54"/>
    <w:multiLevelType w:val="hybridMultilevel"/>
    <w:tmpl w:val="3ADE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1E7B65"/>
    <w:multiLevelType w:val="hybridMultilevel"/>
    <w:tmpl w:val="43E8A236"/>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30" w15:restartNumberingAfterBreak="0">
    <w:nsid w:val="234A132F"/>
    <w:multiLevelType w:val="hybridMultilevel"/>
    <w:tmpl w:val="6EC26C54"/>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236222CB"/>
    <w:multiLevelType w:val="hybridMultilevel"/>
    <w:tmpl w:val="0AF6FB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B432FC"/>
    <w:multiLevelType w:val="hybridMultilevel"/>
    <w:tmpl w:val="722A1F4E"/>
    <w:lvl w:ilvl="0" w:tplc="ADCACD30">
      <w:start w:val="1"/>
      <w:numFmt w:val="bullet"/>
      <w:lvlText w:val="−"/>
      <w:lvlJc w:val="left"/>
      <w:pPr>
        <w:ind w:left="720" w:hanging="360"/>
      </w:pPr>
      <w:rPr>
        <w:rFonts w:ascii="Calibri" w:hAnsi="Calibri" w:hint="default"/>
      </w:rPr>
    </w:lvl>
    <w:lvl w:ilvl="1" w:tplc="ADCACD30">
      <w:start w:val="1"/>
      <w:numFmt w:val="bullet"/>
      <w:lvlText w:val="−"/>
      <w:lvlJc w:val="left"/>
      <w:pPr>
        <w:ind w:left="360" w:hanging="360"/>
      </w:pPr>
      <w:rPr>
        <w:rFonts w:ascii="Calibri" w:hAnsi="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25E85BB1"/>
    <w:multiLevelType w:val="hybridMultilevel"/>
    <w:tmpl w:val="FF282CC6"/>
    <w:lvl w:ilvl="0" w:tplc="0402000F">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62B7D75"/>
    <w:multiLevelType w:val="multilevel"/>
    <w:tmpl w:val="38AC83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6C7489F"/>
    <w:multiLevelType w:val="hybridMultilevel"/>
    <w:tmpl w:val="5944F60C"/>
    <w:lvl w:ilvl="0" w:tplc="B6F2D96A">
      <w:numFmt w:val="bullet"/>
      <w:lvlText w:val="•"/>
      <w:lvlJc w:val="left"/>
      <w:pPr>
        <w:ind w:left="705" w:hanging="645"/>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279C503E"/>
    <w:multiLevelType w:val="hybridMultilevel"/>
    <w:tmpl w:val="6302B82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28B61130"/>
    <w:multiLevelType w:val="hybridMultilevel"/>
    <w:tmpl w:val="1602A76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28FB517C"/>
    <w:multiLevelType w:val="hybridMultilevel"/>
    <w:tmpl w:val="21F04204"/>
    <w:lvl w:ilvl="0" w:tplc="B9D490D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9572F8F"/>
    <w:multiLevelType w:val="hybridMultilevel"/>
    <w:tmpl w:val="4C387C8C"/>
    <w:lvl w:ilvl="0" w:tplc="6A2EC25E">
      <w:start w:val="1"/>
      <w:numFmt w:val="decimal"/>
      <w:lvlText w:val="%1."/>
      <w:lvlJc w:val="left"/>
      <w:pPr>
        <w:ind w:left="720" w:hanging="360"/>
      </w:pPr>
      <w:rPr>
        <w:rFonts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D86CBF"/>
    <w:multiLevelType w:val="hybridMultilevel"/>
    <w:tmpl w:val="CE38E6E6"/>
    <w:lvl w:ilvl="0" w:tplc="A572A18C">
      <w:start w:val="1"/>
      <w:numFmt w:val="decimal"/>
      <w:lvlText w:val="%1."/>
      <w:lvlJc w:val="left"/>
      <w:pPr>
        <w:ind w:left="1080" w:hanging="360"/>
      </w:pPr>
      <w:rPr>
        <w:rFonts w:ascii="Times New Roman" w:hAnsi="Times New Roman"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41" w15:restartNumberingAfterBreak="0">
    <w:nsid w:val="2C4B76A1"/>
    <w:multiLevelType w:val="hybridMultilevel"/>
    <w:tmpl w:val="BFB4C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2CD34656"/>
    <w:multiLevelType w:val="hybridMultilevel"/>
    <w:tmpl w:val="39F02F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2CE04247"/>
    <w:multiLevelType w:val="hybridMultilevel"/>
    <w:tmpl w:val="925C359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4" w15:restartNumberingAfterBreak="0">
    <w:nsid w:val="323142A4"/>
    <w:multiLevelType w:val="hybridMultilevel"/>
    <w:tmpl w:val="C4C2038C"/>
    <w:lvl w:ilvl="0" w:tplc="45148D9A">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344033B7"/>
    <w:multiLevelType w:val="hybridMultilevel"/>
    <w:tmpl w:val="FEDA9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60923B1"/>
    <w:multiLevelType w:val="hybridMultilevel"/>
    <w:tmpl w:val="E766B7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95"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0F04D5"/>
    <w:multiLevelType w:val="hybridMultilevel"/>
    <w:tmpl w:val="98C2EC12"/>
    <w:lvl w:ilvl="0" w:tplc="6300544E">
      <w:start w:val="1"/>
      <w:numFmt w:val="decimal"/>
      <w:lvlText w:val="%1."/>
      <w:lvlJc w:val="left"/>
      <w:pPr>
        <w:ind w:left="1768" w:hanging="360"/>
      </w:pPr>
      <w:rPr>
        <w:rFonts w:hint="default"/>
      </w:rPr>
    </w:lvl>
    <w:lvl w:ilvl="1" w:tplc="04020019" w:tentative="1">
      <w:start w:val="1"/>
      <w:numFmt w:val="lowerLetter"/>
      <w:lvlText w:val="%2."/>
      <w:lvlJc w:val="left"/>
      <w:pPr>
        <w:ind w:left="2488" w:hanging="360"/>
      </w:pPr>
    </w:lvl>
    <w:lvl w:ilvl="2" w:tplc="0402001B" w:tentative="1">
      <w:start w:val="1"/>
      <w:numFmt w:val="lowerRoman"/>
      <w:lvlText w:val="%3."/>
      <w:lvlJc w:val="right"/>
      <w:pPr>
        <w:ind w:left="3208" w:hanging="180"/>
      </w:pPr>
    </w:lvl>
    <w:lvl w:ilvl="3" w:tplc="0402000F" w:tentative="1">
      <w:start w:val="1"/>
      <w:numFmt w:val="decimal"/>
      <w:lvlText w:val="%4."/>
      <w:lvlJc w:val="left"/>
      <w:pPr>
        <w:ind w:left="3928" w:hanging="360"/>
      </w:pPr>
    </w:lvl>
    <w:lvl w:ilvl="4" w:tplc="04020019" w:tentative="1">
      <w:start w:val="1"/>
      <w:numFmt w:val="lowerLetter"/>
      <w:lvlText w:val="%5."/>
      <w:lvlJc w:val="left"/>
      <w:pPr>
        <w:ind w:left="4648" w:hanging="360"/>
      </w:pPr>
    </w:lvl>
    <w:lvl w:ilvl="5" w:tplc="0402001B" w:tentative="1">
      <w:start w:val="1"/>
      <w:numFmt w:val="lowerRoman"/>
      <w:lvlText w:val="%6."/>
      <w:lvlJc w:val="right"/>
      <w:pPr>
        <w:ind w:left="5368" w:hanging="180"/>
      </w:pPr>
    </w:lvl>
    <w:lvl w:ilvl="6" w:tplc="0402000F" w:tentative="1">
      <w:start w:val="1"/>
      <w:numFmt w:val="decimal"/>
      <w:lvlText w:val="%7."/>
      <w:lvlJc w:val="left"/>
      <w:pPr>
        <w:ind w:left="6088" w:hanging="360"/>
      </w:pPr>
    </w:lvl>
    <w:lvl w:ilvl="7" w:tplc="04020019" w:tentative="1">
      <w:start w:val="1"/>
      <w:numFmt w:val="lowerLetter"/>
      <w:lvlText w:val="%8."/>
      <w:lvlJc w:val="left"/>
      <w:pPr>
        <w:ind w:left="6808" w:hanging="360"/>
      </w:pPr>
    </w:lvl>
    <w:lvl w:ilvl="8" w:tplc="0402001B" w:tentative="1">
      <w:start w:val="1"/>
      <w:numFmt w:val="lowerRoman"/>
      <w:lvlText w:val="%9."/>
      <w:lvlJc w:val="right"/>
      <w:pPr>
        <w:ind w:left="7528" w:hanging="180"/>
      </w:pPr>
    </w:lvl>
  </w:abstractNum>
  <w:abstractNum w:abstractNumId="48" w15:restartNumberingAfterBreak="0">
    <w:nsid w:val="37E21646"/>
    <w:multiLevelType w:val="hybridMultilevel"/>
    <w:tmpl w:val="361E6B08"/>
    <w:lvl w:ilvl="0" w:tplc="329E2B0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38BC54EC"/>
    <w:multiLevelType w:val="hybridMultilevel"/>
    <w:tmpl w:val="48F8CF3A"/>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3AC85264"/>
    <w:multiLevelType w:val="hybridMultilevel"/>
    <w:tmpl w:val="643485E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1" w15:restartNumberingAfterBreak="0">
    <w:nsid w:val="3AD35EE7"/>
    <w:multiLevelType w:val="hybridMultilevel"/>
    <w:tmpl w:val="6486D620"/>
    <w:lvl w:ilvl="0" w:tplc="82FA11CE">
      <w:start w:val="1"/>
      <w:numFmt w:val="bullet"/>
      <w:lvlText w:val="-"/>
      <w:lvlJc w:val="left"/>
      <w:pPr>
        <w:ind w:left="420" w:hanging="360"/>
      </w:pPr>
      <w:rPr>
        <w:rFonts w:ascii="Times New Roman" w:eastAsiaTheme="minorHAnsi"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2" w15:restartNumberingAfterBreak="0">
    <w:nsid w:val="3B224756"/>
    <w:multiLevelType w:val="hybridMultilevel"/>
    <w:tmpl w:val="4F0CD770"/>
    <w:lvl w:ilvl="0" w:tplc="1EB6A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3" w15:restartNumberingAfterBreak="0">
    <w:nsid w:val="3B4213C0"/>
    <w:multiLevelType w:val="hybridMultilevel"/>
    <w:tmpl w:val="CF9E88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3D0A59E2"/>
    <w:multiLevelType w:val="hybridMultilevel"/>
    <w:tmpl w:val="92C40F0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3D897D5E"/>
    <w:multiLevelType w:val="hybridMultilevel"/>
    <w:tmpl w:val="A6AC8F0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6" w15:restartNumberingAfterBreak="0">
    <w:nsid w:val="3DCE49AC"/>
    <w:multiLevelType w:val="hybridMultilevel"/>
    <w:tmpl w:val="0F5E0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E093343"/>
    <w:multiLevelType w:val="hybridMultilevel"/>
    <w:tmpl w:val="AEBA8C8C"/>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15:restartNumberingAfterBreak="0">
    <w:nsid w:val="3E0E5AE6"/>
    <w:multiLevelType w:val="hybridMultilevel"/>
    <w:tmpl w:val="9C0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255DF0"/>
    <w:multiLevelType w:val="hybridMultilevel"/>
    <w:tmpl w:val="05D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E76286"/>
    <w:multiLevelType w:val="hybridMultilevel"/>
    <w:tmpl w:val="DABC07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0AD75F1"/>
    <w:multiLevelType w:val="hybridMultilevel"/>
    <w:tmpl w:val="3D9281CE"/>
    <w:lvl w:ilvl="0" w:tplc="3026966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15:restartNumberingAfterBreak="0">
    <w:nsid w:val="42451B03"/>
    <w:multiLevelType w:val="hybridMultilevel"/>
    <w:tmpl w:val="7054B42E"/>
    <w:lvl w:ilvl="0" w:tplc="0409000F">
      <w:start w:val="1"/>
      <w:numFmt w:val="decimal"/>
      <w:lvlText w:val="%1."/>
      <w:lvlJc w:val="left"/>
      <w:pPr>
        <w:ind w:left="1463" w:hanging="360"/>
      </w:pPr>
      <w:rPr>
        <w:rFonts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63" w15:restartNumberingAfterBreak="0">
    <w:nsid w:val="42CC51C5"/>
    <w:multiLevelType w:val="hybridMultilevel"/>
    <w:tmpl w:val="61C41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887486"/>
    <w:multiLevelType w:val="hybridMultilevel"/>
    <w:tmpl w:val="35789882"/>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65" w15:restartNumberingAfterBreak="0">
    <w:nsid w:val="43B94692"/>
    <w:multiLevelType w:val="hybridMultilevel"/>
    <w:tmpl w:val="3FDC269A"/>
    <w:lvl w:ilvl="0" w:tplc="87C402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44680059"/>
    <w:multiLevelType w:val="hybridMultilevel"/>
    <w:tmpl w:val="9C0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7D3AF4"/>
    <w:multiLevelType w:val="hybridMultilevel"/>
    <w:tmpl w:val="A07EA30E"/>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8" w15:restartNumberingAfterBreak="0">
    <w:nsid w:val="447E497B"/>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69" w15:restartNumberingAfterBreak="0">
    <w:nsid w:val="44C3372E"/>
    <w:multiLevelType w:val="hybridMultilevel"/>
    <w:tmpl w:val="C75EFA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15:restartNumberingAfterBreak="0">
    <w:nsid w:val="46090457"/>
    <w:multiLevelType w:val="hybridMultilevel"/>
    <w:tmpl w:val="54828F5C"/>
    <w:lvl w:ilvl="0" w:tplc="2E829EB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2D76F4"/>
    <w:multiLevelType w:val="hybridMultilevel"/>
    <w:tmpl w:val="8490EF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745578A"/>
    <w:multiLevelType w:val="hybridMultilevel"/>
    <w:tmpl w:val="547C9AFC"/>
    <w:lvl w:ilvl="0" w:tplc="BE147A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48314A75"/>
    <w:multiLevelType w:val="hybridMultilevel"/>
    <w:tmpl w:val="4B78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9B27BDB"/>
    <w:multiLevelType w:val="hybridMultilevel"/>
    <w:tmpl w:val="F872C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5" w15:restartNumberingAfterBreak="0">
    <w:nsid w:val="4B181E07"/>
    <w:multiLevelType w:val="hybridMultilevel"/>
    <w:tmpl w:val="ADEEF6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6" w15:restartNumberingAfterBreak="0">
    <w:nsid w:val="4BCF79E5"/>
    <w:multiLevelType w:val="hybridMultilevel"/>
    <w:tmpl w:val="2ED4DA4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7" w15:restartNumberingAfterBreak="0">
    <w:nsid w:val="4BE840DB"/>
    <w:multiLevelType w:val="hybridMultilevel"/>
    <w:tmpl w:val="A7CA7C42"/>
    <w:lvl w:ilvl="0" w:tplc="209C4168">
      <w:start w:val="1"/>
      <w:numFmt w:val="decimal"/>
      <w:lvlText w:val="%1."/>
      <w:lvlJc w:val="left"/>
      <w:pPr>
        <w:ind w:left="1683" w:hanging="97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8" w15:restartNumberingAfterBreak="0">
    <w:nsid w:val="4C396324"/>
    <w:multiLevelType w:val="hybridMultilevel"/>
    <w:tmpl w:val="AF7468C4"/>
    <w:lvl w:ilvl="0" w:tplc="C98ED11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9" w15:restartNumberingAfterBreak="0">
    <w:nsid w:val="4CB922B3"/>
    <w:multiLevelType w:val="hybridMultilevel"/>
    <w:tmpl w:val="772444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4CE07663"/>
    <w:multiLevelType w:val="hybridMultilevel"/>
    <w:tmpl w:val="FC5053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CE251B9"/>
    <w:multiLevelType w:val="hybridMultilevel"/>
    <w:tmpl w:val="2F40F20C"/>
    <w:lvl w:ilvl="0" w:tplc="7BFE5F36">
      <w:start w:val="1"/>
      <w:numFmt w:val="bullet"/>
      <w:lvlText w:val=""/>
      <w:lvlJc w:val="left"/>
      <w:pPr>
        <w:tabs>
          <w:tab w:val="num" w:pos="720"/>
        </w:tabs>
        <w:ind w:left="720" w:hanging="360"/>
      </w:pPr>
      <w:rPr>
        <w:rFonts w:ascii="Symbol" w:hAnsi="Symbol" w:hint="default"/>
        <w:sz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CF05FEF"/>
    <w:multiLevelType w:val="hybridMultilevel"/>
    <w:tmpl w:val="2294E08C"/>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83" w15:restartNumberingAfterBreak="0">
    <w:nsid w:val="4DF03C2B"/>
    <w:multiLevelType w:val="multilevel"/>
    <w:tmpl w:val="748EC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E7F2C1C"/>
    <w:multiLevelType w:val="hybridMultilevel"/>
    <w:tmpl w:val="2D789990"/>
    <w:lvl w:ilvl="0" w:tplc="3A1A4CE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5" w15:restartNumberingAfterBreak="0">
    <w:nsid w:val="4FAB1055"/>
    <w:multiLevelType w:val="hybridMultilevel"/>
    <w:tmpl w:val="9F389022"/>
    <w:lvl w:ilvl="0" w:tplc="E1448E60">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6" w15:restartNumberingAfterBreak="0">
    <w:nsid w:val="50702B2E"/>
    <w:multiLevelType w:val="hybridMultilevel"/>
    <w:tmpl w:val="CD747B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15:restartNumberingAfterBreak="0">
    <w:nsid w:val="50AC2EB8"/>
    <w:multiLevelType w:val="hybridMultilevel"/>
    <w:tmpl w:val="BAD4F41C"/>
    <w:lvl w:ilvl="0" w:tplc="0402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9" w15:restartNumberingAfterBreak="0">
    <w:nsid w:val="51FE368A"/>
    <w:multiLevelType w:val="hybridMultilevel"/>
    <w:tmpl w:val="311A3A7A"/>
    <w:lvl w:ilvl="0" w:tplc="04020001">
      <w:start w:val="1"/>
      <w:numFmt w:val="bullet"/>
      <w:lvlText w:val=""/>
      <w:lvlJc w:val="left"/>
      <w:pPr>
        <w:ind w:left="1463" w:hanging="360"/>
      </w:pPr>
      <w:rPr>
        <w:rFonts w:ascii="Symbol" w:hAnsi="Symbol"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90" w15:restartNumberingAfterBreak="0">
    <w:nsid w:val="526C393A"/>
    <w:multiLevelType w:val="hybridMultilevel"/>
    <w:tmpl w:val="A502EB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1" w15:restartNumberingAfterBreak="0">
    <w:nsid w:val="52C93518"/>
    <w:multiLevelType w:val="hybridMultilevel"/>
    <w:tmpl w:val="11566AE2"/>
    <w:lvl w:ilvl="0" w:tplc="0409000B">
      <w:start w:val="1"/>
      <w:numFmt w:val="bullet"/>
      <w:lvlText w:val=""/>
      <w:lvlJc w:val="left"/>
      <w:pPr>
        <w:ind w:left="461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318094D"/>
    <w:multiLevelType w:val="hybridMultilevel"/>
    <w:tmpl w:val="1AE08C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53227AB8"/>
    <w:multiLevelType w:val="hybridMultilevel"/>
    <w:tmpl w:val="F01284EE"/>
    <w:lvl w:ilvl="0" w:tplc="292E3E3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4" w15:restartNumberingAfterBreak="0">
    <w:nsid w:val="54FC05F5"/>
    <w:multiLevelType w:val="multilevel"/>
    <w:tmpl w:val="1A8256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54052D2"/>
    <w:multiLevelType w:val="hybridMultilevel"/>
    <w:tmpl w:val="402681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6" w15:restartNumberingAfterBreak="0">
    <w:nsid w:val="55C06C65"/>
    <w:multiLevelType w:val="hybridMultilevel"/>
    <w:tmpl w:val="5D481E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15:restartNumberingAfterBreak="0">
    <w:nsid w:val="5651299B"/>
    <w:multiLevelType w:val="hybridMultilevel"/>
    <w:tmpl w:val="E3EA3DE4"/>
    <w:lvl w:ilvl="0" w:tplc="95D0BFF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8C371A6"/>
    <w:multiLevelType w:val="hybridMultilevel"/>
    <w:tmpl w:val="968A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91531AB"/>
    <w:multiLevelType w:val="hybridMultilevel"/>
    <w:tmpl w:val="6F684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9E14EAC"/>
    <w:multiLevelType w:val="hybridMultilevel"/>
    <w:tmpl w:val="377C210C"/>
    <w:lvl w:ilvl="0" w:tplc="2DCC6390">
      <w:start w:val="1"/>
      <w:numFmt w:val="decimal"/>
      <w:lvlText w:val="%1."/>
      <w:lvlJc w:val="left"/>
      <w:pPr>
        <w:ind w:left="644" w:hanging="360"/>
      </w:pPr>
      <w:rPr>
        <w:rFonts w:cs="Times New Roman" w:hint="default"/>
        <w:b w:val="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01" w15:restartNumberingAfterBreak="0">
    <w:nsid w:val="5B063B24"/>
    <w:multiLevelType w:val="hybridMultilevel"/>
    <w:tmpl w:val="738AE5EA"/>
    <w:lvl w:ilvl="0" w:tplc="DC38E9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7C500A"/>
    <w:multiLevelType w:val="hybridMultilevel"/>
    <w:tmpl w:val="9B383E5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3" w15:restartNumberingAfterBreak="0">
    <w:nsid w:val="5D583347"/>
    <w:multiLevelType w:val="hybridMultilevel"/>
    <w:tmpl w:val="BDB670E6"/>
    <w:lvl w:ilvl="0" w:tplc="6ACEC67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4" w15:restartNumberingAfterBreak="0">
    <w:nsid w:val="5D8E6033"/>
    <w:multiLevelType w:val="hybridMultilevel"/>
    <w:tmpl w:val="7DEC6316"/>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05" w15:restartNumberingAfterBreak="0">
    <w:nsid w:val="5F284729"/>
    <w:multiLevelType w:val="hybridMultilevel"/>
    <w:tmpl w:val="61C67938"/>
    <w:lvl w:ilvl="0" w:tplc="BF92F256">
      <w:start w:val="3"/>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06" w15:restartNumberingAfterBreak="0">
    <w:nsid w:val="5F5474BF"/>
    <w:multiLevelType w:val="hybridMultilevel"/>
    <w:tmpl w:val="E146B672"/>
    <w:lvl w:ilvl="0" w:tplc="6B54E0A0">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7" w15:restartNumberingAfterBreak="0">
    <w:nsid w:val="5F5A524E"/>
    <w:multiLevelType w:val="hybridMultilevel"/>
    <w:tmpl w:val="AC76C758"/>
    <w:lvl w:ilvl="0" w:tplc="0DF238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F7145A2"/>
    <w:multiLevelType w:val="hybridMultilevel"/>
    <w:tmpl w:val="43E8A236"/>
    <w:lvl w:ilvl="0" w:tplc="0402000F">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09" w15:restartNumberingAfterBreak="0">
    <w:nsid w:val="604E5922"/>
    <w:multiLevelType w:val="hybridMultilevel"/>
    <w:tmpl w:val="74BCAB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0EF6ED6"/>
    <w:multiLevelType w:val="hybridMultilevel"/>
    <w:tmpl w:val="241EE5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1" w15:restartNumberingAfterBreak="0">
    <w:nsid w:val="62A35E93"/>
    <w:multiLevelType w:val="hybridMultilevel"/>
    <w:tmpl w:val="C526DB3E"/>
    <w:lvl w:ilvl="0" w:tplc="F7F6574E">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2" w15:restartNumberingAfterBreak="0">
    <w:nsid w:val="62C450C8"/>
    <w:multiLevelType w:val="hybridMultilevel"/>
    <w:tmpl w:val="E4B0EC4E"/>
    <w:lvl w:ilvl="0" w:tplc="8F1EF490">
      <w:start w:val="1"/>
      <w:numFmt w:val="decimal"/>
      <w:lvlText w:val="%1."/>
      <w:lvlJc w:val="left"/>
      <w:pPr>
        <w:ind w:left="1353"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13" w15:restartNumberingAfterBreak="0">
    <w:nsid w:val="64491D49"/>
    <w:multiLevelType w:val="multilevel"/>
    <w:tmpl w:val="748EC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4974BFA"/>
    <w:multiLevelType w:val="hybridMultilevel"/>
    <w:tmpl w:val="12942B80"/>
    <w:lvl w:ilvl="0" w:tplc="3F423110">
      <w:start w:val="1"/>
      <w:numFmt w:val="decimal"/>
      <w:lvlText w:val="%1."/>
      <w:lvlJc w:val="left"/>
      <w:pPr>
        <w:tabs>
          <w:tab w:val="num" w:pos="644"/>
        </w:tabs>
        <w:ind w:left="644" w:hanging="360"/>
      </w:pPr>
      <w:rPr>
        <w:rFonts w:cs="Times New Roman" w:hint="default"/>
      </w:rPr>
    </w:lvl>
    <w:lvl w:ilvl="1" w:tplc="0402000F">
      <w:start w:val="1"/>
      <w:numFmt w:val="decimal"/>
      <w:lvlText w:val="%2."/>
      <w:lvlJc w:val="left"/>
      <w:pPr>
        <w:tabs>
          <w:tab w:val="num" w:pos="720"/>
        </w:tabs>
        <w:ind w:left="720" w:hanging="360"/>
      </w:pPr>
      <w:rPr>
        <w:rFonts w:cs="Times New Roman" w:hint="default"/>
      </w:rPr>
    </w:lvl>
    <w:lvl w:ilvl="2" w:tplc="372CE210">
      <w:numFmt w:val="bullet"/>
      <w:lvlText w:val="-"/>
      <w:lvlJc w:val="left"/>
      <w:pPr>
        <w:ind w:left="2340" w:hanging="360"/>
      </w:pPr>
      <w:rPr>
        <w:rFonts w:ascii="Times New Roman" w:eastAsiaTheme="minorHAnsi" w:hAnsi="Times New Roman" w:cs="Times New Roman"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3E486A"/>
    <w:multiLevelType w:val="hybridMultilevel"/>
    <w:tmpl w:val="B1EA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5EE1EE9"/>
    <w:multiLevelType w:val="hybridMultilevel"/>
    <w:tmpl w:val="078E2B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7" w15:restartNumberingAfterBreak="0">
    <w:nsid w:val="667C5D24"/>
    <w:multiLevelType w:val="hybridMultilevel"/>
    <w:tmpl w:val="EDF457D2"/>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118" w15:restartNumberingAfterBreak="0">
    <w:nsid w:val="694845D7"/>
    <w:multiLevelType w:val="hybridMultilevel"/>
    <w:tmpl w:val="18060F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9" w15:restartNumberingAfterBreak="0">
    <w:nsid w:val="6F5735B1"/>
    <w:multiLevelType w:val="hybridMultilevel"/>
    <w:tmpl w:val="F904AC08"/>
    <w:lvl w:ilvl="0" w:tplc="ADCE3064">
      <w:start w:val="3"/>
      <w:numFmt w:val="bullet"/>
      <w:lvlText w:val="-"/>
      <w:lvlJc w:val="left"/>
      <w:pPr>
        <w:ind w:left="751"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0" w15:restartNumberingAfterBreak="0">
    <w:nsid w:val="6F805A42"/>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1" w15:restartNumberingAfterBreak="0">
    <w:nsid w:val="7111670F"/>
    <w:multiLevelType w:val="hybridMultilevel"/>
    <w:tmpl w:val="0E8C9346"/>
    <w:lvl w:ilvl="0" w:tplc="48E628F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2" w15:restartNumberingAfterBreak="0">
    <w:nsid w:val="71D6638A"/>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3" w15:restartNumberingAfterBreak="0">
    <w:nsid w:val="71DB410E"/>
    <w:multiLevelType w:val="hybridMultilevel"/>
    <w:tmpl w:val="9C029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1E07950"/>
    <w:multiLevelType w:val="hybridMultilevel"/>
    <w:tmpl w:val="9DFEC2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5" w15:restartNumberingAfterBreak="0">
    <w:nsid w:val="71EB0AF3"/>
    <w:multiLevelType w:val="hybridMultilevel"/>
    <w:tmpl w:val="925C359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26" w15:restartNumberingAfterBreak="0">
    <w:nsid w:val="722306A6"/>
    <w:multiLevelType w:val="hybridMultilevel"/>
    <w:tmpl w:val="722306A6"/>
    <w:lvl w:ilvl="0" w:tplc="FB800C34">
      <w:start w:val="1"/>
      <w:numFmt w:val="bullet"/>
      <w:lvlText w:val=""/>
      <w:lvlJc w:val="left"/>
      <w:pPr>
        <w:ind w:left="720" w:hanging="360"/>
      </w:pPr>
      <w:rPr>
        <w:rFonts w:ascii="Symbol" w:hAnsi="Symbol"/>
      </w:rPr>
    </w:lvl>
    <w:lvl w:ilvl="1" w:tplc="764CB93C">
      <w:start w:val="1"/>
      <w:numFmt w:val="bullet"/>
      <w:lvlText w:val="o"/>
      <w:lvlJc w:val="left"/>
      <w:pPr>
        <w:tabs>
          <w:tab w:val="num" w:pos="1440"/>
        </w:tabs>
        <w:ind w:left="1440" w:hanging="360"/>
      </w:pPr>
      <w:rPr>
        <w:rFonts w:ascii="Courier New" w:hAnsi="Courier New"/>
      </w:rPr>
    </w:lvl>
    <w:lvl w:ilvl="2" w:tplc="C05AB3D4">
      <w:start w:val="1"/>
      <w:numFmt w:val="bullet"/>
      <w:lvlText w:val=""/>
      <w:lvlJc w:val="left"/>
      <w:pPr>
        <w:tabs>
          <w:tab w:val="num" w:pos="2160"/>
        </w:tabs>
        <w:ind w:left="2160" w:hanging="360"/>
      </w:pPr>
      <w:rPr>
        <w:rFonts w:ascii="Wingdings" w:hAnsi="Wingdings"/>
      </w:rPr>
    </w:lvl>
    <w:lvl w:ilvl="3" w:tplc="7D80F60C">
      <w:start w:val="1"/>
      <w:numFmt w:val="bullet"/>
      <w:lvlText w:val=""/>
      <w:lvlJc w:val="left"/>
      <w:pPr>
        <w:tabs>
          <w:tab w:val="num" w:pos="2880"/>
        </w:tabs>
        <w:ind w:left="2880" w:hanging="360"/>
      </w:pPr>
      <w:rPr>
        <w:rFonts w:ascii="Symbol" w:hAnsi="Symbol"/>
      </w:rPr>
    </w:lvl>
    <w:lvl w:ilvl="4" w:tplc="B1B27750">
      <w:start w:val="1"/>
      <w:numFmt w:val="bullet"/>
      <w:lvlText w:val="o"/>
      <w:lvlJc w:val="left"/>
      <w:pPr>
        <w:tabs>
          <w:tab w:val="num" w:pos="3600"/>
        </w:tabs>
        <w:ind w:left="3600" w:hanging="360"/>
      </w:pPr>
      <w:rPr>
        <w:rFonts w:ascii="Courier New" w:hAnsi="Courier New"/>
      </w:rPr>
    </w:lvl>
    <w:lvl w:ilvl="5" w:tplc="AFB4F9FA">
      <w:start w:val="1"/>
      <w:numFmt w:val="bullet"/>
      <w:lvlText w:val=""/>
      <w:lvlJc w:val="left"/>
      <w:pPr>
        <w:tabs>
          <w:tab w:val="num" w:pos="4320"/>
        </w:tabs>
        <w:ind w:left="4320" w:hanging="360"/>
      </w:pPr>
      <w:rPr>
        <w:rFonts w:ascii="Wingdings" w:hAnsi="Wingdings"/>
      </w:rPr>
    </w:lvl>
    <w:lvl w:ilvl="6" w:tplc="B0FC5332">
      <w:start w:val="1"/>
      <w:numFmt w:val="bullet"/>
      <w:lvlText w:val=""/>
      <w:lvlJc w:val="left"/>
      <w:pPr>
        <w:tabs>
          <w:tab w:val="num" w:pos="5040"/>
        </w:tabs>
        <w:ind w:left="5040" w:hanging="360"/>
      </w:pPr>
      <w:rPr>
        <w:rFonts w:ascii="Symbol" w:hAnsi="Symbol"/>
      </w:rPr>
    </w:lvl>
    <w:lvl w:ilvl="7" w:tplc="FCDAC652">
      <w:start w:val="1"/>
      <w:numFmt w:val="bullet"/>
      <w:lvlText w:val="o"/>
      <w:lvlJc w:val="left"/>
      <w:pPr>
        <w:tabs>
          <w:tab w:val="num" w:pos="5760"/>
        </w:tabs>
        <w:ind w:left="5760" w:hanging="360"/>
      </w:pPr>
      <w:rPr>
        <w:rFonts w:ascii="Courier New" w:hAnsi="Courier New"/>
      </w:rPr>
    </w:lvl>
    <w:lvl w:ilvl="8" w:tplc="EEDE5044">
      <w:start w:val="1"/>
      <w:numFmt w:val="bullet"/>
      <w:lvlText w:val=""/>
      <w:lvlJc w:val="left"/>
      <w:pPr>
        <w:tabs>
          <w:tab w:val="num" w:pos="6480"/>
        </w:tabs>
        <w:ind w:left="6480" w:hanging="360"/>
      </w:pPr>
      <w:rPr>
        <w:rFonts w:ascii="Wingdings" w:hAnsi="Wingdings"/>
      </w:rPr>
    </w:lvl>
  </w:abstractNum>
  <w:abstractNum w:abstractNumId="127" w15:restartNumberingAfterBreak="0">
    <w:nsid w:val="73002001"/>
    <w:multiLevelType w:val="multilevel"/>
    <w:tmpl w:val="13D41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3C92979"/>
    <w:multiLevelType w:val="hybridMultilevel"/>
    <w:tmpl w:val="96FE1328"/>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9" w15:restartNumberingAfterBreak="0">
    <w:nsid w:val="73FB2C06"/>
    <w:multiLevelType w:val="hybridMultilevel"/>
    <w:tmpl w:val="C78AB740"/>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0" w15:restartNumberingAfterBreak="0">
    <w:nsid w:val="74F1110D"/>
    <w:multiLevelType w:val="hybridMultilevel"/>
    <w:tmpl w:val="DCA8C086"/>
    <w:lvl w:ilvl="0" w:tplc="62061110">
      <w:start w:val="1"/>
      <w:numFmt w:val="decimal"/>
      <w:lvlText w:val="%1."/>
      <w:lvlJc w:val="left"/>
      <w:pPr>
        <w:ind w:left="1440" w:hanging="360"/>
      </w:pPr>
      <w:rPr>
        <w:rFonts w:cs="Times New Roman" w:hint="default"/>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31" w15:restartNumberingAfterBreak="0">
    <w:nsid w:val="77960A7C"/>
    <w:multiLevelType w:val="hybridMultilevel"/>
    <w:tmpl w:val="EBD6285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2" w15:restartNumberingAfterBreak="0">
    <w:nsid w:val="77A255D0"/>
    <w:multiLevelType w:val="hybridMultilevel"/>
    <w:tmpl w:val="705619E2"/>
    <w:lvl w:ilvl="0" w:tplc="CA08344A">
      <w:start w:val="1"/>
      <w:numFmt w:val="decimal"/>
      <w:lvlText w:val="%1."/>
      <w:lvlJc w:val="left"/>
      <w:pPr>
        <w:ind w:left="-360" w:hanging="360"/>
      </w:pPr>
      <w:rPr>
        <w:rFonts w:cs="Times New Roman" w:hint="default"/>
      </w:rPr>
    </w:lvl>
    <w:lvl w:ilvl="1" w:tplc="04020019" w:tentative="1">
      <w:start w:val="1"/>
      <w:numFmt w:val="lowerLetter"/>
      <w:lvlText w:val="%2."/>
      <w:lvlJc w:val="left"/>
      <w:pPr>
        <w:ind w:left="360" w:hanging="360"/>
      </w:pPr>
      <w:rPr>
        <w:rFonts w:cs="Times New Roman"/>
      </w:rPr>
    </w:lvl>
    <w:lvl w:ilvl="2" w:tplc="0402001B" w:tentative="1">
      <w:start w:val="1"/>
      <w:numFmt w:val="lowerRoman"/>
      <w:lvlText w:val="%3."/>
      <w:lvlJc w:val="right"/>
      <w:pPr>
        <w:ind w:left="1080" w:hanging="180"/>
      </w:pPr>
      <w:rPr>
        <w:rFonts w:cs="Times New Roman"/>
      </w:rPr>
    </w:lvl>
    <w:lvl w:ilvl="3" w:tplc="0402000F" w:tentative="1">
      <w:start w:val="1"/>
      <w:numFmt w:val="decimal"/>
      <w:lvlText w:val="%4."/>
      <w:lvlJc w:val="left"/>
      <w:pPr>
        <w:ind w:left="1800" w:hanging="360"/>
      </w:pPr>
      <w:rPr>
        <w:rFonts w:cs="Times New Roman"/>
      </w:rPr>
    </w:lvl>
    <w:lvl w:ilvl="4" w:tplc="04020019" w:tentative="1">
      <w:start w:val="1"/>
      <w:numFmt w:val="lowerLetter"/>
      <w:lvlText w:val="%5."/>
      <w:lvlJc w:val="left"/>
      <w:pPr>
        <w:ind w:left="2520" w:hanging="360"/>
      </w:pPr>
      <w:rPr>
        <w:rFonts w:cs="Times New Roman"/>
      </w:rPr>
    </w:lvl>
    <w:lvl w:ilvl="5" w:tplc="0402001B" w:tentative="1">
      <w:start w:val="1"/>
      <w:numFmt w:val="lowerRoman"/>
      <w:lvlText w:val="%6."/>
      <w:lvlJc w:val="right"/>
      <w:pPr>
        <w:ind w:left="3240" w:hanging="180"/>
      </w:pPr>
      <w:rPr>
        <w:rFonts w:cs="Times New Roman"/>
      </w:rPr>
    </w:lvl>
    <w:lvl w:ilvl="6" w:tplc="0402000F" w:tentative="1">
      <w:start w:val="1"/>
      <w:numFmt w:val="decimal"/>
      <w:lvlText w:val="%7."/>
      <w:lvlJc w:val="left"/>
      <w:pPr>
        <w:ind w:left="3960" w:hanging="360"/>
      </w:pPr>
      <w:rPr>
        <w:rFonts w:cs="Times New Roman"/>
      </w:rPr>
    </w:lvl>
    <w:lvl w:ilvl="7" w:tplc="04020019" w:tentative="1">
      <w:start w:val="1"/>
      <w:numFmt w:val="lowerLetter"/>
      <w:lvlText w:val="%8."/>
      <w:lvlJc w:val="left"/>
      <w:pPr>
        <w:ind w:left="4680" w:hanging="360"/>
      </w:pPr>
      <w:rPr>
        <w:rFonts w:cs="Times New Roman"/>
      </w:rPr>
    </w:lvl>
    <w:lvl w:ilvl="8" w:tplc="0402001B" w:tentative="1">
      <w:start w:val="1"/>
      <w:numFmt w:val="lowerRoman"/>
      <w:lvlText w:val="%9."/>
      <w:lvlJc w:val="right"/>
      <w:pPr>
        <w:ind w:left="5400" w:hanging="180"/>
      </w:pPr>
      <w:rPr>
        <w:rFonts w:cs="Times New Roman"/>
      </w:rPr>
    </w:lvl>
  </w:abstractNum>
  <w:abstractNum w:abstractNumId="133" w15:restartNumberingAfterBreak="0">
    <w:nsid w:val="781B7A83"/>
    <w:multiLevelType w:val="hybridMultilevel"/>
    <w:tmpl w:val="CF0A5AD6"/>
    <w:lvl w:ilvl="0" w:tplc="0402000F">
      <w:start w:val="1"/>
      <w:numFmt w:val="decimal"/>
      <w:lvlText w:val="%1."/>
      <w:lvlJc w:val="left"/>
      <w:pPr>
        <w:ind w:left="720" w:hanging="360"/>
      </w:pPr>
    </w:lvl>
    <w:lvl w:ilvl="1" w:tplc="5282D7E4">
      <w:start w:val="1"/>
      <w:numFmt w:val="decimal"/>
      <w:lvlText w:val="%2."/>
      <w:lvlJc w:val="left"/>
      <w:pPr>
        <w:ind w:left="1440" w:hanging="360"/>
      </w:pPr>
      <w:rPr>
        <w:rFonts w:ascii="Times New Roman" w:eastAsia="Times New Roman" w:hAnsi="Times New Roman" w:cs="Times New Roman"/>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4" w15:restartNumberingAfterBreak="0">
    <w:nsid w:val="799E65D6"/>
    <w:multiLevelType w:val="hybridMultilevel"/>
    <w:tmpl w:val="FA54F4A8"/>
    <w:lvl w:ilvl="0" w:tplc="5A4EEA52">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5" w15:restartNumberingAfterBreak="0">
    <w:nsid w:val="7A05727A"/>
    <w:multiLevelType w:val="hybridMultilevel"/>
    <w:tmpl w:val="E1701E7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6" w15:restartNumberingAfterBreak="0">
    <w:nsid w:val="7AA01C41"/>
    <w:multiLevelType w:val="hybridMultilevel"/>
    <w:tmpl w:val="2062B5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7" w15:restartNumberingAfterBreak="0">
    <w:nsid w:val="7AAB4C4B"/>
    <w:multiLevelType w:val="hybridMultilevel"/>
    <w:tmpl w:val="334666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8" w15:restartNumberingAfterBreak="0">
    <w:nsid w:val="7AE87ABB"/>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9" w15:restartNumberingAfterBreak="0">
    <w:nsid w:val="7BF83987"/>
    <w:multiLevelType w:val="hybridMultilevel"/>
    <w:tmpl w:val="42B231CC"/>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40" w15:restartNumberingAfterBreak="0">
    <w:nsid w:val="7C825A89"/>
    <w:multiLevelType w:val="hybridMultilevel"/>
    <w:tmpl w:val="425AE57C"/>
    <w:lvl w:ilvl="0" w:tplc="04020001">
      <w:start w:val="1"/>
      <w:numFmt w:val="bullet"/>
      <w:lvlText w:val=""/>
      <w:lvlJc w:val="left"/>
      <w:pPr>
        <w:ind w:left="720" w:hanging="360"/>
      </w:pPr>
      <w:rPr>
        <w:rFonts w:ascii="Symbol" w:hAnsi="Symbol" w:hint="default"/>
      </w:rPr>
    </w:lvl>
    <w:lvl w:ilvl="1" w:tplc="87C4021E">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1" w15:restartNumberingAfterBreak="0">
    <w:nsid w:val="7D3D72EA"/>
    <w:multiLevelType w:val="hybridMultilevel"/>
    <w:tmpl w:val="4AF626AC"/>
    <w:lvl w:ilvl="0" w:tplc="50986A8E">
      <w:numFmt w:val="bullet"/>
      <w:lvlText w:val="•"/>
      <w:lvlJc w:val="left"/>
      <w:pPr>
        <w:ind w:left="1065" w:hanging="705"/>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EE914BF"/>
    <w:multiLevelType w:val="hybridMultilevel"/>
    <w:tmpl w:val="AE20B8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3" w15:restartNumberingAfterBreak="0">
    <w:nsid w:val="7F0411B2"/>
    <w:multiLevelType w:val="hybridMultilevel"/>
    <w:tmpl w:val="312E1C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4" w15:restartNumberingAfterBreak="0">
    <w:nsid w:val="7F5E0A1B"/>
    <w:multiLevelType w:val="hybridMultilevel"/>
    <w:tmpl w:val="BF56F734"/>
    <w:lvl w:ilvl="0" w:tplc="08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9"/>
  </w:num>
  <w:num w:numId="2">
    <w:abstractNumId w:val="138"/>
  </w:num>
  <w:num w:numId="3">
    <w:abstractNumId w:val="120"/>
  </w:num>
  <w:num w:numId="4">
    <w:abstractNumId w:val="122"/>
  </w:num>
  <w:num w:numId="5">
    <w:abstractNumId w:val="23"/>
  </w:num>
  <w:num w:numId="6">
    <w:abstractNumId w:val="142"/>
  </w:num>
  <w:num w:numId="7">
    <w:abstractNumId w:val="21"/>
  </w:num>
  <w:num w:numId="8">
    <w:abstractNumId w:val="68"/>
  </w:num>
  <w:num w:numId="9">
    <w:abstractNumId w:val="106"/>
  </w:num>
  <w:num w:numId="10">
    <w:abstractNumId w:val="112"/>
  </w:num>
  <w:num w:numId="11">
    <w:abstractNumId w:val="29"/>
  </w:num>
  <w:num w:numId="12">
    <w:abstractNumId w:val="6"/>
  </w:num>
  <w:num w:numId="13">
    <w:abstractNumId w:val="108"/>
  </w:num>
  <w:num w:numId="14">
    <w:abstractNumId w:val="12"/>
  </w:num>
  <w:num w:numId="15">
    <w:abstractNumId w:val="130"/>
  </w:num>
  <w:num w:numId="16">
    <w:abstractNumId w:val="82"/>
  </w:num>
  <w:num w:numId="17">
    <w:abstractNumId w:val="104"/>
  </w:num>
  <w:num w:numId="18">
    <w:abstractNumId w:val="139"/>
  </w:num>
  <w:num w:numId="19">
    <w:abstractNumId w:val="74"/>
  </w:num>
  <w:num w:numId="20">
    <w:abstractNumId w:val="61"/>
  </w:num>
  <w:num w:numId="21">
    <w:abstractNumId w:val="11"/>
  </w:num>
  <w:num w:numId="22">
    <w:abstractNumId w:val="132"/>
  </w:num>
  <w:num w:numId="23">
    <w:abstractNumId w:val="40"/>
  </w:num>
  <w:num w:numId="24">
    <w:abstractNumId w:val="85"/>
  </w:num>
  <w:num w:numId="25">
    <w:abstractNumId w:val="50"/>
  </w:num>
  <w:num w:numId="26">
    <w:abstractNumId w:val="100"/>
  </w:num>
  <w:num w:numId="27">
    <w:abstractNumId w:val="3"/>
  </w:num>
  <w:num w:numId="28">
    <w:abstractNumId w:val="52"/>
  </w:num>
  <w:num w:numId="29">
    <w:abstractNumId w:val="77"/>
  </w:num>
  <w:num w:numId="30">
    <w:abstractNumId w:val="64"/>
  </w:num>
  <w:num w:numId="31">
    <w:abstractNumId w:val="117"/>
  </w:num>
  <w:num w:numId="32">
    <w:abstractNumId w:val="63"/>
  </w:num>
  <w:num w:numId="33">
    <w:abstractNumId w:val="46"/>
  </w:num>
  <w:num w:numId="34">
    <w:abstractNumId w:val="33"/>
  </w:num>
  <w:num w:numId="35">
    <w:abstractNumId w:val="114"/>
  </w:num>
  <w:num w:numId="36">
    <w:abstractNumId w:val="28"/>
  </w:num>
  <w:num w:numId="37">
    <w:abstractNumId w:val="73"/>
  </w:num>
  <w:num w:numId="38">
    <w:abstractNumId w:val="125"/>
  </w:num>
  <w:num w:numId="39">
    <w:abstractNumId w:val="41"/>
  </w:num>
  <w:num w:numId="40">
    <w:abstractNumId w:val="60"/>
  </w:num>
  <w:num w:numId="41">
    <w:abstractNumId w:val="5"/>
  </w:num>
  <w:num w:numId="42">
    <w:abstractNumId w:val="59"/>
  </w:num>
  <w:num w:numId="43">
    <w:abstractNumId w:val="25"/>
  </w:num>
  <w:num w:numId="44">
    <w:abstractNumId w:val="98"/>
  </w:num>
  <w:num w:numId="45">
    <w:abstractNumId w:val="57"/>
  </w:num>
  <w:num w:numId="46">
    <w:abstractNumId w:val="91"/>
  </w:num>
  <w:num w:numId="47">
    <w:abstractNumId w:val="22"/>
  </w:num>
  <w:num w:numId="48">
    <w:abstractNumId w:val="84"/>
  </w:num>
  <w:num w:numId="49">
    <w:abstractNumId w:val="70"/>
  </w:num>
  <w:num w:numId="50">
    <w:abstractNumId w:val="131"/>
  </w:num>
  <w:num w:numId="51">
    <w:abstractNumId w:val="111"/>
  </w:num>
  <w:num w:numId="52">
    <w:abstractNumId w:val="94"/>
  </w:num>
  <w:num w:numId="53">
    <w:abstractNumId w:val="79"/>
  </w:num>
  <w:num w:numId="54">
    <w:abstractNumId w:val="75"/>
  </w:num>
  <w:num w:numId="55">
    <w:abstractNumId w:val="90"/>
  </w:num>
  <w:num w:numId="56">
    <w:abstractNumId w:val="93"/>
  </w:num>
  <w:num w:numId="57">
    <w:abstractNumId w:val="53"/>
  </w:num>
  <w:num w:numId="58">
    <w:abstractNumId w:val="81"/>
  </w:num>
  <w:num w:numId="59">
    <w:abstractNumId w:val="83"/>
  </w:num>
  <w:num w:numId="60">
    <w:abstractNumId w:val="10"/>
  </w:num>
  <w:num w:numId="61">
    <w:abstractNumId w:val="113"/>
  </w:num>
  <w:num w:numId="62">
    <w:abstractNumId w:val="78"/>
  </w:num>
  <w:num w:numId="63">
    <w:abstractNumId w:val="7"/>
  </w:num>
  <w:num w:numId="64">
    <w:abstractNumId w:val="16"/>
  </w:num>
  <w:num w:numId="65">
    <w:abstractNumId w:val="136"/>
  </w:num>
  <w:num w:numId="66">
    <w:abstractNumId w:val="118"/>
  </w:num>
  <w:num w:numId="67">
    <w:abstractNumId w:val="0"/>
  </w:num>
  <w:num w:numId="68">
    <w:abstractNumId w:val="140"/>
  </w:num>
  <w:num w:numId="69">
    <w:abstractNumId w:val="88"/>
  </w:num>
  <w:num w:numId="70">
    <w:abstractNumId w:val="8"/>
  </w:num>
  <w:num w:numId="71">
    <w:abstractNumId w:val="30"/>
  </w:num>
  <w:num w:numId="72">
    <w:abstractNumId w:val="32"/>
  </w:num>
  <w:num w:numId="73">
    <w:abstractNumId w:val="55"/>
  </w:num>
  <w:num w:numId="74">
    <w:abstractNumId w:val="24"/>
  </w:num>
  <w:num w:numId="75">
    <w:abstractNumId w:val="27"/>
  </w:num>
  <w:num w:numId="76">
    <w:abstractNumId w:val="67"/>
  </w:num>
  <w:num w:numId="77">
    <w:abstractNumId w:val="102"/>
  </w:num>
  <w:num w:numId="78">
    <w:abstractNumId w:val="96"/>
  </w:num>
  <w:num w:numId="79">
    <w:abstractNumId w:val="110"/>
  </w:num>
  <w:num w:numId="80">
    <w:abstractNumId w:val="92"/>
  </w:num>
  <w:num w:numId="81">
    <w:abstractNumId w:val="42"/>
  </w:num>
  <w:num w:numId="82">
    <w:abstractNumId w:val="124"/>
  </w:num>
  <w:num w:numId="83">
    <w:abstractNumId w:val="95"/>
  </w:num>
  <w:num w:numId="84">
    <w:abstractNumId w:val="127"/>
  </w:num>
  <w:num w:numId="85">
    <w:abstractNumId w:val="143"/>
  </w:num>
  <w:num w:numId="86">
    <w:abstractNumId w:val="86"/>
  </w:num>
  <w:num w:numId="87">
    <w:abstractNumId w:val="54"/>
  </w:num>
  <w:num w:numId="88">
    <w:abstractNumId w:val="37"/>
  </w:num>
  <w:num w:numId="89">
    <w:abstractNumId w:val="14"/>
  </w:num>
  <w:num w:numId="90">
    <w:abstractNumId w:val="13"/>
  </w:num>
  <w:num w:numId="91">
    <w:abstractNumId w:val="135"/>
  </w:num>
  <w:num w:numId="92">
    <w:abstractNumId w:val="36"/>
  </w:num>
  <w:num w:numId="93">
    <w:abstractNumId w:val="76"/>
  </w:num>
  <w:num w:numId="94">
    <w:abstractNumId w:val="133"/>
  </w:num>
  <w:num w:numId="95">
    <w:abstractNumId w:val="48"/>
  </w:num>
  <w:num w:numId="96">
    <w:abstractNumId w:val="34"/>
  </w:num>
  <w:num w:numId="97">
    <w:abstractNumId w:val="39"/>
  </w:num>
  <w:num w:numId="98">
    <w:abstractNumId w:val="51"/>
  </w:num>
  <w:num w:numId="99">
    <w:abstractNumId w:val="26"/>
  </w:num>
  <w:num w:numId="100">
    <w:abstractNumId w:val="1"/>
  </w:num>
  <w:num w:numId="101">
    <w:abstractNumId w:val="44"/>
  </w:num>
  <w:num w:numId="102">
    <w:abstractNumId w:val="97"/>
  </w:num>
  <w:num w:numId="103">
    <w:abstractNumId w:val="45"/>
  </w:num>
  <w:num w:numId="104">
    <w:abstractNumId w:val="56"/>
  </w:num>
  <w:num w:numId="105">
    <w:abstractNumId w:val="129"/>
  </w:num>
  <w:num w:numId="106">
    <w:abstractNumId w:val="101"/>
  </w:num>
  <w:num w:numId="107">
    <w:abstractNumId w:val="121"/>
  </w:num>
  <w:num w:numId="108">
    <w:abstractNumId w:val="72"/>
  </w:num>
  <w:num w:numId="109">
    <w:abstractNumId w:val="38"/>
  </w:num>
  <w:num w:numId="110">
    <w:abstractNumId w:val="31"/>
  </w:num>
  <w:num w:numId="111">
    <w:abstractNumId w:val="71"/>
  </w:num>
  <w:num w:numId="112">
    <w:abstractNumId w:val="17"/>
  </w:num>
  <w:num w:numId="113">
    <w:abstractNumId w:val="109"/>
  </w:num>
  <w:num w:numId="114">
    <w:abstractNumId w:val="80"/>
  </w:num>
  <w:num w:numId="115">
    <w:abstractNumId w:val="144"/>
  </w:num>
  <w:num w:numId="116">
    <w:abstractNumId w:val="49"/>
  </w:num>
  <w:num w:numId="117">
    <w:abstractNumId w:val="99"/>
  </w:num>
  <w:num w:numId="118">
    <w:abstractNumId w:val="4"/>
  </w:num>
  <w:num w:numId="119">
    <w:abstractNumId w:val="35"/>
  </w:num>
  <w:num w:numId="120">
    <w:abstractNumId w:val="115"/>
  </w:num>
  <w:num w:numId="121">
    <w:abstractNumId w:val="141"/>
  </w:num>
  <w:num w:numId="122">
    <w:abstractNumId w:val="18"/>
  </w:num>
  <w:num w:numId="123">
    <w:abstractNumId w:val="128"/>
  </w:num>
  <w:num w:numId="124">
    <w:abstractNumId w:val="9"/>
  </w:num>
  <w:num w:numId="125">
    <w:abstractNumId w:val="137"/>
  </w:num>
  <w:num w:numId="126">
    <w:abstractNumId w:val="65"/>
  </w:num>
  <w:num w:numId="127">
    <w:abstractNumId w:val="2"/>
  </w:num>
  <w:num w:numId="128">
    <w:abstractNumId w:val="43"/>
  </w:num>
  <w:num w:numId="129">
    <w:abstractNumId w:val="19"/>
  </w:num>
  <w:num w:numId="130">
    <w:abstractNumId w:val="89"/>
  </w:num>
  <w:num w:numId="131">
    <w:abstractNumId w:val="62"/>
  </w:num>
  <w:num w:numId="132">
    <w:abstractNumId w:val="103"/>
  </w:num>
  <w:num w:numId="133">
    <w:abstractNumId w:val="134"/>
  </w:num>
  <w:num w:numId="134">
    <w:abstractNumId w:val="107"/>
  </w:num>
  <w:num w:numId="135">
    <w:abstractNumId w:val="87"/>
  </w:num>
  <w:num w:numId="136">
    <w:abstractNumId w:val="66"/>
  </w:num>
  <w:num w:numId="137">
    <w:abstractNumId w:val="116"/>
  </w:num>
  <w:num w:numId="138">
    <w:abstractNumId w:val="20"/>
  </w:num>
  <w:num w:numId="139">
    <w:abstractNumId w:val="58"/>
  </w:num>
  <w:num w:numId="140">
    <w:abstractNumId w:val="123"/>
  </w:num>
  <w:num w:numId="141">
    <w:abstractNumId w:val="126"/>
  </w:num>
  <w:num w:numId="142">
    <w:abstractNumId w:val="119"/>
  </w:num>
  <w:num w:numId="143">
    <w:abstractNumId w:val="47"/>
  </w:num>
  <w:num w:numId="144">
    <w:abstractNumId w:val="105"/>
  </w:num>
  <w:num w:numId="145">
    <w:abstractNumId w:val="1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A6"/>
    <w:rsid w:val="00000418"/>
    <w:rsid w:val="00002FDB"/>
    <w:rsid w:val="000052BC"/>
    <w:rsid w:val="00006A66"/>
    <w:rsid w:val="00006BAE"/>
    <w:rsid w:val="00007662"/>
    <w:rsid w:val="00007EE0"/>
    <w:rsid w:val="000124B6"/>
    <w:rsid w:val="000125CA"/>
    <w:rsid w:val="00015D05"/>
    <w:rsid w:val="000168B6"/>
    <w:rsid w:val="0001760E"/>
    <w:rsid w:val="000203F2"/>
    <w:rsid w:val="00023D31"/>
    <w:rsid w:val="00024D3D"/>
    <w:rsid w:val="000264A7"/>
    <w:rsid w:val="00027CD4"/>
    <w:rsid w:val="00027D32"/>
    <w:rsid w:val="00030913"/>
    <w:rsid w:val="00030DDB"/>
    <w:rsid w:val="00032223"/>
    <w:rsid w:val="00033C49"/>
    <w:rsid w:val="0003693F"/>
    <w:rsid w:val="00036CC5"/>
    <w:rsid w:val="00037B60"/>
    <w:rsid w:val="00042341"/>
    <w:rsid w:val="00044669"/>
    <w:rsid w:val="00045027"/>
    <w:rsid w:val="00045656"/>
    <w:rsid w:val="000459B9"/>
    <w:rsid w:val="00050CB8"/>
    <w:rsid w:val="000520EB"/>
    <w:rsid w:val="00053547"/>
    <w:rsid w:val="000544E4"/>
    <w:rsid w:val="000568CC"/>
    <w:rsid w:val="00057AFB"/>
    <w:rsid w:val="00057B27"/>
    <w:rsid w:val="0006073A"/>
    <w:rsid w:val="00060C84"/>
    <w:rsid w:val="00062973"/>
    <w:rsid w:val="00065E7B"/>
    <w:rsid w:val="00066B8D"/>
    <w:rsid w:val="00066E71"/>
    <w:rsid w:val="000700E9"/>
    <w:rsid w:val="000708D2"/>
    <w:rsid w:val="0007325A"/>
    <w:rsid w:val="00073B94"/>
    <w:rsid w:val="00073D19"/>
    <w:rsid w:val="000752F7"/>
    <w:rsid w:val="0008206C"/>
    <w:rsid w:val="000839C7"/>
    <w:rsid w:val="000850CE"/>
    <w:rsid w:val="00086F3C"/>
    <w:rsid w:val="00087D57"/>
    <w:rsid w:val="00090674"/>
    <w:rsid w:val="000917F2"/>
    <w:rsid w:val="00091812"/>
    <w:rsid w:val="00093F97"/>
    <w:rsid w:val="00094D1D"/>
    <w:rsid w:val="00095964"/>
    <w:rsid w:val="00095B7D"/>
    <w:rsid w:val="000A0CDC"/>
    <w:rsid w:val="000A16EE"/>
    <w:rsid w:val="000A5EFE"/>
    <w:rsid w:val="000A7C05"/>
    <w:rsid w:val="000A7F50"/>
    <w:rsid w:val="000B01BA"/>
    <w:rsid w:val="000B05D3"/>
    <w:rsid w:val="000B4336"/>
    <w:rsid w:val="000B4A53"/>
    <w:rsid w:val="000B614D"/>
    <w:rsid w:val="000C1975"/>
    <w:rsid w:val="000C2F79"/>
    <w:rsid w:val="000C489A"/>
    <w:rsid w:val="000C5A4D"/>
    <w:rsid w:val="000D02D9"/>
    <w:rsid w:val="000D0581"/>
    <w:rsid w:val="000D2449"/>
    <w:rsid w:val="000D2E9D"/>
    <w:rsid w:val="000D38B8"/>
    <w:rsid w:val="000D6405"/>
    <w:rsid w:val="000D6B7F"/>
    <w:rsid w:val="000D715D"/>
    <w:rsid w:val="000D7302"/>
    <w:rsid w:val="000E24EF"/>
    <w:rsid w:val="000E340C"/>
    <w:rsid w:val="000E4752"/>
    <w:rsid w:val="000E5692"/>
    <w:rsid w:val="000E5995"/>
    <w:rsid w:val="000E60BB"/>
    <w:rsid w:val="000E6540"/>
    <w:rsid w:val="000E687D"/>
    <w:rsid w:val="000E7C26"/>
    <w:rsid w:val="000F014F"/>
    <w:rsid w:val="000F09D7"/>
    <w:rsid w:val="000F1494"/>
    <w:rsid w:val="000F2683"/>
    <w:rsid w:val="000F2BE4"/>
    <w:rsid w:val="000F2C28"/>
    <w:rsid w:val="000F352D"/>
    <w:rsid w:val="000F3CE3"/>
    <w:rsid w:val="000F3DE6"/>
    <w:rsid w:val="000F49F2"/>
    <w:rsid w:val="000F5605"/>
    <w:rsid w:val="000F67AE"/>
    <w:rsid w:val="000F6A19"/>
    <w:rsid w:val="001023C4"/>
    <w:rsid w:val="00102869"/>
    <w:rsid w:val="001031A6"/>
    <w:rsid w:val="001035A1"/>
    <w:rsid w:val="00104855"/>
    <w:rsid w:val="00105A1D"/>
    <w:rsid w:val="0010720A"/>
    <w:rsid w:val="00110C9A"/>
    <w:rsid w:val="00113607"/>
    <w:rsid w:val="00114E98"/>
    <w:rsid w:val="00115FB1"/>
    <w:rsid w:val="001170D9"/>
    <w:rsid w:val="00120641"/>
    <w:rsid w:val="00121F59"/>
    <w:rsid w:val="00122AC2"/>
    <w:rsid w:val="0012451A"/>
    <w:rsid w:val="001253FA"/>
    <w:rsid w:val="00131A3D"/>
    <w:rsid w:val="00131BFB"/>
    <w:rsid w:val="00132A7B"/>
    <w:rsid w:val="0013337C"/>
    <w:rsid w:val="00133972"/>
    <w:rsid w:val="0013509D"/>
    <w:rsid w:val="00135FA4"/>
    <w:rsid w:val="00140379"/>
    <w:rsid w:val="00141046"/>
    <w:rsid w:val="0014324B"/>
    <w:rsid w:val="0014328A"/>
    <w:rsid w:val="00143BA7"/>
    <w:rsid w:val="001445E3"/>
    <w:rsid w:val="001460AA"/>
    <w:rsid w:val="00152884"/>
    <w:rsid w:val="00153FD6"/>
    <w:rsid w:val="00164FA1"/>
    <w:rsid w:val="00167233"/>
    <w:rsid w:val="00170360"/>
    <w:rsid w:val="001710E9"/>
    <w:rsid w:val="00171EF2"/>
    <w:rsid w:val="001739D9"/>
    <w:rsid w:val="00173ECF"/>
    <w:rsid w:val="001749F6"/>
    <w:rsid w:val="00174F22"/>
    <w:rsid w:val="00175721"/>
    <w:rsid w:val="00177085"/>
    <w:rsid w:val="00177480"/>
    <w:rsid w:val="0017770F"/>
    <w:rsid w:val="00180660"/>
    <w:rsid w:val="00180F4C"/>
    <w:rsid w:val="0019326F"/>
    <w:rsid w:val="001963CD"/>
    <w:rsid w:val="001A0013"/>
    <w:rsid w:val="001A1454"/>
    <w:rsid w:val="001A24BF"/>
    <w:rsid w:val="001A30BE"/>
    <w:rsid w:val="001B2F1C"/>
    <w:rsid w:val="001B5C6A"/>
    <w:rsid w:val="001B6B9A"/>
    <w:rsid w:val="001C3583"/>
    <w:rsid w:val="001C4CD7"/>
    <w:rsid w:val="001C5645"/>
    <w:rsid w:val="001C6E77"/>
    <w:rsid w:val="001C6F63"/>
    <w:rsid w:val="001D0170"/>
    <w:rsid w:val="001D02CD"/>
    <w:rsid w:val="001D09EB"/>
    <w:rsid w:val="001D194F"/>
    <w:rsid w:val="001D3864"/>
    <w:rsid w:val="001D3EE0"/>
    <w:rsid w:val="001D3F70"/>
    <w:rsid w:val="001D51B1"/>
    <w:rsid w:val="001D5E6C"/>
    <w:rsid w:val="001E1706"/>
    <w:rsid w:val="001E24AE"/>
    <w:rsid w:val="001E3CB9"/>
    <w:rsid w:val="001E577F"/>
    <w:rsid w:val="001E58C5"/>
    <w:rsid w:val="001E6F8B"/>
    <w:rsid w:val="001E7FB2"/>
    <w:rsid w:val="001F0E71"/>
    <w:rsid w:val="001F0EDC"/>
    <w:rsid w:val="001F16ED"/>
    <w:rsid w:val="001F2311"/>
    <w:rsid w:val="001F649B"/>
    <w:rsid w:val="001F72FC"/>
    <w:rsid w:val="001F7357"/>
    <w:rsid w:val="00202917"/>
    <w:rsid w:val="00205315"/>
    <w:rsid w:val="00205D12"/>
    <w:rsid w:val="0020771E"/>
    <w:rsid w:val="00207D59"/>
    <w:rsid w:val="00207F28"/>
    <w:rsid w:val="00212B0E"/>
    <w:rsid w:val="00213202"/>
    <w:rsid w:val="002135F1"/>
    <w:rsid w:val="00214DF2"/>
    <w:rsid w:val="00215D04"/>
    <w:rsid w:val="00217222"/>
    <w:rsid w:val="00217340"/>
    <w:rsid w:val="00217619"/>
    <w:rsid w:val="00221902"/>
    <w:rsid w:val="00222500"/>
    <w:rsid w:val="002228D3"/>
    <w:rsid w:val="00222AE3"/>
    <w:rsid w:val="00222DC0"/>
    <w:rsid w:val="00223241"/>
    <w:rsid w:val="00223A3B"/>
    <w:rsid w:val="00223E18"/>
    <w:rsid w:val="0022401C"/>
    <w:rsid w:val="002241C1"/>
    <w:rsid w:val="0022461D"/>
    <w:rsid w:val="00224864"/>
    <w:rsid w:val="00224957"/>
    <w:rsid w:val="00226916"/>
    <w:rsid w:val="00226DE6"/>
    <w:rsid w:val="0023089B"/>
    <w:rsid w:val="00230C39"/>
    <w:rsid w:val="00231AAD"/>
    <w:rsid w:val="00233C85"/>
    <w:rsid w:val="00233E6C"/>
    <w:rsid w:val="002355A4"/>
    <w:rsid w:val="00235715"/>
    <w:rsid w:val="00235C30"/>
    <w:rsid w:val="00237BD6"/>
    <w:rsid w:val="00240072"/>
    <w:rsid w:val="00240166"/>
    <w:rsid w:val="00240F4F"/>
    <w:rsid w:val="00241961"/>
    <w:rsid w:val="00241C1C"/>
    <w:rsid w:val="002422C6"/>
    <w:rsid w:val="0024232B"/>
    <w:rsid w:val="0024344A"/>
    <w:rsid w:val="0024367E"/>
    <w:rsid w:val="00244438"/>
    <w:rsid w:val="00244653"/>
    <w:rsid w:val="002458C7"/>
    <w:rsid w:val="00245E6F"/>
    <w:rsid w:val="00245F40"/>
    <w:rsid w:val="002470A5"/>
    <w:rsid w:val="00247C31"/>
    <w:rsid w:val="00250494"/>
    <w:rsid w:val="00250BEC"/>
    <w:rsid w:val="0025269B"/>
    <w:rsid w:val="0025301B"/>
    <w:rsid w:val="00253FAF"/>
    <w:rsid w:val="002549A4"/>
    <w:rsid w:val="00254A0C"/>
    <w:rsid w:val="0025507C"/>
    <w:rsid w:val="002572AA"/>
    <w:rsid w:val="00262F6B"/>
    <w:rsid w:val="002642B0"/>
    <w:rsid w:val="00265292"/>
    <w:rsid w:val="00266744"/>
    <w:rsid w:val="00266AB5"/>
    <w:rsid w:val="00266CC1"/>
    <w:rsid w:val="002674A5"/>
    <w:rsid w:val="00267879"/>
    <w:rsid w:val="00270B5C"/>
    <w:rsid w:val="00271952"/>
    <w:rsid w:val="00274143"/>
    <w:rsid w:val="00280EF9"/>
    <w:rsid w:val="0028480B"/>
    <w:rsid w:val="002862FD"/>
    <w:rsid w:val="00286862"/>
    <w:rsid w:val="00286AC2"/>
    <w:rsid w:val="00286B36"/>
    <w:rsid w:val="00287408"/>
    <w:rsid w:val="00287852"/>
    <w:rsid w:val="002920D8"/>
    <w:rsid w:val="00292159"/>
    <w:rsid w:val="00292F4A"/>
    <w:rsid w:val="00293456"/>
    <w:rsid w:val="0029666E"/>
    <w:rsid w:val="00297478"/>
    <w:rsid w:val="002A0534"/>
    <w:rsid w:val="002A0AD8"/>
    <w:rsid w:val="002A1899"/>
    <w:rsid w:val="002A1C80"/>
    <w:rsid w:val="002A4F45"/>
    <w:rsid w:val="002A4F88"/>
    <w:rsid w:val="002A706F"/>
    <w:rsid w:val="002B015A"/>
    <w:rsid w:val="002B02FC"/>
    <w:rsid w:val="002B03F5"/>
    <w:rsid w:val="002B1D64"/>
    <w:rsid w:val="002B1DD3"/>
    <w:rsid w:val="002B2C67"/>
    <w:rsid w:val="002B343F"/>
    <w:rsid w:val="002B3D47"/>
    <w:rsid w:val="002B5825"/>
    <w:rsid w:val="002B5921"/>
    <w:rsid w:val="002B63F8"/>
    <w:rsid w:val="002B6515"/>
    <w:rsid w:val="002B679E"/>
    <w:rsid w:val="002B6A99"/>
    <w:rsid w:val="002B70FF"/>
    <w:rsid w:val="002C4A37"/>
    <w:rsid w:val="002C4ACA"/>
    <w:rsid w:val="002C6074"/>
    <w:rsid w:val="002D090B"/>
    <w:rsid w:val="002D152C"/>
    <w:rsid w:val="002D19D6"/>
    <w:rsid w:val="002D2D1A"/>
    <w:rsid w:val="002D3D5C"/>
    <w:rsid w:val="002D42B5"/>
    <w:rsid w:val="002D5B35"/>
    <w:rsid w:val="002D72F6"/>
    <w:rsid w:val="002D790E"/>
    <w:rsid w:val="002E0E06"/>
    <w:rsid w:val="002E10BC"/>
    <w:rsid w:val="002E1530"/>
    <w:rsid w:val="002E3B1C"/>
    <w:rsid w:val="002E5E50"/>
    <w:rsid w:val="002E7BBF"/>
    <w:rsid w:val="002F014E"/>
    <w:rsid w:val="002F5377"/>
    <w:rsid w:val="002F56A6"/>
    <w:rsid w:val="002F725D"/>
    <w:rsid w:val="00301232"/>
    <w:rsid w:val="003026D2"/>
    <w:rsid w:val="003029AC"/>
    <w:rsid w:val="00302F25"/>
    <w:rsid w:val="00304BC8"/>
    <w:rsid w:val="0030716D"/>
    <w:rsid w:val="00312605"/>
    <w:rsid w:val="00312670"/>
    <w:rsid w:val="00313841"/>
    <w:rsid w:val="0031515C"/>
    <w:rsid w:val="0031597E"/>
    <w:rsid w:val="003172B3"/>
    <w:rsid w:val="00322521"/>
    <w:rsid w:val="00322A55"/>
    <w:rsid w:val="0032698F"/>
    <w:rsid w:val="00331048"/>
    <w:rsid w:val="0033132D"/>
    <w:rsid w:val="00332441"/>
    <w:rsid w:val="00340EFD"/>
    <w:rsid w:val="0034108B"/>
    <w:rsid w:val="00341E04"/>
    <w:rsid w:val="00342340"/>
    <w:rsid w:val="003430A8"/>
    <w:rsid w:val="00350430"/>
    <w:rsid w:val="00351004"/>
    <w:rsid w:val="00352DA2"/>
    <w:rsid w:val="00353834"/>
    <w:rsid w:val="00354138"/>
    <w:rsid w:val="0035415D"/>
    <w:rsid w:val="003602F7"/>
    <w:rsid w:val="00360875"/>
    <w:rsid w:val="00361B0F"/>
    <w:rsid w:val="0036348C"/>
    <w:rsid w:val="003661A5"/>
    <w:rsid w:val="003672E8"/>
    <w:rsid w:val="00370494"/>
    <w:rsid w:val="0037055C"/>
    <w:rsid w:val="0037181A"/>
    <w:rsid w:val="0037211B"/>
    <w:rsid w:val="00372BA8"/>
    <w:rsid w:val="00374B62"/>
    <w:rsid w:val="0037797B"/>
    <w:rsid w:val="003802FA"/>
    <w:rsid w:val="00383A63"/>
    <w:rsid w:val="00384607"/>
    <w:rsid w:val="00384B08"/>
    <w:rsid w:val="0038585F"/>
    <w:rsid w:val="00387548"/>
    <w:rsid w:val="00387AAC"/>
    <w:rsid w:val="00387E91"/>
    <w:rsid w:val="00390BFD"/>
    <w:rsid w:val="00391C3E"/>
    <w:rsid w:val="00393F1C"/>
    <w:rsid w:val="00394CE2"/>
    <w:rsid w:val="003969EF"/>
    <w:rsid w:val="00397020"/>
    <w:rsid w:val="00397283"/>
    <w:rsid w:val="003A1ECD"/>
    <w:rsid w:val="003A2B64"/>
    <w:rsid w:val="003A300A"/>
    <w:rsid w:val="003A443D"/>
    <w:rsid w:val="003A473E"/>
    <w:rsid w:val="003A756E"/>
    <w:rsid w:val="003A7F23"/>
    <w:rsid w:val="003B3349"/>
    <w:rsid w:val="003C1924"/>
    <w:rsid w:val="003C21A6"/>
    <w:rsid w:val="003C4593"/>
    <w:rsid w:val="003C59FB"/>
    <w:rsid w:val="003C75AD"/>
    <w:rsid w:val="003C7E92"/>
    <w:rsid w:val="003D05A9"/>
    <w:rsid w:val="003D1757"/>
    <w:rsid w:val="003D1768"/>
    <w:rsid w:val="003D1C40"/>
    <w:rsid w:val="003E073C"/>
    <w:rsid w:val="003E0B66"/>
    <w:rsid w:val="003E56F2"/>
    <w:rsid w:val="003E5D09"/>
    <w:rsid w:val="003E7540"/>
    <w:rsid w:val="003E7831"/>
    <w:rsid w:val="003F0C24"/>
    <w:rsid w:val="003F2363"/>
    <w:rsid w:val="003F3A2C"/>
    <w:rsid w:val="003F5FF1"/>
    <w:rsid w:val="003F6BB8"/>
    <w:rsid w:val="00400220"/>
    <w:rsid w:val="00401692"/>
    <w:rsid w:val="00401D79"/>
    <w:rsid w:val="004021A6"/>
    <w:rsid w:val="00403F3D"/>
    <w:rsid w:val="004041A6"/>
    <w:rsid w:val="004115F5"/>
    <w:rsid w:val="00412C62"/>
    <w:rsid w:val="00414266"/>
    <w:rsid w:val="00414DFB"/>
    <w:rsid w:val="00416854"/>
    <w:rsid w:val="004201A7"/>
    <w:rsid w:val="0042150E"/>
    <w:rsid w:val="004221E4"/>
    <w:rsid w:val="0042551E"/>
    <w:rsid w:val="00425DF8"/>
    <w:rsid w:val="0043393E"/>
    <w:rsid w:val="00433E28"/>
    <w:rsid w:val="00435964"/>
    <w:rsid w:val="00435E2F"/>
    <w:rsid w:val="00436BA6"/>
    <w:rsid w:val="004376E8"/>
    <w:rsid w:val="004411F3"/>
    <w:rsid w:val="004429DD"/>
    <w:rsid w:val="004436B2"/>
    <w:rsid w:val="00445907"/>
    <w:rsid w:val="00446570"/>
    <w:rsid w:val="00446788"/>
    <w:rsid w:val="00446842"/>
    <w:rsid w:val="00446D30"/>
    <w:rsid w:val="004505A8"/>
    <w:rsid w:val="00451A2E"/>
    <w:rsid w:val="00454A3B"/>
    <w:rsid w:val="00456E32"/>
    <w:rsid w:val="0045794A"/>
    <w:rsid w:val="004608E6"/>
    <w:rsid w:val="0046183A"/>
    <w:rsid w:val="00463793"/>
    <w:rsid w:val="00464BC6"/>
    <w:rsid w:val="004706DB"/>
    <w:rsid w:val="00470E40"/>
    <w:rsid w:val="004746D4"/>
    <w:rsid w:val="0047744B"/>
    <w:rsid w:val="00477B8C"/>
    <w:rsid w:val="0048203F"/>
    <w:rsid w:val="004846A0"/>
    <w:rsid w:val="0048629A"/>
    <w:rsid w:val="00486E7A"/>
    <w:rsid w:val="00487824"/>
    <w:rsid w:val="00487992"/>
    <w:rsid w:val="00491245"/>
    <w:rsid w:val="004918B7"/>
    <w:rsid w:val="004924EF"/>
    <w:rsid w:val="004937D8"/>
    <w:rsid w:val="004947EB"/>
    <w:rsid w:val="004968B1"/>
    <w:rsid w:val="00497B8D"/>
    <w:rsid w:val="004A0143"/>
    <w:rsid w:val="004A07F3"/>
    <w:rsid w:val="004A1111"/>
    <w:rsid w:val="004A14E9"/>
    <w:rsid w:val="004A6CE7"/>
    <w:rsid w:val="004A7B9D"/>
    <w:rsid w:val="004B09C5"/>
    <w:rsid w:val="004B3391"/>
    <w:rsid w:val="004B3724"/>
    <w:rsid w:val="004B4FD2"/>
    <w:rsid w:val="004B53BD"/>
    <w:rsid w:val="004C0F90"/>
    <w:rsid w:val="004C1E75"/>
    <w:rsid w:val="004C535A"/>
    <w:rsid w:val="004C61EE"/>
    <w:rsid w:val="004C7E1C"/>
    <w:rsid w:val="004D2B5F"/>
    <w:rsid w:val="004D42BB"/>
    <w:rsid w:val="004D4315"/>
    <w:rsid w:val="004D5FDB"/>
    <w:rsid w:val="004D7FB0"/>
    <w:rsid w:val="004E3617"/>
    <w:rsid w:val="004E65D0"/>
    <w:rsid w:val="004F10D9"/>
    <w:rsid w:val="004F393D"/>
    <w:rsid w:val="004F483A"/>
    <w:rsid w:val="004F4880"/>
    <w:rsid w:val="004F6ED3"/>
    <w:rsid w:val="004F744F"/>
    <w:rsid w:val="00501D0B"/>
    <w:rsid w:val="00503FAF"/>
    <w:rsid w:val="005043AA"/>
    <w:rsid w:val="005046FA"/>
    <w:rsid w:val="00504C8E"/>
    <w:rsid w:val="0050594F"/>
    <w:rsid w:val="00505A85"/>
    <w:rsid w:val="00505EA7"/>
    <w:rsid w:val="00506093"/>
    <w:rsid w:val="00506B4A"/>
    <w:rsid w:val="00506E80"/>
    <w:rsid w:val="005074C4"/>
    <w:rsid w:val="00507C35"/>
    <w:rsid w:val="00512339"/>
    <w:rsid w:val="00512A9D"/>
    <w:rsid w:val="005130A4"/>
    <w:rsid w:val="00513AA8"/>
    <w:rsid w:val="00515FFF"/>
    <w:rsid w:val="00516886"/>
    <w:rsid w:val="00524A3A"/>
    <w:rsid w:val="00524B67"/>
    <w:rsid w:val="00524CD2"/>
    <w:rsid w:val="005258F9"/>
    <w:rsid w:val="00525D95"/>
    <w:rsid w:val="00527EB9"/>
    <w:rsid w:val="00532003"/>
    <w:rsid w:val="00534D2D"/>
    <w:rsid w:val="00534F57"/>
    <w:rsid w:val="0053505B"/>
    <w:rsid w:val="0053553F"/>
    <w:rsid w:val="00535D1B"/>
    <w:rsid w:val="00535FE6"/>
    <w:rsid w:val="00537D9B"/>
    <w:rsid w:val="00540C00"/>
    <w:rsid w:val="0054164B"/>
    <w:rsid w:val="0054449B"/>
    <w:rsid w:val="005459BE"/>
    <w:rsid w:val="00545E3D"/>
    <w:rsid w:val="005461BF"/>
    <w:rsid w:val="0054723D"/>
    <w:rsid w:val="005475F4"/>
    <w:rsid w:val="005478E0"/>
    <w:rsid w:val="0055043B"/>
    <w:rsid w:val="00550819"/>
    <w:rsid w:val="00550EF4"/>
    <w:rsid w:val="00551542"/>
    <w:rsid w:val="00555276"/>
    <w:rsid w:val="00555641"/>
    <w:rsid w:val="00555C8A"/>
    <w:rsid w:val="00555CFD"/>
    <w:rsid w:val="00556611"/>
    <w:rsid w:val="00556FC0"/>
    <w:rsid w:val="0056134E"/>
    <w:rsid w:val="00562B2A"/>
    <w:rsid w:val="00562C91"/>
    <w:rsid w:val="005657A9"/>
    <w:rsid w:val="00565FB3"/>
    <w:rsid w:val="00566BD0"/>
    <w:rsid w:val="00570EC3"/>
    <w:rsid w:val="005735D3"/>
    <w:rsid w:val="00574BEB"/>
    <w:rsid w:val="00576A1F"/>
    <w:rsid w:val="005770F5"/>
    <w:rsid w:val="00577417"/>
    <w:rsid w:val="005776BC"/>
    <w:rsid w:val="00581F67"/>
    <w:rsid w:val="00582790"/>
    <w:rsid w:val="00584234"/>
    <w:rsid w:val="00592ACB"/>
    <w:rsid w:val="00595A1F"/>
    <w:rsid w:val="00595E0C"/>
    <w:rsid w:val="005A0141"/>
    <w:rsid w:val="005A0179"/>
    <w:rsid w:val="005A0E83"/>
    <w:rsid w:val="005A1DB6"/>
    <w:rsid w:val="005A4DBA"/>
    <w:rsid w:val="005A565D"/>
    <w:rsid w:val="005A573B"/>
    <w:rsid w:val="005A6FB6"/>
    <w:rsid w:val="005A7107"/>
    <w:rsid w:val="005B0407"/>
    <w:rsid w:val="005B1008"/>
    <w:rsid w:val="005B17F3"/>
    <w:rsid w:val="005B6585"/>
    <w:rsid w:val="005C0357"/>
    <w:rsid w:val="005C0C59"/>
    <w:rsid w:val="005C1E39"/>
    <w:rsid w:val="005C2168"/>
    <w:rsid w:val="005C2772"/>
    <w:rsid w:val="005C2980"/>
    <w:rsid w:val="005C405E"/>
    <w:rsid w:val="005C4E0D"/>
    <w:rsid w:val="005C58A8"/>
    <w:rsid w:val="005C61DE"/>
    <w:rsid w:val="005C7F2F"/>
    <w:rsid w:val="005D0ACC"/>
    <w:rsid w:val="005D1B91"/>
    <w:rsid w:val="005D3152"/>
    <w:rsid w:val="005D324C"/>
    <w:rsid w:val="005D34D5"/>
    <w:rsid w:val="005D3E79"/>
    <w:rsid w:val="005D44A6"/>
    <w:rsid w:val="005D7DFC"/>
    <w:rsid w:val="005E1E05"/>
    <w:rsid w:val="005E293D"/>
    <w:rsid w:val="005E3097"/>
    <w:rsid w:val="005E3C30"/>
    <w:rsid w:val="005E44A6"/>
    <w:rsid w:val="005E46C6"/>
    <w:rsid w:val="005E5D5A"/>
    <w:rsid w:val="005E785E"/>
    <w:rsid w:val="005F0FA2"/>
    <w:rsid w:val="005F1999"/>
    <w:rsid w:val="005F1D66"/>
    <w:rsid w:val="005F4353"/>
    <w:rsid w:val="005F5C74"/>
    <w:rsid w:val="005F6524"/>
    <w:rsid w:val="005F7E3A"/>
    <w:rsid w:val="0060382F"/>
    <w:rsid w:val="00603C8F"/>
    <w:rsid w:val="006056D9"/>
    <w:rsid w:val="00606E90"/>
    <w:rsid w:val="00611B5E"/>
    <w:rsid w:val="00613D27"/>
    <w:rsid w:val="00616336"/>
    <w:rsid w:val="006165A3"/>
    <w:rsid w:val="00620209"/>
    <w:rsid w:val="0062177D"/>
    <w:rsid w:val="00621C8E"/>
    <w:rsid w:val="0062565C"/>
    <w:rsid w:val="00627B42"/>
    <w:rsid w:val="0063078C"/>
    <w:rsid w:val="00631333"/>
    <w:rsid w:val="00631F30"/>
    <w:rsid w:val="006325DD"/>
    <w:rsid w:val="00634E51"/>
    <w:rsid w:val="00636B81"/>
    <w:rsid w:val="006371F1"/>
    <w:rsid w:val="00642CAA"/>
    <w:rsid w:val="00645C8C"/>
    <w:rsid w:val="00645E33"/>
    <w:rsid w:val="00647A8C"/>
    <w:rsid w:val="00653611"/>
    <w:rsid w:val="00653A85"/>
    <w:rsid w:val="00653EFC"/>
    <w:rsid w:val="006549EC"/>
    <w:rsid w:val="00655757"/>
    <w:rsid w:val="00655779"/>
    <w:rsid w:val="00655B47"/>
    <w:rsid w:val="0065656A"/>
    <w:rsid w:val="00660B2D"/>
    <w:rsid w:val="00660DA6"/>
    <w:rsid w:val="0066196A"/>
    <w:rsid w:val="00662FFA"/>
    <w:rsid w:val="00663A5F"/>
    <w:rsid w:val="006644F9"/>
    <w:rsid w:val="00664820"/>
    <w:rsid w:val="006668AF"/>
    <w:rsid w:val="006672A7"/>
    <w:rsid w:val="00667D20"/>
    <w:rsid w:val="0067469E"/>
    <w:rsid w:val="00676D03"/>
    <w:rsid w:val="00676F44"/>
    <w:rsid w:val="00684668"/>
    <w:rsid w:val="0068517E"/>
    <w:rsid w:val="00687785"/>
    <w:rsid w:val="0068783E"/>
    <w:rsid w:val="00690C1C"/>
    <w:rsid w:val="00693FD9"/>
    <w:rsid w:val="00695ECE"/>
    <w:rsid w:val="0069619D"/>
    <w:rsid w:val="00696827"/>
    <w:rsid w:val="00697811"/>
    <w:rsid w:val="00697ED6"/>
    <w:rsid w:val="006A0EBE"/>
    <w:rsid w:val="006A2455"/>
    <w:rsid w:val="006A30BD"/>
    <w:rsid w:val="006A554B"/>
    <w:rsid w:val="006A5837"/>
    <w:rsid w:val="006A5BF1"/>
    <w:rsid w:val="006A776E"/>
    <w:rsid w:val="006B45FB"/>
    <w:rsid w:val="006B5FF2"/>
    <w:rsid w:val="006B70A6"/>
    <w:rsid w:val="006C2C85"/>
    <w:rsid w:val="006C35CE"/>
    <w:rsid w:val="006C3F0B"/>
    <w:rsid w:val="006C4D9C"/>
    <w:rsid w:val="006C51F0"/>
    <w:rsid w:val="006C703C"/>
    <w:rsid w:val="006C7924"/>
    <w:rsid w:val="006C7BBB"/>
    <w:rsid w:val="006D018F"/>
    <w:rsid w:val="006D0393"/>
    <w:rsid w:val="006D1BAD"/>
    <w:rsid w:val="006D2ADB"/>
    <w:rsid w:val="006D36EA"/>
    <w:rsid w:val="006D39BB"/>
    <w:rsid w:val="006D515C"/>
    <w:rsid w:val="006E064E"/>
    <w:rsid w:val="006E4B67"/>
    <w:rsid w:val="006E5F95"/>
    <w:rsid w:val="006E67F4"/>
    <w:rsid w:val="006E750A"/>
    <w:rsid w:val="006F0157"/>
    <w:rsid w:val="006F086E"/>
    <w:rsid w:val="006F1C31"/>
    <w:rsid w:val="006F53A6"/>
    <w:rsid w:val="006F5D45"/>
    <w:rsid w:val="006F7697"/>
    <w:rsid w:val="007002BE"/>
    <w:rsid w:val="0070059D"/>
    <w:rsid w:val="00700B67"/>
    <w:rsid w:val="00703149"/>
    <w:rsid w:val="00707692"/>
    <w:rsid w:val="00707D8B"/>
    <w:rsid w:val="00713E11"/>
    <w:rsid w:val="00713FD5"/>
    <w:rsid w:val="00716C08"/>
    <w:rsid w:val="007209A1"/>
    <w:rsid w:val="00720D2E"/>
    <w:rsid w:val="007212DA"/>
    <w:rsid w:val="00723C06"/>
    <w:rsid w:val="007252A3"/>
    <w:rsid w:val="00725639"/>
    <w:rsid w:val="00730C56"/>
    <w:rsid w:val="007310BF"/>
    <w:rsid w:val="00731CF9"/>
    <w:rsid w:val="007320C9"/>
    <w:rsid w:val="00732434"/>
    <w:rsid w:val="00733220"/>
    <w:rsid w:val="00733985"/>
    <w:rsid w:val="00733FFE"/>
    <w:rsid w:val="0073410A"/>
    <w:rsid w:val="0073418E"/>
    <w:rsid w:val="00734ACF"/>
    <w:rsid w:val="00735765"/>
    <w:rsid w:val="007418EC"/>
    <w:rsid w:val="00742D70"/>
    <w:rsid w:val="00745CC5"/>
    <w:rsid w:val="00745CDE"/>
    <w:rsid w:val="00745E12"/>
    <w:rsid w:val="00746992"/>
    <w:rsid w:val="0074779F"/>
    <w:rsid w:val="00747953"/>
    <w:rsid w:val="00750EEB"/>
    <w:rsid w:val="0075117D"/>
    <w:rsid w:val="0075244C"/>
    <w:rsid w:val="00753264"/>
    <w:rsid w:val="00755174"/>
    <w:rsid w:val="007569DE"/>
    <w:rsid w:val="0075789F"/>
    <w:rsid w:val="00757B3F"/>
    <w:rsid w:val="007611F5"/>
    <w:rsid w:val="00765F3A"/>
    <w:rsid w:val="0076604B"/>
    <w:rsid w:val="00766E24"/>
    <w:rsid w:val="00767357"/>
    <w:rsid w:val="007703EF"/>
    <w:rsid w:val="007753BB"/>
    <w:rsid w:val="007759C8"/>
    <w:rsid w:val="0077777E"/>
    <w:rsid w:val="00781848"/>
    <w:rsid w:val="007830B4"/>
    <w:rsid w:val="00783212"/>
    <w:rsid w:val="007846E5"/>
    <w:rsid w:val="0078539C"/>
    <w:rsid w:val="007860E3"/>
    <w:rsid w:val="007900A1"/>
    <w:rsid w:val="00790757"/>
    <w:rsid w:val="00795E56"/>
    <w:rsid w:val="00797A23"/>
    <w:rsid w:val="007A13C8"/>
    <w:rsid w:val="007A223C"/>
    <w:rsid w:val="007A4E08"/>
    <w:rsid w:val="007A6B10"/>
    <w:rsid w:val="007A6F93"/>
    <w:rsid w:val="007A6FFB"/>
    <w:rsid w:val="007A71B1"/>
    <w:rsid w:val="007A727D"/>
    <w:rsid w:val="007B0521"/>
    <w:rsid w:val="007B1FC4"/>
    <w:rsid w:val="007B2807"/>
    <w:rsid w:val="007B355D"/>
    <w:rsid w:val="007C0167"/>
    <w:rsid w:val="007C279A"/>
    <w:rsid w:val="007C3952"/>
    <w:rsid w:val="007C5B42"/>
    <w:rsid w:val="007C7BBE"/>
    <w:rsid w:val="007D2B8D"/>
    <w:rsid w:val="007E0437"/>
    <w:rsid w:val="007E0E21"/>
    <w:rsid w:val="007E14A6"/>
    <w:rsid w:val="007E14FB"/>
    <w:rsid w:val="007E1F31"/>
    <w:rsid w:val="007E1F8C"/>
    <w:rsid w:val="007E7428"/>
    <w:rsid w:val="007E7C5A"/>
    <w:rsid w:val="007F2628"/>
    <w:rsid w:val="007F67C6"/>
    <w:rsid w:val="007F6882"/>
    <w:rsid w:val="007F6C5C"/>
    <w:rsid w:val="007F7C9E"/>
    <w:rsid w:val="00800F98"/>
    <w:rsid w:val="008013C1"/>
    <w:rsid w:val="00803D58"/>
    <w:rsid w:val="00804871"/>
    <w:rsid w:val="008050C9"/>
    <w:rsid w:val="00806C24"/>
    <w:rsid w:val="0081002A"/>
    <w:rsid w:val="0081173D"/>
    <w:rsid w:val="00812A64"/>
    <w:rsid w:val="00812FE1"/>
    <w:rsid w:val="00813EFE"/>
    <w:rsid w:val="00814EAE"/>
    <w:rsid w:val="008158D9"/>
    <w:rsid w:val="00815A87"/>
    <w:rsid w:val="00817052"/>
    <w:rsid w:val="008178CA"/>
    <w:rsid w:val="0082148B"/>
    <w:rsid w:val="0082261C"/>
    <w:rsid w:val="00822A08"/>
    <w:rsid w:val="00827437"/>
    <w:rsid w:val="00835330"/>
    <w:rsid w:val="0083574F"/>
    <w:rsid w:val="00841B22"/>
    <w:rsid w:val="00841F8C"/>
    <w:rsid w:val="00842A98"/>
    <w:rsid w:val="00844187"/>
    <w:rsid w:val="00844B46"/>
    <w:rsid w:val="0084532D"/>
    <w:rsid w:val="008456D0"/>
    <w:rsid w:val="00850AD0"/>
    <w:rsid w:val="00850B58"/>
    <w:rsid w:val="00850DE8"/>
    <w:rsid w:val="008513A7"/>
    <w:rsid w:val="0085478D"/>
    <w:rsid w:val="0085519A"/>
    <w:rsid w:val="008566B2"/>
    <w:rsid w:val="00856CC3"/>
    <w:rsid w:val="00856E4B"/>
    <w:rsid w:val="00857008"/>
    <w:rsid w:val="0085714C"/>
    <w:rsid w:val="00860281"/>
    <w:rsid w:val="00860C4D"/>
    <w:rsid w:val="00861397"/>
    <w:rsid w:val="0086247E"/>
    <w:rsid w:val="0086390E"/>
    <w:rsid w:val="008660E9"/>
    <w:rsid w:val="008662D2"/>
    <w:rsid w:val="008664E2"/>
    <w:rsid w:val="00867050"/>
    <w:rsid w:val="00867391"/>
    <w:rsid w:val="00871AD1"/>
    <w:rsid w:val="008733AB"/>
    <w:rsid w:val="00873A8F"/>
    <w:rsid w:val="00873D27"/>
    <w:rsid w:val="008770BC"/>
    <w:rsid w:val="00882A20"/>
    <w:rsid w:val="00882A5E"/>
    <w:rsid w:val="0088604B"/>
    <w:rsid w:val="00886C82"/>
    <w:rsid w:val="00886F37"/>
    <w:rsid w:val="00887137"/>
    <w:rsid w:val="00890282"/>
    <w:rsid w:val="00890659"/>
    <w:rsid w:val="00894A13"/>
    <w:rsid w:val="00894FCB"/>
    <w:rsid w:val="00895EEC"/>
    <w:rsid w:val="00897F61"/>
    <w:rsid w:val="008A01A7"/>
    <w:rsid w:val="008A2448"/>
    <w:rsid w:val="008A2660"/>
    <w:rsid w:val="008A3F0C"/>
    <w:rsid w:val="008A4B5C"/>
    <w:rsid w:val="008A6B7A"/>
    <w:rsid w:val="008B124E"/>
    <w:rsid w:val="008B1978"/>
    <w:rsid w:val="008B25AA"/>
    <w:rsid w:val="008B266B"/>
    <w:rsid w:val="008B4ACD"/>
    <w:rsid w:val="008B5AFE"/>
    <w:rsid w:val="008B5CB4"/>
    <w:rsid w:val="008B6A63"/>
    <w:rsid w:val="008B7A8D"/>
    <w:rsid w:val="008B7F41"/>
    <w:rsid w:val="008C07A4"/>
    <w:rsid w:val="008C15C0"/>
    <w:rsid w:val="008C2E85"/>
    <w:rsid w:val="008C37B7"/>
    <w:rsid w:val="008C6DD1"/>
    <w:rsid w:val="008C7DF9"/>
    <w:rsid w:val="008D0F45"/>
    <w:rsid w:val="008D0FE0"/>
    <w:rsid w:val="008D41C5"/>
    <w:rsid w:val="008D62C6"/>
    <w:rsid w:val="008D6560"/>
    <w:rsid w:val="008E1372"/>
    <w:rsid w:val="008E3A81"/>
    <w:rsid w:val="008E4332"/>
    <w:rsid w:val="008E5768"/>
    <w:rsid w:val="008F1DA8"/>
    <w:rsid w:val="008F2B60"/>
    <w:rsid w:val="008F45F0"/>
    <w:rsid w:val="008F60AF"/>
    <w:rsid w:val="008F7751"/>
    <w:rsid w:val="00900F14"/>
    <w:rsid w:val="009025D3"/>
    <w:rsid w:val="00902643"/>
    <w:rsid w:val="00906688"/>
    <w:rsid w:val="009111D9"/>
    <w:rsid w:val="00911E0A"/>
    <w:rsid w:val="00911E82"/>
    <w:rsid w:val="0091550F"/>
    <w:rsid w:val="0091642C"/>
    <w:rsid w:val="0091684C"/>
    <w:rsid w:val="00920677"/>
    <w:rsid w:val="00920C6D"/>
    <w:rsid w:val="009211DA"/>
    <w:rsid w:val="00923789"/>
    <w:rsid w:val="0092446F"/>
    <w:rsid w:val="00924A64"/>
    <w:rsid w:val="0093026F"/>
    <w:rsid w:val="00930FD9"/>
    <w:rsid w:val="00932D91"/>
    <w:rsid w:val="00933573"/>
    <w:rsid w:val="00937099"/>
    <w:rsid w:val="009374DD"/>
    <w:rsid w:val="009403D5"/>
    <w:rsid w:val="00941BD4"/>
    <w:rsid w:val="009421E7"/>
    <w:rsid w:val="00943344"/>
    <w:rsid w:val="00943F5F"/>
    <w:rsid w:val="00945619"/>
    <w:rsid w:val="00945F1F"/>
    <w:rsid w:val="0094627F"/>
    <w:rsid w:val="009479BF"/>
    <w:rsid w:val="00947B39"/>
    <w:rsid w:val="0095379A"/>
    <w:rsid w:val="00961BDA"/>
    <w:rsid w:val="009635E9"/>
    <w:rsid w:val="00965629"/>
    <w:rsid w:val="00966BBA"/>
    <w:rsid w:val="009670D6"/>
    <w:rsid w:val="00967F32"/>
    <w:rsid w:val="0097379F"/>
    <w:rsid w:val="00980866"/>
    <w:rsid w:val="0098142E"/>
    <w:rsid w:val="009827DB"/>
    <w:rsid w:val="00983B61"/>
    <w:rsid w:val="009847D7"/>
    <w:rsid w:val="00984C2B"/>
    <w:rsid w:val="009852E1"/>
    <w:rsid w:val="0098630B"/>
    <w:rsid w:val="00986409"/>
    <w:rsid w:val="0098684E"/>
    <w:rsid w:val="0098741B"/>
    <w:rsid w:val="00991E18"/>
    <w:rsid w:val="00992678"/>
    <w:rsid w:val="0099446D"/>
    <w:rsid w:val="009949F0"/>
    <w:rsid w:val="009953EB"/>
    <w:rsid w:val="0099627E"/>
    <w:rsid w:val="0099769F"/>
    <w:rsid w:val="009A1260"/>
    <w:rsid w:val="009A18F1"/>
    <w:rsid w:val="009A4D5F"/>
    <w:rsid w:val="009A58E0"/>
    <w:rsid w:val="009A5C94"/>
    <w:rsid w:val="009A5F84"/>
    <w:rsid w:val="009A730F"/>
    <w:rsid w:val="009B0789"/>
    <w:rsid w:val="009B2723"/>
    <w:rsid w:val="009B3069"/>
    <w:rsid w:val="009B402C"/>
    <w:rsid w:val="009B4A3E"/>
    <w:rsid w:val="009B5BD3"/>
    <w:rsid w:val="009B5F64"/>
    <w:rsid w:val="009B6563"/>
    <w:rsid w:val="009B6EA1"/>
    <w:rsid w:val="009B7EF4"/>
    <w:rsid w:val="009C0AF7"/>
    <w:rsid w:val="009C0CA8"/>
    <w:rsid w:val="009C1DF0"/>
    <w:rsid w:val="009C3072"/>
    <w:rsid w:val="009C4821"/>
    <w:rsid w:val="009C5BDD"/>
    <w:rsid w:val="009C6C54"/>
    <w:rsid w:val="009C6D3C"/>
    <w:rsid w:val="009D0EA4"/>
    <w:rsid w:val="009D34C6"/>
    <w:rsid w:val="009D7AB1"/>
    <w:rsid w:val="009E0082"/>
    <w:rsid w:val="009E16CC"/>
    <w:rsid w:val="009E17E6"/>
    <w:rsid w:val="009E2B42"/>
    <w:rsid w:val="009E40C3"/>
    <w:rsid w:val="009E502A"/>
    <w:rsid w:val="009E70A3"/>
    <w:rsid w:val="009E7D77"/>
    <w:rsid w:val="009F4139"/>
    <w:rsid w:val="009F44F9"/>
    <w:rsid w:val="009F491B"/>
    <w:rsid w:val="009F553B"/>
    <w:rsid w:val="009F7045"/>
    <w:rsid w:val="009F7452"/>
    <w:rsid w:val="00A0173E"/>
    <w:rsid w:val="00A01D51"/>
    <w:rsid w:val="00A01ECD"/>
    <w:rsid w:val="00A04BBF"/>
    <w:rsid w:val="00A06499"/>
    <w:rsid w:val="00A06EDF"/>
    <w:rsid w:val="00A102D7"/>
    <w:rsid w:val="00A1236E"/>
    <w:rsid w:val="00A12A75"/>
    <w:rsid w:val="00A144EE"/>
    <w:rsid w:val="00A158BC"/>
    <w:rsid w:val="00A159A2"/>
    <w:rsid w:val="00A16962"/>
    <w:rsid w:val="00A16FD2"/>
    <w:rsid w:val="00A1731B"/>
    <w:rsid w:val="00A2031F"/>
    <w:rsid w:val="00A2242C"/>
    <w:rsid w:val="00A22B3C"/>
    <w:rsid w:val="00A2385D"/>
    <w:rsid w:val="00A23BF8"/>
    <w:rsid w:val="00A23EB7"/>
    <w:rsid w:val="00A256D0"/>
    <w:rsid w:val="00A25C00"/>
    <w:rsid w:val="00A2786D"/>
    <w:rsid w:val="00A27DE4"/>
    <w:rsid w:val="00A30DE5"/>
    <w:rsid w:val="00A31D1A"/>
    <w:rsid w:val="00A3211B"/>
    <w:rsid w:val="00A32324"/>
    <w:rsid w:val="00A32587"/>
    <w:rsid w:val="00A33654"/>
    <w:rsid w:val="00A34371"/>
    <w:rsid w:val="00A34AFD"/>
    <w:rsid w:val="00A366CB"/>
    <w:rsid w:val="00A37A84"/>
    <w:rsid w:val="00A400F9"/>
    <w:rsid w:val="00A40F3F"/>
    <w:rsid w:val="00A4252B"/>
    <w:rsid w:val="00A425A5"/>
    <w:rsid w:val="00A4264E"/>
    <w:rsid w:val="00A4309E"/>
    <w:rsid w:val="00A43F13"/>
    <w:rsid w:val="00A443B3"/>
    <w:rsid w:val="00A4595E"/>
    <w:rsid w:val="00A45AE1"/>
    <w:rsid w:val="00A46386"/>
    <w:rsid w:val="00A46C56"/>
    <w:rsid w:val="00A46C6F"/>
    <w:rsid w:val="00A474A0"/>
    <w:rsid w:val="00A47FA1"/>
    <w:rsid w:val="00A52BBE"/>
    <w:rsid w:val="00A53932"/>
    <w:rsid w:val="00A5416F"/>
    <w:rsid w:val="00A609CF"/>
    <w:rsid w:val="00A62FE0"/>
    <w:rsid w:val="00A6424A"/>
    <w:rsid w:val="00A6443C"/>
    <w:rsid w:val="00A64ABA"/>
    <w:rsid w:val="00A650CA"/>
    <w:rsid w:val="00A65711"/>
    <w:rsid w:val="00A67605"/>
    <w:rsid w:val="00A67D26"/>
    <w:rsid w:val="00A7138B"/>
    <w:rsid w:val="00A728CC"/>
    <w:rsid w:val="00A72D67"/>
    <w:rsid w:val="00A734F3"/>
    <w:rsid w:val="00A7433B"/>
    <w:rsid w:val="00A757ED"/>
    <w:rsid w:val="00A760E7"/>
    <w:rsid w:val="00A81B3F"/>
    <w:rsid w:val="00A84523"/>
    <w:rsid w:val="00A922B4"/>
    <w:rsid w:val="00A93C5A"/>
    <w:rsid w:val="00A93EC1"/>
    <w:rsid w:val="00AA2C15"/>
    <w:rsid w:val="00AA352E"/>
    <w:rsid w:val="00AA3AD2"/>
    <w:rsid w:val="00AA60E2"/>
    <w:rsid w:val="00AA70B7"/>
    <w:rsid w:val="00AA7B41"/>
    <w:rsid w:val="00AC0D88"/>
    <w:rsid w:val="00AC130F"/>
    <w:rsid w:val="00AC221E"/>
    <w:rsid w:val="00AC4280"/>
    <w:rsid w:val="00AC4BCF"/>
    <w:rsid w:val="00AC7BBF"/>
    <w:rsid w:val="00AD0357"/>
    <w:rsid w:val="00AD3321"/>
    <w:rsid w:val="00AD38B0"/>
    <w:rsid w:val="00AD45A4"/>
    <w:rsid w:val="00AD694F"/>
    <w:rsid w:val="00AD6E06"/>
    <w:rsid w:val="00AE44ED"/>
    <w:rsid w:val="00AE5C92"/>
    <w:rsid w:val="00AE6179"/>
    <w:rsid w:val="00AE66A6"/>
    <w:rsid w:val="00AF0494"/>
    <w:rsid w:val="00AF1BA8"/>
    <w:rsid w:val="00AF3C24"/>
    <w:rsid w:val="00AF41D2"/>
    <w:rsid w:val="00AF4815"/>
    <w:rsid w:val="00AF645B"/>
    <w:rsid w:val="00AF6BB2"/>
    <w:rsid w:val="00AF6DEF"/>
    <w:rsid w:val="00AF7A72"/>
    <w:rsid w:val="00B01107"/>
    <w:rsid w:val="00B015C1"/>
    <w:rsid w:val="00B019A1"/>
    <w:rsid w:val="00B060D3"/>
    <w:rsid w:val="00B07059"/>
    <w:rsid w:val="00B072E9"/>
    <w:rsid w:val="00B07381"/>
    <w:rsid w:val="00B07E4A"/>
    <w:rsid w:val="00B10BF1"/>
    <w:rsid w:val="00B11B83"/>
    <w:rsid w:val="00B1269B"/>
    <w:rsid w:val="00B15464"/>
    <w:rsid w:val="00B16472"/>
    <w:rsid w:val="00B17AFD"/>
    <w:rsid w:val="00B218E3"/>
    <w:rsid w:val="00B24356"/>
    <w:rsid w:val="00B25CC2"/>
    <w:rsid w:val="00B302A9"/>
    <w:rsid w:val="00B305C0"/>
    <w:rsid w:val="00B31563"/>
    <w:rsid w:val="00B31AB0"/>
    <w:rsid w:val="00B325E5"/>
    <w:rsid w:val="00B353D1"/>
    <w:rsid w:val="00B36813"/>
    <w:rsid w:val="00B407D7"/>
    <w:rsid w:val="00B41129"/>
    <w:rsid w:val="00B4156F"/>
    <w:rsid w:val="00B424C5"/>
    <w:rsid w:val="00B436C9"/>
    <w:rsid w:val="00B44178"/>
    <w:rsid w:val="00B45C26"/>
    <w:rsid w:val="00B4674B"/>
    <w:rsid w:val="00B47F62"/>
    <w:rsid w:val="00B50CF0"/>
    <w:rsid w:val="00B51231"/>
    <w:rsid w:val="00B516E5"/>
    <w:rsid w:val="00B55097"/>
    <w:rsid w:val="00B56F9E"/>
    <w:rsid w:val="00B5716D"/>
    <w:rsid w:val="00B60352"/>
    <w:rsid w:val="00B62DD1"/>
    <w:rsid w:val="00B6375B"/>
    <w:rsid w:val="00B63FF0"/>
    <w:rsid w:val="00B6728C"/>
    <w:rsid w:val="00B72353"/>
    <w:rsid w:val="00B75245"/>
    <w:rsid w:val="00B7552E"/>
    <w:rsid w:val="00B756C0"/>
    <w:rsid w:val="00B77A39"/>
    <w:rsid w:val="00B82AB0"/>
    <w:rsid w:val="00B8384A"/>
    <w:rsid w:val="00B839FA"/>
    <w:rsid w:val="00B83F9C"/>
    <w:rsid w:val="00B84C8B"/>
    <w:rsid w:val="00B85C28"/>
    <w:rsid w:val="00B85C50"/>
    <w:rsid w:val="00B87AAC"/>
    <w:rsid w:val="00B907C8"/>
    <w:rsid w:val="00B9111C"/>
    <w:rsid w:val="00B91B8C"/>
    <w:rsid w:val="00B91CF5"/>
    <w:rsid w:val="00B91FD1"/>
    <w:rsid w:val="00B952EB"/>
    <w:rsid w:val="00B956CB"/>
    <w:rsid w:val="00B96E1B"/>
    <w:rsid w:val="00BA0057"/>
    <w:rsid w:val="00BA0B53"/>
    <w:rsid w:val="00BA1553"/>
    <w:rsid w:val="00BA25A2"/>
    <w:rsid w:val="00BA3ED8"/>
    <w:rsid w:val="00BA56B5"/>
    <w:rsid w:val="00BB04A7"/>
    <w:rsid w:val="00BB1D3B"/>
    <w:rsid w:val="00BB230D"/>
    <w:rsid w:val="00BB3FEB"/>
    <w:rsid w:val="00BB472B"/>
    <w:rsid w:val="00BB5780"/>
    <w:rsid w:val="00BB6DCF"/>
    <w:rsid w:val="00BB7ABF"/>
    <w:rsid w:val="00BC04E5"/>
    <w:rsid w:val="00BC063A"/>
    <w:rsid w:val="00BC0BDD"/>
    <w:rsid w:val="00BC1C60"/>
    <w:rsid w:val="00BC2A5C"/>
    <w:rsid w:val="00BC322F"/>
    <w:rsid w:val="00BC3BDF"/>
    <w:rsid w:val="00BC3FFD"/>
    <w:rsid w:val="00BC464C"/>
    <w:rsid w:val="00BC5C49"/>
    <w:rsid w:val="00BC6034"/>
    <w:rsid w:val="00BC6740"/>
    <w:rsid w:val="00BC72CD"/>
    <w:rsid w:val="00BC7899"/>
    <w:rsid w:val="00BC7ED7"/>
    <w:rsid w:val="00BD0544"/>
    <w:rsid w:val="00BD339C"/>
    <w:rsid w:val="00BD4473"/>
    <w:rsid w:val="00BD6793"/>
    <w:rsid w:val="00BD7394"/>
    <w:rsid w:val="00BD78F9"/>
    <w:rsid w:val="00BE00BA"/>
    <w:rsid w:val="00BE088B"/>
    <w:rsid w:val="00BE1782"/>
    <w:rsid w:val="00BE4DED"/>
    <w:rsid w:val="00BE4F74"/>
    <w:rsid w:val="00BE6BB2"/>
    <w:rsid w:val="00BE7427"/>
    <w:rsid w:val="00BF124C"/>
    <w:rsid w:val="00BF1C47"/>
    <w:rsid w:val="00BF373E"/>
    <w:rsid w:val="00BF4107"/>
    <w:rsid w:val="00BF4753"/>
    <w:rsid w:val="00BF5CF6"/>
    <w:rsid w:val="00BF631D"/>
    <w:rsid w:val="00BF6331"/>
    <w:rsid w:val="00C02A88"/>
    <w:rsid w:val="00C02EDB"/>
    <w:rsid w:val="00C04804"/>
    <w:rsid w:val="00C07F2B"/>
    <w:rsid w:val="00C10AE5"/>
    <w:rsid w:val="00C10E8A"/>
    <w:rsid w:val="00C12CEE"/>
    <w:rsid w:val="00C132EE"/>
    <w:rsid w:val="00C140A9"/>
    <w:rsid w:val="00C14B7B"/>
    <w:rsid w:val="00C15BE6"/>
    <w:rsid w:val="00C16631"/>
    <w:rsid w:val="00C2026B"/>
    <w:rsid w:val="00C20C63"/>
    <w:rsid w:val="00C22003"/>
    <w:rsid w:val="00C22B2F"/>
    <w:rsid w:val="00C22C6B"/>
    <w:rsid w:val="00C24AD4"/>
    <w:rsid w:val="00C25167"/>
    <w:rsid w:val="00C251D1"/>
    <w:rsid w:val="00C255B4"/>
    <w:rsid w:val="00C25A16"/>
    <w:rsid w:val="00C27319"/>
    <w:rsid w:val="00C30730"/>
    <w:rsid w:val="00C30A60"/>
    <w:rsid w:val="00C32D78"/>
    <w:rsid w:val="00C3488F"/>
    <w:rsid w:val="00C348B2"/>
    <w:rsid w:val="00C34F36"/>
    <w:rsid w:val="00C350FC"/>
    <w:rsid w:val="00C35351"/>
    <w:rsid w:val="00C35C2E"/>
    <w:rsid w:val="00C42DA1"/>
    <w:rsid w:val="00C437D2"/>
    <w:rsid w:val="00C450AB"/>
    <w:rsid w:val="00C4530D"/>
    <w:rsid w:val="00C45E00"/>
    <w:rsid w:val="00C46016"/>
    <w:rsid w:val="00C461B0"/>
    <w:rsid w:val="00C467E7"/>
    <w:rsid w:val="00C47CCF"/>
    <w:rsid w:val="00C47E7D"/>
    <w:rsid w:val="00C518EB"/>
    <w:rsid w:val="00C5202B"/>
    <w:rsid w:val="00C521D6"/>
    <w:rsid w:val="00C5250C"/>
    <w:rsid w:val="00C52672"/>
    <w:rsid w:val="00C528AC"/>
    <w:rsid w:val="00C53F66"/>
    <w:rsid w:val="00C542BB"/>
    <w:rsid w:val="00C54366"/>
    <w:rsid w:val="00C54976"/>
    <w:rsid w:val="00C54F36"/>
    <w:rsid w:val="00C555DA"/>
    <w:rsid w:val="00C56B2A"/>
    <w:rsid w:val="00C5737B"/>
    <w:rsid w:val="00C64740"/>
    <w:rsid w:val="00C65E13"/>
    <w:rsid w:val="00C726C6"/>
    <w:rsid w:val="00C737AE"/>
    <w:rsid w:val="00C7519A"/>
    <w:rsid w:val="00C75200"/>
    <w:rsid w:val="00C76284"/>
    <w:rsid w:val="00C765C5"/>
    <w:rsid w:val="00C769ED"/>
    <w:rsid w:val="00C836D1"/>
    <w:rsid w:val="00C8401B"/>
    <w:rsid w:val="00C84874"/>
    <w:rsid w:val="00C8500E"/>
    <w:rsid w:val="00C85301"/>
    <w:rsid w:val="00C85DEA"/>
    <w:rsid w:val="00C869EB"/>
    <w:rsid w:val="00C87575"/>
    <w:rsid w:val="00C906A2"/>
    <w:rsid w:val="00C90A1C"/>
    <w:rsid w:val="00C91601"/>
    <w:rsid w:val="00C919C4"/>
    <w:rsid w:val="00C924BF"/>
    <w:rsid w:val="00C9295D"/>
    <w:rsid w:val="00C92D0C"/>
    <w:rsid w:val="00C932F3"/>
    <w:rsid w:val="00C93D03"/>
    <w:rsid w:val="00C940DD"/>
    <w:rsid w:val="00CA0BEB"/>
    <w:rsid w:val="00CA0C43"/>
    <w:rsid w:val="00CA0DE0"/>
    <w:rsid w:val="00CA2431"/>
    <w:rsid w:val="00CA43A7"/>
    <w:rsid w:val="00CB1CC2"/>
    <w:rsid w:val="00CB2B48"/>
    <w:rsid w:val="00CB2CB5"/>
    <w:rsid w:val="00CB2CE1"/>
    <w:rsid w:val="00CB45BC"/>
    <w:rsid w:val="00CB5BD4"/>
    <w:rsid w:val="00CB5D50"/>
    <w:rsid w:val="00CB697E"/>
    <w:rsid w:val="00CB6FF5"/>
    <w:rsid w:val="00CC16CE"/>
    <w:rsid w:val="00CC20F4"/>
    <w:rsid w:val="00CC2411"/>
    <w:rsid w:val="00CC3CEE"/>
    <w:rsid w:val="00CD1344"/>
    <w:rsid w:val="00CD18F2"/>
    <w:rsid w:val="00CD33DD"/>
    <w:rsid w:val="00CD39AC"/>
    <w:rsid w:val="00CD4270"/>
    <w:rsid w:val="00CD53B0"/>
    <w:rsid w:val="00CD5A63"/>
    <w:rsid w:val="00CD5EE4"/>
    <w:rsid w:val="00CD61FE"/>
    <w:rsid w:val="00CD6DBB"/>
    <w:rsid w:val="00CD6F2A"/>
    <w:rsid w:val="00CD7042"/>
    <w:rsid w:val="00CD7BBA"/>
    <w:rsid w:val="00CE0DD5"/>
    <w:rsid w:val="00CE199C"/>
    <w:rsid w:val="00CE2B5F"/>
    <w:rsid w:val="00CE2F46"/>
    <w:rsid w:val="00CE5439"/>
    <w:rsid w:val="00CE5EBC"/>
    <w:rsid w:val="00CE71D1"/>
    <w:rsid w:val="00CF069F"/>
    <w:rsid w:val="00CF0BD5"/>
    <w:rsid w:val="00CF2AC8"/>
    <w:rsid w:val="00D028BD"/>
    <w:rsid w:val="00D02FF2"/>
    <w:rsid w:val="00D03D3F"/>
    <w:rsid w:val="00D0417F"/>
    <w:rsid w:val="00D06811"/>
    <w:rsid w:val="00D1052D"/>
    <w:rsid w:val="00D12CFA"/>
    <w:rsid w:val="00D13733"/>
    <w:rsid w:val="00D13F76"/>
    <w:rsid w:val="00D14AF1"/>
    <w:rsid w:val="00D2080D"/>
    <w:rsid w:val="00D21F58"/>
    <w:rsid w:val="00D21FB4"/>
    <w:rsid w:val="00D23EEA"/>
    <w:rsid w:val="00D244D4"/>
    <w:rsid w:val="00D24904"/>
    <w:rsid w:val="00D25D96"/>
    <w:rsid w:val="00D26932"/>
    <w:rsid w:val="00D26B99"/>
    <w:rsid w:val="00D277E4"/>
    <w:rsid w:val="00D27C22"/>
    <w:rsid w:val="00D3146F"/>
    <w:rsid w:val="00D3368A"/>
    <w:rsid w:val="00D342DB"/>
    <w:rsid w:val="00D360C1"/>
    <w:rsid w:val="00D41332"/>
    <w:rsid w:val="00D43A22"/>
    <w:rsid w:val="00D4532B"/>
    <w:rsid w:val="00D52A19"/>
    <w:rsid w:val="00D52E69"/>
    <w:rsid w:val="00D53B1F"/>
    <w:rsid w:val="00D543EE"/>
    <w:rsid w:val="00D54632"/>
    <w:rsid w:val="00D555E1"/>
    <w:rsid w:val="00D56D6B"/>
    <w:rsid w:val="00D57BC1"/>
    <w:rsid w:val="00D6004B"/>
    <w:rsid w:val="00D600A9"/>
    <w:rsid w:val="00D61340"/>
    <w:rsid w:val="00D6393F"/>
    <w:rsid w:val="00D67BBE"/>
    <w:rsid w:val="00D77A2B"/>
    <w:rsid w:val="00D80CA6"/>
    <w:rsid w:val="00D819BD"/>
    <w:rsid w:val="00D81DA9"/>
    <w:rsid w:val="00D81EA3"/>
    <w:rsid w:val="00D84DFE"/>
    <w:rsid w:val="00D84FBE"/>
    <w:rsid w:val="00D86E6F"/>
    <w:rsid w:val="00D905D3"/>
    <w:rsid w:val="00D91001"/>
    <w:rsid w:val="00D9169F"/>
    <w:rsid w:val="00D93E46"/>
    <w:rsid w:val="00D94CCA"/>
    <w:rsid w:val="00DA20A6"/>
    <w:rsid w:val="00DA2435"/>
    <w:rsid w:val="00DA38F8"/>
    <w:rsid w:val="00DA39C4"/>
    <w:rsid w:val="00DB0163"/>
    <w:rsid w:val="00DB1789"/>
    <w:rsid w:val="00DB1E92"/>
    <w:rsid w:val="00DB338E"/>
    <w:rsid w:val="00DB3C19"/>
    <w:rsid w:val="00DB4705"/>
    <w:rsid w:val="00DB4955"/>
    <w:rsid w:val="00DB4A27"/>
    <w:rsid w:val="00DB5CBE"/>
    <w:rsid w:val="00DC0424"/>
    <w:rsid w:val="00DC1765"/>
    <w:rsid w:val="00DC38EE"/>
    <w:rsid w:val="00DC3913"/>
    <w:rsid w:val="00DD25DF"/>
    <w:rsid w:val="00DD3AB8"/>
    <w:rsid w:val="00DD3D02"/>
    <w:rsid w:val="00DD3E7B"/>
    <w:rsid w:val="00DD42CF"/>
    <w:rsid w:val="00DD4972"/>
    <w:rsid w:val="00DD63CC"/>
    <w:rsid w:val="00DD6F75"/>
    <w:rsid w:val="00DE036D"/>
    <w:rsid w:val="00DE0AE1"/>
    <w:rsid w:val="00DE1471"/>
    <w:rsid w:val="00DE4696"/>
    <w:rsid w:val="00DE4A26"/>
    <w:rsid w:val="00DE5FCF"/>
    <w:rsid w:val="00DE6951"/>
    <w:rsid w:val="00DF00E1"/>
    <w:rsid w:val="00DF38C2"/>
    <w:rsid w:val="00DF38DB"/>
    <w:rsid w:val="00DF57D9"/>
    <w:rsid w:val="00DF5ABD"/>
    <w:rsid w:val="00DF687C"/>
    <w:rsid w:val="00DF6957"/>
    <w:rsid w:val="00DF7258"/>
    <w:rsid w:val="00E00BD2"/>
    <w:rsid w:val="00E0118B"/>
    <w:rsid w:val="00E022B1"/>
    <w:rsid w:val="00E04484"/>
    <w:rsid w:val="00E05576"/>
    <w:rsid w:val="00E06231"/>
    <w:rsid w:val="00E07BCF"/>
    <w:rsid w:val="00E12E4C"/>
    <w:rsid w:val="00E154F4"/>
    <w:rsid w:val="00E15E54"/>
    <w:rsid w:val="00E16140"/>
    <w:rsid w:val="00E170D3"/>
    <w:rsid w:val="00E17259"/>
    <w:rsid w:val="00E17C04"/>
    <w:rsid w:val="00E17EF7"/>
    <w:rsid w:val="00E2191B"/>
    <w:rsid w:val="00E22959"/>
    <w:rsid w:val="00E23A1F"/>
    <w:rsid w:val="00E2437D"/>
    <w:rsid w:val="00E24549"/>
    <w:rsid w:val="00E30DEB"/>
    <w:rsid w:val="00E31173"/>
    <w:rsid w:val="00E33562"/>
    <w:rsid w:val="00E33889"/>
    <w:rsid w:val="00E338E5"/>
    <w:rsid w:val="00E35861"/>
    <w:rsid w:val="00E4066B"/>
    <w:rsid w:val="00E42D5B"/>
    <w:rsid w:val="00E42F7B"/>
    <w:rsid w:val="00E4308F"/>
    <w:rsid w:val="00E4529E"/>
    <w:rsid w:val="00E522A5"/>
    <w:rsid w:val="00E53F9F"/>
    <w:rsid w:val="00E542D0"/>
    <w:rsid w:val="00E560F4"/>
    <w:rsid w:val="00E56201"/>
    <w:rsid w:val="00E56256"/>
    <w:rsid w:val="00E5632E"/>
    <w:rsid w:val="00E57DAD"/>
    <w:rsid w:val="00E625AC"/>
    <w:rsid w:val="00E65EA4"/>
    <w:rsid w:val="00E67AE7"/>
    <w:rsid w:val="00E67E43"/>
    <w:rsid w:val="00E738A2"/>
    <w:rsid w:val="00E74087"/>
    <w:rsid w:val="00E749C9"/>
    <w:rsid w:val="00E765CF"/>
    <w:rsid w:val="00E775EE"/>
    <w:rsid w:val="00E77ED8"/>
    <w:rsid w:val="00E806DA"/>
    <w:rsid w:val="00E811D0"/>
    <w:rsid w:val="00E81476"/>
    <w:rsid w:val="00E825FC"/>
    <w:rsid w:val="00E8329F"/>
    <w:rsid w:val="00E83461"/>
    <w:rsid w:val="00E846F5"/>
    <w:rsid w:val="00E85BDB"/>
    <w:rsid w:val="00E87A84"/>
    <w:rsid w:val="00E903F6"/>
    <w:rsid w:val="00E904A6"/>
    <w:rsid w:val="00E92592"/>
    <w:rsid w:val="00E93076"/>
    <w:rsid w:val="00E94417"/>
    <w:rsid w:val="00E94A02"/>
    <w:rsid w:val="00E95EF1"/>
    <w:rsid w:val="00E97107"/>
    <w:rsid w:val="00EA0BB8"/>
    <w:rsid w:val="00EA1DE8"/>
    <w:rsid w:val="00EA25A2"/>
    <w:rsid w:val="00EA3D96"/>
    <w:rsid w:val="00EA497C"/>
    <w:rsid w:val="00EA5147"/>
    <w:rsid w:val="00EA5444"/>
    <w:rsid w:val="00EA79DF"/>
    <w:rsid w:val="00EB07E6"/>
    <w:rsid w:val="00EB0FEB"/>
    <w:rsid w:val="00EB1977"/>
    <w:rsid w:val="00EB1EC3"/>
    <w:rsid w:val="00EB234E"/>
    <w:rsid w:val="00EB3242"/>
    <w:rsid w:val="00EB3723"/>
    <w:rsid w:val="00EB5549"/>
    <w:rsid w:val="00EC0B9E"/>
    <w:rsid w:val="00EC18A3"/>
    <w:rsid w:val="00EC1A87"/>
    <w:rsid w:val="00EC2019"/>
    <w:rsid w:val="00EC25C6"/>
    <w:rsid w:val="00ED15ED"/>
    <w:rsid w:val="00ED4C78"/>
    <w:rsid w:val="00ED519B"/>
    <w:rsid w:val="00ED5788"/>
    <w:rsid w:val="00EE0467"/>
    <w:rsid w:val="00EE11A9"/>
    <w:rsid w:val="00EE4DC5"/>
    <w:rsid w:val="00EE67D9"/>
    <w:rsid w:val="00EE7F56"/>
    <w:rsid w:val="00EF0850"/>
    <w:rsid w:val="00EF1FC5"/>
    <w:rsid w:val="00EF4513"/>
    <w:rsid w:val="00EF5F4D"/>
    <w:rsid w:val="00EF7D67"/>
    <w:rsid w:val="00F01DE1"/>
    <w:rsid w:val="00F02FF5"/>
    <w:rsid w:val="00F04CC3"/>
    <w:rsid w:val="00F10B39"/>
    <w:rsid w:val="00F121FC"/>
    <w:rsid w:val="00F1272B"/>
    <w:rsid w:val="00F12DBC"/>
    <w:rsid w:val="00F14956"/>
    <w:rsid w:val="00F14DB8"/>
    <w:rsid w:val="00F20D94"/>
    <w:rsid w:val="00F21F0C"/>
    <w:rsid w:val="00F21FA7"/>
    <w:rsid w:val="00F231A5"/>
    <w:rsid w:val="00F2375E"/>
    <w:rsid w:val="00F23833"/>
    <w:rsid w:val="00F2765F"/>
    <w:rsid w:val="00F2790E"/>
    <w:rsid w:val="00F30695"/>
    <w:rsid w:val="00F31036"/>
    <w:rsid w:val="00F33620"/>
    <w:rsid w:val="00F33740"/>
    <w:rsid w:val="00F3582A"/>
    <w:rsid w:val="00F35A3A"/>
    <w:rsid w:val="00F36733"/>
    <w:rsid w:val="00F37589"/>
    <w:rsid w:val="00F40CD1"/>
    <w:rsid w:val="00F413C8"/>
    <w:rsid w:val="00F418A0"/>
    <w:rsid w:val="00F427F0"/>
    <w:rsid w:val="00F43D70"/>
    <w:rsid w:val="00F44F63"/>
    <w:rsid w:val="00F455E0"/>
    <w:rsid w:val="00F45D8B"/>
    <w:rsid w:val="00F47572"/>
    <w:rsid w:val="00F47A30"/>
    <w:rsid w:val="00F50249"/>
    <w:rsid w:val="00F512FE"/>
    <w:rsid w:val="00F53B18"/>
    <w:rsid w:val="00F550E6"/>
    <w:rsid w:val="00F5653E"/>
    <w:rsid w:val="00F57A46"/>
    <w:rsid w:val="00F60AD8"/>
    <w:rsid w:val="00F6221D"/>
    <w:rsid w:val="00F626BC"/>
    <w:rsid w:val="00F62A40"/>
    <w:rsid w:val="00F63545"/>
    <w:rsid w:val="00F64A6F"/>
    <w:rsid w:val="00F64ADB"/>
    <w:rsid w:val="00F6523F"/>
    <w:rsid w:val="00F652B2"/>
    <w:rsid w:val="00F7075D"/>
    <w:rsid w:val="00F70FA3"/>
    <w:rsid w:val="00F72ECC"/>
    <w:rsid w:val="00F74FF0"/>
    <w:rsid w:val="00F75890"/>
    <w:rsid w:val="00F776E6"/>
    <w:rsid w:val="00F82BAF"/>
    <w:rsid w:val="00F83645"/>
    <w:rsid w:val="00F860DB"/>
    <w:rsid w:val="00F86F1C"/>
    <w:rsid w:val="00F917AA"/>
    <w:rsid w:val="00F94498"/>
    <w:rsid w:val="00F953EF"/>
    <w:rsid w:val="00F9568A"/>
    <w:rsid w:val="00FA1188"/>
    <w:rsid w:val="00FA1FC0"/>
    <w:rsid w:val="00FA2EE4"/>
    <w:rsid w:val="00FA4368"/>
    <w:rsid w:val="00FA5E99"/>
    <w:rsid w:val="00FA604E"/>
    <w:rsid w:val="00FA6F69"/>
    <w:rsid w:val="00FB053A"/>
    <w:rsid w:val="00FB2702"/>
    <w:rsid w:val="00FB44E7"/>
    <w:rsid w:val="00FB4DD6"/>
    <w:rsid w:val="00FB5210"/>
    <w:rsid w:val="00FB54AE"/>
    <w:rsid w:val="00FB603D"/>
    <w:rsid w:val="00FB62B9"/>
    <w:rsid w:val="00FB7799"/>
    <w:rsid w:val="00FC0F45"/>
    <w:rsid w:val="00FC342E"/>
    <w:rsid w:val="00FC449D"/>
    <w:rsid w:val="00FC5670"/>
    <w:rsid w:val="00FC6250"/>
    <w:rsid w:val="00FC7C16"/>
    <w:rsid w:val="00FD6DF6"/>
    <w:rsid w:val="00FE0350"/>
    <w:rsid w:val="00FE075F"/>
    <w:rsid w:val="00FE2576"/>
    <w:rsid w:val="00FE3F87"/>
    <w:rsid w:val="00FE4799"/>
    <w:rsid w:val="00FE4A0E"/>
    <w:rsid w:val="00FE4C23"/>
    <w:rsid w:val="00FF06E3"/>
    <w:rsid w:val="00FF0FA3"/>
    <w:rsid w:val="00FF260F"/>
    <w:rsid w:val="00FF34E5"/>
    <w:rsid w:val="00FF3B79"/>
    <w:rsid w:val="00FF547E"/>
    <w:rsid w:val="00FF5674"/>
    <w:rsid w:val="00FF7B9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41B4A"/>
  <w15:docId w15:val="{75E7AD4A-B117-4839-B405-8F4D8B97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DFE"/>
  </w:style>
  <w:style w:type="paragraph" w:styleId="Heading1">
    <w:name w:val="heading 1"/>
    <w:basedOn w:val="Normal"/>
    <w:next w:val="Normal"/>
    <w:link w:val="Heading1Char"/>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Heading2">
    <w:name w:val="heading 2"/>
    <w:basedOn w:val="Normal"/>
    <w:next w:val="Normal"/>
    <w:link w:val="Heading2Char"/>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Heading3">
    <w:name w:val="heading 3"/>
    <w:basedOn w:val="Normal"/>
    <w:next w:val="Normal"/>
    <w:link w:val="Heading3Char"/>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Heading4">
    <w:name w:val="heading 4"/>
    <w:basedOn w:val="Normal"/>
    <w:next w:val="Normal"/>
    <w:link w:val="Heading4Char"/>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unhideWhenUsed/>
    <w:rsid w:val="005C4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4E0D"/>
    <w:rPr>
      <w:rFonts w:ascii="Tahoma" w:hAnsi="Tahoma" w:cs="Tahoma"/>
      <w:sz w:val="16"/>
      <w:szCs w:val="16"/>
    </w:rPr>
  </w:style>
  <w:style w:type="paragraph" w:styleId="ListParagraph">
    <w:name w:val="List Paragraph"/>
    <w:aliases w:val="List Paragraph1,List1,List Paragraph11,List Paragraph111,Colorful List - Accent 11,List Paragraph1111"/>
    <w:basedOn w:val="Normal"/>
    <w:link w:val="ListParagraphChar"/>
    <w:uiPriority w:val="34"/>
    <w:qFormat/>
    <w:rsid w:val="005C4E0D"/>
    <w:pPr>
      <w:ind w:left="720"/>
      <w:contextualSpacing/>
    </w:pPr>
  </w:style>
  <w:style w:type="table" w:styleId="TableGrid">
    <w:name w:val="Table Grid"/>
    <w:basedOn w:val="TableNormal"/>
    <w:uiPriority w:val="39"/>
    <w:rsid w:val="0089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A84523"/>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84523"/>
    <w:rPr>
      <w:rFonts w:ascii="Calibri" w:eastAsia="Times New Roman" w:hAnsi="Calibri" w:cs="Times New Roman"/>
      <w:sz w:val="20"/>
      <w:szCs w:val="20"/>
    </w:rPr>
  </w:style>
  <w:style w:type="paragraph" w:customStyle="1" w:styleId="title1">
    <w:name w:val="title1"/>
    <w:basedOn w:val="Normal"/>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Normal"/>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DefaultParagraphFont"/>
    <w:uiPriority w:val="99"/>
    <w:rsid w:val="00781848"/>
    <w:rPr>
      <w:rFonts w:cs="Times New Roman"/>
      <w:shd w:val="clear" w:color="auto" w:fill="FFFF66"/>
    </w:rPr>
  </w:style>
  <w:style w:type="character" w:customStyle="1" w:styleId="search22">
    <w:name w:val="search22"/>
    <w:basedOn w:val="DefaultParagraphFont"/>
    <w:uiPriority w:val="99"/>
    <w:rsid w:val="00781848"/>
    <w:rPr>
      <w:rFonts w:cs="Times New Roman"/>
      <w:shd w:val="clear" w:color="auto" w:fill="FF9999"/>
    </w:rPr>
  </w:style>
  <w:style w:type="character" w:customStyle="1" w:styleId="historyitemselected1">
    <w:name w:val="historyitemselected1"/>
    <w:basedOn w:val="DefaultParagraphFont"/>
    <w:uiPriority w:val="99"/>
    <w:rsid w:val="00781848"/>
    <w:rPr>
      <w:rFonts w:cs="Times New Roman"/>
      <w:b/>
      <w:bCs/>
      <w:color w:val="0086C6"/>
    </w:rPr>
  </w:style>
  <w:style w:type="character" w:customStyle="1" w:styleId="CommentSubjectChar">
    <w:name w:val="Comment Subject Char"/>
    <w:basedOn w:val="CommentTextChar"/>
    <w:link w:val="CommentSubject"/>
    <w:uiPriority w:val="99"/>
    <w:rsid w:val="00781848"/>
    <w:rPr>
      <w:rFonts w:ascii="Times New Roman" w:eastAsia="Times New Roman" w:hAnsi="Times New Roman" w:cs="Times New Roman"/>
      <w:b/>
      <w:bCs/>
      <w:sz w:val="20"/>
      <w:szCs w:val="20"/>
      <w:lang w:eastAsia="bg-BG"/>
    </w:rPr>
  </w:style>
  <w:style w:type="paragraph" w:styleId="CommentSubject">
    <w:name w:val="annotation subject"/>
    <w:basedOn w:val="CommentText"/>
    <w:next w:val="CommentText"/>
    <w:link w:val="CommentSubjectChar"/>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
    <w:name w:val="Основен текст_"/>
    <w:link w:val="1"/>
    <w:uiPriority w:val="99"/>
    <w:locked/>
    <w:rsid w:val="00781848"/>
    <w:rPr>
      <w:sz w:val="23"/>
      <w:shd w:val="clear" w:color="auto" w:fill="FFFFFF"/>
    </w:rPr>
  </w:style>
  <w:style w:type="paragraph" w:customStyle="1" w:styleId="1">
    <w:name w:val="Основен текст1"/>
    <w:basedOn w:val="Normal"/>
    <w:link w:val="a"/>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DefaultParagraphFont"/>
    <w:uiPriority w:val="99"/>
    <w:rsid w:val="00781848"/>
    <w:rPr>
      <w:rFonts w:cs="Times New Roman"/>
      <w:shd w:val="clear" w:color="auto" w:fill="CCFF99"/>
    </w:rPr>
  </w:style>
  <w:style w:type="character" w:styleId="Hyperlink">
    <w:name w:val="Hyperlink"/>
    <w:basedOn w:val="DefaultParagraphFont"/>
    <w:unhideWhenUsed/>
    <w:rsid w:val="00781848"/>
    <w:rPr>
      <w:rFonts w:cs="Times New Roman"/>
      <w:color w:val="000000"/>
      <w:u w:val="none"/>
      <w:effect w:val="none"/>
    </w:rPr>
  </w:style>
  <w:style w:type="character" w:customStyle="1" w:styleId="spelle">
    <w:name w:val="spelle"/>
    <w:rsid w:val="00781848"/>
  </w:style>
  <w:style w:type="character" w:styleId="CommentReference">
    <w:name w:val="annotation reference"/>
    <w:basedOn w:val="DefaultParagraphFont"/>
    <w:uiPriority w:val="99"/>
    <w:unhideWhenUsed/>
    <w:rsid w:val="007E7C5A"/>
    <w:rPr>
      <w:sz w:val="16"/>
      <w:szCs w:val="16"/>
    </w:rPr>
  </w:style>
  <w:style w:type="paragraph" w:styleId="Revision">
    <w:name w:val="Revision"/>
    <w:hidden/>
    <w:uiPriority w:val="99"/>
    <w:semiHidden/>
    <w:rsid w:val="00233C85"/>
    <w:pPr>
      <w:spacing w:after="0" w:line="240" w:lineRule="auto"/>
    </w:pPr>
  </w:style>
  <w:style w:type="character" w:customStyle="1" w:styleId="Heading1Char">
    <w:name w:val="Heading 1 Char"/>
    <w:basedOn w:val="DefaultParagraphFont"/>
    <w:link w:val="Heading1"/>
    <w:rsid w:val="0075789F"/>
    <w:rPr>
      <w:rFonts w:ascii="Cambria" w:eastAsia="Times New Roman" w:hAnsi="Cambria" w:cs="Times New Roman"/>
      <w:b/>
      <w:kern w:val="32"/>
      <w:sz w:val="32"/>
      <w:szCs w:val="20"/>
      <w:lang w:eastAsia="bg-BG"/>
    </w:rPr>
  </w:style>
  <w:style w:type="character" w:customStyle="1" w:styleId="Heading3Char">
    <w:name w:val="Heading 3 Char"/>
    <w:basedOn w:val="DefaultParagraphFont"/>
    <w:link w:val="Heading3"/>
    <w:semiHidden/>
    <w:rsid w:val="0075789F"/>
    <w:rPr>
      <w:rFonts w:ascii="Cambria" w:eastAsia="Times New Roman" w:hAnsi="Cambria" w:cs="Times New Roman"/>
      <w:b/>
      <w:bCs/>
      <w:sz w:val="26"/>
      <w:szCs w:val="26"/>
      <w:lang w:val="en-GB" w:eastAsia="fr-FR"/>
    </w:rPr>
  </w:style>
  <w:style w:type="numbering" w:customStyle="1" w:styleId="NoList1">
    <w:name w:val="No List1"/>
    <w:next w:val="NoList"/>
    <w:semiHidden/>
    <w:unhideWhenUsed/>
    <w:rsid w:val="0075789F"/>
  </w:style>
  <w:style w:type="paragraph" w:styleId="Header">
    <w:name w:val="header"/>
    <w:basedOn w:val="Normal"/>
    <w:link w:val="Head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HeaderChar">
    <w:name w:val="Header Char"/>
    <w:basedOn w:val="DefaultParagraphFont"/>
    <w:link w:val="Header"/>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TableNormal"/>
    <w:next w:val="TableGrid"/>
    <w:uiPriority w:val="39"/>
    <w:rsid w:val="0075789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0">
    <w:name w:val="1"/>
    <w:basedOn w:val="Normal"/>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75789F"/>
    <w:rPr>
      <w:rFonts w:ascii="Times New Roman" w:eastAsia="Times New Roman" w:hAnsi="Times New Roman" w:cs="Times New Roman"/>
      <w:sz w:val="20"/>
      <w:szCs w:val="20"/>
      <w:lang w:val="en-GB" w:eastAsia="fr-FR"/>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rsid w:val="0075789F"/>
    <w:rPr>
      <w:vertAlign w:val="superscript"/>
    </w:rPr>
  </w:style>
  <w:style w:type="character" w:styleId="PageNumber">
    <w:name w:val="page number"/>
    <w:rsid w:val="0075789F"/>
  </w:style>
  <w:style w:type="paragraph" w:customStyle="1" w:styleId="CharCharCharCharCharCharCharCharCharCharCharCharChar">
    <w:name w:val="Char Char Char Char Char Char Char Char Char Char Char Char Char"/>
    <w:basedOn w:val="Normal"/>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2Char">
    <w:name w:val="Heading 2 Char"/>
    <w:basedOn w:val="DefaultParagraphFont"/>
    <w:link w:val="Heading2"/>
    <w:rsid w:val="008662D2"/>
    <w:rPr>
      <w:rFonts w:ascii="Times New Roman" w:eastAsia="Times New Roman" w:hAnsi="Times New Roman" w:cs="Times New Roman"/>
      <w:sz w:val="20"/>
      <w:szCs w:val="20"/>
      <w:u w:val="single"/>
    </w:rPr>
  </w:style>
  <w:style w:type="character" w:customStyle="1" w:styleId="Heading4Char">
    <w:name w:val="Heading 4 Char"/>
    <w:basedOn w:val="DefaultParagraphFont"/>
    <w:link w:val="Heading4"/>
    <w:rsid w:val="008662D2"/>
    <w:rPr>
      <w:rFonts w:ascii="Arial" w:eastAsia="Times New Roman" w:hAnsi="Arial" w:cs="Times New Roman"/>
      <w:b/>
      <w:bCs/>
      <w:sz w:val="20"/>
      <w:szCs w:val="20"/>
    </w:rPr>
  </w:style>
  <w:style w:type="numbering" w:customStyle="1" w:styleId="NoList2">
    <w:name w:val="No List2"/>
    <w:next w:val="NoList"/>
    <w:semiHidden/>
    <w:rsid w:val="008662D2"/>
  </w:style>
  <w:style w:type="paragraph" w:styleId="BodyText">
    <w:name w:val="Body Text"/>
    <w:basedOn w:val="Normal"/>
    <w:link w:val="BodyText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662D2"/>
    <w:rPr>
      <w:rFonts w:ascii="Times New Roman" w:eastAsia="Times New Roman" w:hAnsi="Times New Roman" w:cs="Times New Roman"/>
      <w:sz w:val="20"/>
      <w:szCs w:val="20"/>
    </w:rPr>
  </w:style>
  <w:style w:type="paragraph" w:styleId="BodyText2">
    <w:name w:val="Body Text 2"/>
    <w:basedOn w:val="Normal"/>
    <w:link w:val="BodyText2Char"/>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662D2"/>
    <w:rPr>
      <w:rFonts w:ascii="Times New Roman" w:eastAsia="Times New Roman" w:hAnsi="Times New Roman" w:cs="Times New Roman"/>
      <w:sz w:val="24"/>
      <w:szCs w:val="20"/>
    </w:rPr>
  </w:style>
  <w:style w:type="character" w:styleId="Emphasis">
    <w:name w:val="Emphasis"/>
    <w:qFormat/>
    <w:rsid w:val="008662D2"/>
    <w:rPr>
      <w:i/>
      <w:iCs/>
    </w:rPr>
  </w:style>
  <w:style w:type="paragraph" w:styleId="List">
    <w:name w:val="List"/>
    <w:basedOn w:val="Normal"/>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Salutation">
    <w:name w:val="Salutation"/>
    <w:basedOn w:val="Normal"/>
    <w:next w:val="Normal"/>
    <w:link w:val="SalutationChar"/>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SalutationChar">
    <w:name w:val="Salutation Char"/>
    <w:basedOn w:val="DefaultParagraphFont"/>
    <w:link w:val="Salutation"/>
    <w:rsid w:val="008662D2"/>
    <w:rPr>
      <w:rFonts w:ascii="Arial" w:eastAsia="Times New Roman" w:hAnsi="Arial" w:cs="Times New Roman"/>
      <w:sz w:val="20"/>
      <w:szCs w:val="20"/>
      <w:lang w:val="en-US"/>
    </w:rPr>
  </w:style>
  <w:style w:type="paragraph" w:styleId="Closing">
    <w:name w:val="Closing"/>
    <w:basedOn w:val="Normal"/>
    <w:link w:val="Closing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ClosingChar">
    <w:name w:val="Closing Char"/>
    <w:basedOn w:val="DefaultParagraphFont"/>
    <w:link w:val="Closing"/>
    <w:rsid w:val="008662D2"/>
    <w:rPr>
      <w:rFonts w:ascii="Arial" w:eastAsia="Times New Roman" w:hAnsi="Arial" w:cs="Times New Roman"/>
      <w:sz w:val="20"/>
      <w:szCs w:val="20"/>
      <w:lang w:val="en-US"/>
    </w:rPr>
  </w:style>
  <w:style w:type="paragraph" w:customStyle="1" w:styleId="InsideAddress">
    <w:name w:val="Inside Address"/>
    <w:basedOn w:val="Normal"/>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Signature">
    <w:name w:val="Signature"/>
    <w:basedOn w:val="Normal"/>
    <w:link w:val="SignatureChar"/>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SignatureChar">
    <w:name w:val="Signature Char"/>
    <w:basedOn w:val="DefaultParagraphFont"/>
    <w:link w:val="Signature"/>
    <w:rsid w:val="008662D2"/>
    <w:rPr>
      <w:rFonts w:ascii="Arial" w:eastAsia="Times New Roman" w:hAnsi="Arial" w:cs="Times New Roman"/>
      <w:sz w:val="20"/>
      <w:szCs w:val="20"/>
      <w:lang w:val="en-US"/>
    </w:rPr>
  </w:style>
  <w:style w:type="paragraph" w:customStyle="1" w:styleId="ReferenceLine">
    <w:name w:val="Reference Line"/>
    <w:basedOn w:val="BodyText"/>
    <w:rsid w:val="008662D2"/>
  </w:style>
  <w:style w:type="paragraph" w:styleId="BodyTextFirstIndent">
    <w:name w:val="Body Text First Indent"/>
    <w:basedOn w:val="BodyText"/>
    <w:link w:val="BodyTextFirstIndentChar"/>
    <w:rsid w:val="008662D2"/>
    <w:pPr>
      <w:spacing w:after="120"/>
      <w:ind w:firstLine="210"/>
      <w:jc w:val="left"/>
    </w:pPr>
    <w:rPr>
      <w:rFonts w:ascii="Arial" w:hAnsi="Arial"/>
      <w:lang w:val="en-US"/>
    </w:rPr>
  </w:style>
  <w:style w:type="character" w:customStyle="1" w:styleId="BodyTextFirstIndentChar">
    <w:name w:val="Body Text First Indent Char"/>
    <w:basedOn w:val="BodyTextChar"/>
    <w:link w:val="BodyTextFirstIndent"/>
    <w:rsid w:val="008662D2"/>
    <w:rPr>
      <w:rFonts w:ascii="Arial" w:eastAsia="Times New Roman" w:hAnsi="Arial" w:cs="Times New Roman"/>
      <w:sz w:val="20"/>
      <w:szCs w:val="20"/>
      <w:lang w:val="en-US"/>
    </w:rPr>
  </w:style>
  <w:style w:type="paragraph" w:styleId="NormalWeb">
    <w:name w:val="Normal (Web)"/>
    <w:basedOn w:val="Normal"/>
    <w:uiPriority w:val="99"/>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List Paragraph1 Char,List1 Char,List Paragraph11 Char,List Paragraph111 Char,Colorful List - Accent 11 Char,List Paragraph1111 Char"/>
    <w:link w:val="ListParagraph"/>
    <w:locked/>
    <w:rsid w:val="00A256D0"/>
  </w:style>
  <w:style w:type="table" w:customStyle="1" w:styleId="TableGrid2">
    <w:name w:val="Table Grid2"/>
    <w:basedOn w:val="TableNormal"/>
    <w:next w:val="TableGrid"/>
    <w:uiPriority w:val="39"/>
    <w:rsid w:val="00A34A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EndnoteTextChar">
    <w:name w:val="Endnote Text Char"/>
    <w:basedOn w:val="DefaultParagraphFont"/>
    <w:link w:val="EndnoteText"/>
    <w:uiPriority w:val="99"/>
    <w:semiHidden/>
    <w:rsid w:val="00A34AFD"/>
    <w:rPr>
      <w:rFonts w:ascii="Times New Roman" w:eastAsia="Times New Roman" w:hAnsi="Times New Roman" w:cs="Times New Roman"/>
      <w:sz w:val="20"/>
      <w:szCs w:val="20"/>
      <w:lang w:val="en-GB" w:eastAsia="fr-FR"/>
    </w:rPr>
  </w:style>
  <w:style w:type="character" w:styleId="EndnoteReference">
    <w:name w:val="endnote reference"/>
    <w:basedOn w:val="DefaultParagraphFont"/>
    <w:uiPriority w:val="99"/>
    <w:semiHidden/>
    <w:unhideWhenUsed/>
    <w:rsid w:val="00A34AFD"/>
    <w:rPr>
      <w:vertAlign w:val="superscript"/>
    </w:rPr>
  </w:style>
  <w:style w:type="paragraph" w:styleId="NoSpacing">
    <w:name w:val="No Spacing"/>
    <w:link w:val="NoSpacingChar"/>
    <w:uiPriority w:val="1"/>
    <w:qFormat/>
    <w:rsid w:val="00A34A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4AFD"/>
    <w:rPr>
      <w:rFonts w:eastAsiaTheme="minorEastAsia"/>
      <w:lang w:val="en-US"/>
    </w:rPr>
  </w:style>
  <w:style w:type="paragraph" w:customStyle="1" w:styleId="11">
    <w:name w:val="Заглавие1"/>
    <w:basedOn w:val="Normal"/>
    <w:rsid w:val="00945F1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istoryitem">
    <w:name w:val="historyitem"/>
    <w:basedOn w:val="DefaultParagraphFont"/>
    <w:rsid w:val="00945F1F"/>
  </w:style>
  <w:style w:type="character" w:customStyle="1" w:styleId="historyreference">
    <w:name w:val="historyreference"/>
    <w:basedOn w:val="DefaultParagraphFont"/>
    <w:rsid w:val="0094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0513">
      <w:bodyDiv w:val="1"/>
      <w:marLeft w:val="0"/>
      <w:marRight w:val="0"/>
      <w:marTop w:val="0"/>
      <w:marBottom w:val="0"/>
      <w:divBdr>
        <w:top w:val="none" w:sz="0" w:space="0" w:color="auto"/>
        <w:left w:val="none" w:sz="0" w:space="0" w:color="auto"/>
        <w:bottom w:val="none" w:sz="0" w:space="0" w:color="auto"/>
        <w:right w:val="none" w:sz="0" w:space="0" w:color="auto"/>
      </w:divBdr>
    </w:div>
    <w:div w:id="824902145">
      <w:bodyDiv w:val="1"/>
      <w:marLeft w:val="0"/>
      <w:marRight w:val="0"/>
      <w:marTop w:val="0"/>
      <w:marBottom w:val="0"/>
      <w:divBdr>
        <w:top w:val="none" w:sz="0" w:space="0" w:color="auto"/>
        <w:left w:val="none" w:sz="0" w:space="0" w:color="auto"/>
        <w:bottom w:val="none" w:sz="0" w:space="0" w:color="auto"/>
        <w:right w:val="none" w:sz="0" w:space="0" w:color="auto"/>
      </w:divBdr>
      <w:divsChild>
        <w:div w:id="1400320117">
          <w:marLeft w:val="0"/>
          <w:marRight w:val="0"/>
          <w:marTop w:val="0"/>
          <w:marBottom w:val="0"/>
          <w:divBdr>
            <w:top w:val="none" w:sz="0" w:space="0" w:color="auto"/>
            <w:left w:val="none" w:sz="0" w:space="0" w:color="auto"/>
            <w:bottom w:val="none" w:sz="0" w:space="0" w:color="auto"/>
            <w:right w:val="none" w:sz="0" w:space="0" w:color="auto"/>
          </w:divBdr>
        </w:div>
        <w:div w:id="453405824">
          <w:marLeft w:val="0"/>
          <w:marRight w:val="0"/>
          <w:marTop w:val="0"/>
          <w:marBottom w:val="0"/>
          <w:divBdr>
            <w:top w:val="none" w:sz="0" w:space="0" w:color="auto"/>
            <w:left w:val="none" w:sz="0" w:space="0" w:color="auto"/>
            <w:bottom w:val="none" w:sz="0" w:space="0" w:color="auto"/>
            <w:right w:val="none" w:sz="0" w:space="0" w:color="auto"/>
          </w:divBdr>
        </w:div>
        <w:div w:id="326708225">
          <w:marLeft w:val="0"/>
          <w:marRight w:val="0"/>
          <w:marTop w:val="0"/>
          <w:marBottom w:val="0"/>
          <w:divBdr>
            <w:top w:val="none" w:sz="0" w:space="0" w:color="auto"/>
            <w:left w:val="none" w:sz="0" w:space="0" w:color="auto"/>
            <w:bottom w:val="none" w:sz="0" w:space="0" w:color="auto"/>
            <w:right w:val="none" w:sz="0" w:space="0" w:color="auto"/>
          </w:divBdr>
        </w:div>
      </w:divsChild>
    </w:div>
    <w:div w:id="1420179592">
      <w:bodyDiv w:val="1"/>
      <w:marLeft w:val="0"/>
      <w:marRight w:val="0"/>
      <w:marTop w:val="0"/>
      <w:marBottom w:val="0"/>
      <w:divBdr>
        <w:top w:val="none" w:sz="0" w:space="0" w:color="auto"/>
        <w:left w:val="none" w:sz="0" w:space="0" w:color="auto"/>
        <w:bottom w:val="none" w:sz="0" w:space="0" w:color="auto"/>
        <w:right w:val="none" w:sz="0" w:space="0" w:color="auto"/>
      </w:divBdr>
    </w:div>
    <w:div w:id="1568684363">
      <w:bodyDiv w:val="1"/>
      <w:marLeft w:val="0"/>
      <w:marRight w:val="0"/>
      <w:marTop w:val="0"/>
      <w:marBottom w:val="0"/>
      <w:divBdr>
        <w:top w:val="none" w:sz="0" w:space="0" w:color="auto"/>
        <w:left w:val="none" w:sz="0" w:space="0" w:color="auto"/>
        <w:bottom w:val="none" w:sz="0" w:space="0" w:color="auto"/>
        <w:right w:val="none" w:sz="0" w:space="0" w:color="auto"/>
      </w:divBdr>
      <w:divsChild>
        <w:div w:id="497114921">
          <w:marLeft w:val="0"/>
          <w:marRight w:val="0"/>
          <w:marTop w:val="0"/>
          <w:marBottom w:val="0"/>
          <w:divBdr>
            <w:top w:val="single" w:sz="6" w:space="0" w:color="808080"/>
            <w:left w:val="single" w:sz="6" w:space="0" w:color="808080"/>
            <w:bottom w:val="single" w:sz="6" w:space="0" w:color="808080"/>
            <w:right w:val="single" w:sz="6" w:space="0" w:color="808080"/>
          </w:divBdr>
          <w:divsChild>
            <w:div w:id="989792114">
              <w:marLeft w:val="0"/>
              <w:marRight w:val="0"/>
              <w:marTop w:val="0"/>
              <w:marBottom w:val="0"/>
              <w:divBdr>
                <w:top w:val="single" w:sz="6" w:space="0" w:color="C3C2C2"/>
                <w:left w:val="single" w:sz="6" w:space="0" w:color="C3C2C2"/>
                <w:bottom w:val="single" w:sz="6" w:space="0" w:color="C3C2C2"/>
                <w:right w:val="single" w:sz="6" w:space="0" w:color="C3C2C2"/>
              </w:divBdr>
              <w:divsChild>
                <w:div w:id="408112151">
                  <w:marLeft w:val="0"/>
                  <w:marRight w:val="0"/>
                  <w:marTop w:val="0"/>
                  <w:marBottom w:val="0"/>
                  <w:divBdr>
                    <w:top w:val="none" w:sz="0" w:space="0" w:color="auto"/>
                    <w:left w:val="none" w:sz="0" w:space="0" w:color="auto"/>
                    <w:bottom w:val="none" w:sz="0" w:space="0" w:color="auto"/>
                    <w:right w:val="none" w:sz="0" w:space="0" w:color="auto"/>
                  </w:divBdr>
                  <w:divsChild>
                    <w:div w:id="276789354">
                      <w:marLeft w:val="0"/>
                      <w:marRight w:val="0"/>
                      <w:marTop w:val="3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 w:id="1817644077">
      <w:bodyDiv w:val="1"/>
      <w:marLeft w:val="0"/>
      <w:marRight w:val="0"/>
      <w:marTop w:val="0"/>
      <w:marBottom w:val="0"/>
      <w:divBdr>
        <w:top w:val="none" w:sz="0" w:space="0" w:color="auto"/>
        <w:left w:val="none" w:sz="0" w:space="0" w:color="auto"/>
        <w:bottom w:val="none" w:sz="0" w:space="0" w:color="auto"/>
        <w:right w:val="none" w:sz="0" w:space="0" w:color="auto"/>
      </w:divBdr>
      <w:divsChild>
        <w:div w:id="10100599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6186-53FD-46E5-8437-420B15C5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26</Pages>
  <Words>9528</Words>
  <Characters>54316</Characters>
  <Application>Microsoft Office Word</Application>
  <DocSecurity>0</DocSecurity>
  <Lines>452</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Pavlova</dc:creator>
  <cp:lastModifiedBy>Своби</cp:lastModifiedBy>
  <cp:revision>31</cp:revision>
  <cp:lastPrinted>2017-06-19T13:20:00Z</cp:lastPrinted>
  <dcterms:created xsi:type="dcterms:W3CDTF">2020-05-29T08:01:00Z</dcterms:created>
  <dcterms:modified xsi:type="dcterms:W3CDTF">2020-06-01T15:21:00Z</dcterms:modified>
</cp:coreProperties>
</file>