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BC3C1" w14:textId="77777777" w:rsidR="00A829A2" w:rsidRPr="00F90AEE" w:rsidRDefault="00F90AEE" w:rsidP="00C4682F">
      <w:pPr>
        <w:spacing w:line="360" w:lineRule="auto"/>
        <w:jc w:val="center"/>
        <w:rPr>
          <w:b/>
          <w:szCs w:val="28"/>
          <w:lang w:val="bg-BG"/>
        </w:rPr>
      </w:pPr>
      <w:r w:rsidRPr="00F90AEE">
        <w:rPr>
          <w:b/>
          <w:szCs w:val="28"/>
          <w:lang w:val="bg-BG"/>
        </w:rPr>
        <w:t>СЪОБЩЕНИЕ</w:t>
      </w:r>
    </w:p>
    <w:p w14:paraId="14C1B36F" w14:textId="77777777" w:rsidR="00A829A2" w:rsidRDefault="00A829A2" w:rsidP="00503EE1">
      <w:pPr>
        <w:spacing w:line="360" w:lineRule="auto"/>
        <w:ind w:firstLine="567"/>
        <w:rPr>
          <w:b/>
          <w:sz w:val="24"/>
          <w:szCs w:val="24"/>
          <w:lang w:val="bg-BG"/>
        </w:rPr>
      </w:pPr>
    </w:p>
    <w:p w14:paraId="660D6783" w14:textId="3BDA17DE" w:rsidR="003E062D" w:rsidRDefault="00C70AC5" w:rsidP="00C70AC5">
      <w:pPr>
        <w:spacing w:line="360" w:lineRule="auto"/>
        <w:ind w:firstLine="142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en-US"/>
        </w:rPr>
        <w:t xml:space="preserve">         </w:t>
      </w:r>
      <w:bookmarkStart w:id="0" w:name="_GoBack"/>
      <w:bookmarkEnd w:id="0"/>
      <w:r w:rsidR="003E062D">
        <w:rPr>
          <w:b/>
          <w:sz w:val="24"/>
          <w:szCs w:val="24"/>
          <w:lang w:val="bg-BG"/>
        </w:rPr>
        <w:t xml:space="preserve">Уважаеми, ползватели по договори, сключени при условията на </w:t>
      </w:r>
      <w:proofErr w:type="spellStart"/>
      <w:r w:rsidR="003E062D">
        <w:rPr>
          <w:b/>
          <w:sz w:val="24"/>
          <w:szCs w:val="24"/>
          <w:lang w:val="bg-BG"/>
        </w:rPr>
        <w:t>подмярка</w:t>
      </w:r>
      <w:proofErr w:type="spellEnd"/>
      <w:r w:rsidR="003E062D">
        <w:rPr>
          <w:b/>
          <w:sz w:val="24"/>
          <w:szCs w:val="24"/>
          <w:lang w:val="bg-BG"/>
        </w:rPr>
        <w:t xml:space="preserve"> </w:t>
      </w:r>
      <w:r w:rsidR="00376B91">
        <w:rPr>
          <w:b/>
          <w:sz w:val="24"/>
          <w:szCs w:val="24"/>
          <w:lang w:val="bg-BG"/>
        </w:rPr>
        <w:t>7.2</w:t>
      </w:r>
      <w:r w:rsidR="003E062D">
        <w:rPr>
          <w:b/>
          <w:sz w:val="24"/>
          <w:szCs w:val="24"/>
          <w:lang w:val="bg-BG"/>
        </w:rPr>
        <w:t xml:space="preserve"> от ПРСР 2014-2020</w:t>
      </w:r>
      <w:r w:rsidR="00376B91">
        <w:rPr>
          <w:b/>
          <w:sz w:val="24"/>
          <w:szCs w:val="24"/>
          <w:lang w:val="bg-BG"/>
        </w:rPr>
        <w:t>г.</w:t>
      </w:r>
      <w:r w:rsidR="00F90AEE">
        <w:rPr>
          <w:b/>
          <w:sz w:val="24"/>
          <w:szCs w:val="24"/>
          <w:lang w:val="bg-BG"/>
        </w:rPr>
        <w:t>,</w:t>
      </w:r>
    </w:p>
    <w:p w14:paraId="2B4903A7" w14:textId="77777777" w:rsidR="003E062D" w:rsidRPr="009E5FB8" w:rsidRDefault="003E062D" w:rsidP="00503EE1">
      <w:pPr>
        <w:spacing w:line="360" w:lineRule="auto"/>
        <w:ind w:firstLine="567"/>
        <w:rPr>
          <w:b/>
          <w:sz w:val="24"/>
          <w:szCs w:val="24"/>
          <w:lang w:val="bg-BG"/>
        </w:rPr>
      </w:pPr>
    </w:p>
    <w:p w14:paraId="2B1DE933" w14:textId="403A35E4" w:rsidR="00BA728D" w:rsidRDefault="00C70AC5" w:rsidP="00C70AC5">
      <w:pPr>
        <w:pStyle w:val="BodyText"/>
        <w:ind w:firstLine="142"/>
        <w:rPr>
          <w:szCs w:val="24"/>
          <w:lang w:val="bg-BG"/>
        </w:rPr>
      </w:pPr>
      <w:r>
        <w:rPr>
          <w:szCs w:val="24"/>
        </w:rPr>
        <w:t xml:space="preserve">        </w:t>
      </w:r>
      <w:r w:rsidR="00C8079F">
        <w:rPr>
          <w:szCs w:val="24"/>
          <w:lang w:val="bg-BG"/>
        </w:rPr>
        <w:t xml:space="preserve"> </w:t>
      </w:r>
      <w:r w:rsidR="00503EE1" w:rsidRPr="009E5FB8">
        <w:rPr>
          <w:szCs w:val="24"/>
          <w:lang w:val="bg-BG"/>
        </w:rPr>
        <w:t>ДФ “Земеделие” - Разплащателна Агенция (РА) Ви уведомява, че съгласно чл.</w:t>
      </w:r>
      <w:r w:rsidR="004478FB">
        <w:rPr>
          <w:szCs w:val="24"/>
          <w:lang w:val="bg-BG"/>
        </w:rPr>
        <w:t>13</w:t>
      </w:r>
      <w:r w:rsidR="00503EE1" w:rsidRPr="009E5FB8">
        <w:rPr>
          <w:szCs w:val="24"/>
          <w:lang w:val="bg-BG"/>
        </w:rPr>
        <w:t>, ал.</w:t>
      </w:r>
      <w:r w:rsidR="004478FB">
        <w:rPr>
          <w:szCs w:val="24"/>
          <w:lang w:val="bg-BG"/>
        </w:rPr>
        <w:t>2</w:t>
      </w:r>
      <w:r w:rsidR="00C4682F">
        <w:rPr>
          <w:szCs w:val="24"/>
        </w:rPr>
        <w:t xml:space="preserve"> </w:t>
      </w:r>
      <w:r w:rsidR="00F97619">
        <w:rPr>
          <w:szCs w:val="24"/>
          <w:lang w:val="bg-BG"/>
        </w:rPr>
        <w:t>от договора за финансово подпомагане ползвателите са длъжни да започнат изпълнението на инвестицията в срок</w:t>
      </w:r>
      <w:r w:rsidR="00436F30">
        <w:rPr>
          <w:szCs w:val="24"/>
          <w:lang w:val="bg-BG"/>
        </w:rPr>
        <w:t>,</w:t>
      </w:r>
      <w:r w:rsidR="00F97619">
        <w:rPr>
          <w:szCs w:val="24"/>
          <w:lang w:val="bg-BG"/>
        </w:rPr>
        <w:t xml:space="preserve"> </w:t>
      </w:r>
      <w:r w:rsidR="00BA728D">
        <w:rPr>
          <w:szCs w:val="24"/>
          <w:lang w:val="bg-BG"/>
        </w:rPr>
        <w:t>както следва:</w:t>
      </w:r>
      <w:r w:rsidR="00F97619">
        <w:rPr>
          <w:szCs w:val="24"/>
          <w:lang w:val="bg-BG"/>
        </w:rPr>
        <w:t xml:space="preserve"> </w:t>
      </w:r>
    </w:p>
    <w:p w14:paraId="3588009A" w14:textId="30F991AF" w:rsidR="00BA728D" w:rsidRPr="00BA728D" w:rsidRDefault="00BA728D" w:rsidP="00BA728D">
      <w:pPr>
        <w:pStyle w:val="BodyText"/>
        <w:ind w:firstLine="720"/>
        <w:rPr>
          <w:szCs w:val="24"/>
          <w:lang w:val="bg-BG"/>
        </w:rPr>
      </w:pPr>
      <w:r>
        <w:rPr>
          <w:szCs w:val="24"/>
          <w:lang w:val="bg-BG"/>
        </w:rPr>
        <w:t>1</w:t>
      </w:r>
      <w:r w:rsidRPr="00BA728D">
        <w:rPr>
          <w:szCs w:val="24"/>
          <w:lang w:val="bg-BG"/>
        </w:rPr>
        <w:t xml:space="preserve">. в срок не по-дълъг от дванадесет месеца от сключване на договора, ако </w:t>
      </w:r>
      <w:r>
        <w:rPr>
          <w:szCs w:val="24"/>
          <w:lang w:val="bg-BG"/>
        </w:rPr>
        <w:t>бенефициент</w:t>
      </w:r>
      <w:r w:rsidR="00436F30">
        <w:rPr>
          <w:szCs w:val="24"/>
          <w:lang w:val="bg-BG"/>
        </w:rPr>
        <w:t>ът</w:t>
      </w:r>
      <w:r w:rsidRPr="00BA728D">
        <w:rPr>
          <w:szCs w:val="24"/>
          <w:lang w:val="bg-BG"/>
        </w:rPr>
        <w:t xml:space="preserve"> не е възложител по чл. 5 и 6 от Закона за обществените поръчки;</w:t>
      </w:r>
    </w:p>
    <w:p w14:paraId="3D8BDAD4" w14:textId="35C5D018" w:rsidR="00BA728D" w:rsidRPr="00BA728D" w:rsidRDefault="00BA728D" w:rsidP="00BA728D">
      <w:pPr>
        <w:pStyle w:val="BodyText"/>
        <w:ind w:firstLine="720"/>
        <w:rPr>
          <w:szCs w:val="24"/>
          <w:lang w:val="bg-BG"/>
        </w:rPr>
      </w:pPr>
      <w:r w:rsidRPr="00BA728D">
        <w:rPr>
          <w:szCs w:val="24"/>
          <w:lang w:val="bg-BG"/>
        </w:rPr>
        <w:t xml:space="preserve">2. в срок не по-дълъг от шест месеца от получаване от страна на </w:t>
      </w:r>
      <w:r>
        <w:rPr>
          <w:szCs w:val="24"/>
          <w:lang w:val="bg-BG"/>
        </w:rPr>
        <w:t>бенефициента</w:t>
      </w:r>
      <w:r w:rsidRPr="00BA728D">
        <w:rPr>
          <w:szCs w:val="24"/>
          <w:lang w:val="bg-BG"/>
        </w:rPr>
        <w:t xml:space="preserve"> на последното по време решение на ФОНДА за съгласуване на възложена обществена поръчка за изпълнение на дейност от одобрения проект, ако </w:t>
      </w:r>
      <w:r w:rsidRPr="00A47288">
        <w:rPr>
          <w:szCs w:val="24"/>
          <w:lang w:val="bg-BG"/>
        </w:rPr>
        <w:t>бенефициент</w:t>
      </w:r>
      <w:r w:rsidR="00A47288">
        <w:rPr>
          <w:szCs w:val="24"/>
          <w:lang w:val="bg-BG"/>
        </w:rPr>
        <w:t>ът</w:t>
      </w:r>
      <w:r w:rsidRPr="00BA728D">
        <w:rPr>
          <w:szCs w:val="24"/>
          <w:lang w:val="bg-BG"/>
        </w:rPr>
        <w:t xml:space="preserve"> е възложител по чл. 5 и 6 от Закона за обществените поръчки;</w:t>
      </w:r>
    </w:p>
    <w:p w14:paraId="3956CA69" w14:textId="151657A3" w:rsidR="003E062D" w:rsidRPr="003E062D" w:rsidRDefault="00503EE1" w:rsidP="003E062D">
      <w:pPr>
        <w:spacing w:before="120"/>
        <w:ind w:firstLine="567"/>
        <w:jc w:val="both"/>
        <w:rPr>
          <w:b/>
          <w:sz w:val="24"/>
          <w:szCs w:val="24"/>
          <w:lang w:val="bg-BG"/>
        </w:rPr>
      </w:pPr>
      <w:r w:rsidRPr="009E5FB8">
        <w:rPr>
          <w:sz w:val="24"/>
          <w:szCs w:val="24"/>
          <w:lang w:val="bg-BG"/>
        </w:rPr>
        <w:t>Във връзка с проверка на изп</w:t>
      </w:r>
      <w:r>
        <w:rPr>
          <w:sz w:val="24"/>
          <w:szCs w:val="24"/>
          <w:lang w:val="bg-BG"/>
        </w:rPr>
        <w:t xml:space="preserve">ълнението на </w:t>
      </w:r>
      <w:r w:rsidR="00F97619">
        <w:rPr>
          <w:sz w:val="24"/>
          <w:szCs w:val="24"/>
          <w:lang w:val="bg-BG"/>
        </w:rPr>
        <w:t xml:space="preserve">посоченото задължение е необходимо </w:t>
      </w:r>
      <w:r w:rsidR="003E062D" w:rsidRPr="003E062D">
        <w:rPr>
          <w:sz w:val="24"/>
          <w:szCs w:val="24"/>
          <w:lang w:val="bg-BG"/>
        </w:rPr>
        <w:t xml:space="preserve">да представите </w:t>
      </w:r>
      <w:r w:rsidR="00F97619">
        <w:rPr>
          <w:sz w:val="24"/>
          <w:szCs w:val="24"/>
          <w:lang w:val="bg-BG"/>
        </w:rPr>
        <w:t>пред</w:t>
      </w:r>
      <w:r w:rsidR="003E062D" w:rsidRPr="003E062D">
        <w:rPr>
          <w:sz w:val="24"/>
          <w:szCs w:val="24"/>
          <w:lang w:val="bg-BG"/>
        </w:rPr>
        <w:t xml:space="preserve"> ДФ</w:t>
      </w:r>
      <w:r w:rsidR="005D2CEA">
        <w:rPr>
          <w:sz w:val="24"/>
          <w:szCs w:val="24"/>
          <w:lang w:val="bg-BG"/>
        </w:rPr>
        <w:t xml:space="preserve"> „</w:t>
      </w:r>
      <w:r w:rsidR="003E062D" w:rsidRPr="003E062D">
        <w:rPr>
          <w:sz w:val="24"/>
          <w:szCs w:val="24"/>
          <w:lang w:val="bg-BG"/>
        </w:rPr>
        <w:t>З</w:t>
      </w:r>
      <w:r w:rsidR="00770E9B">
        <w:rPr>
          <w:sz w:val="24"/>
          <w:szCs w:val="24"/>
          <w:lang w:val="bg-BG"/>
        </w:rPr>
        <w:t>емеделие”</w:t>
      </w:r>
      <w:r w:rsidR="003E062D" w:rsidRPr="003E062D">
        <w:rPr>
          <w:sz w:val="24"/>
          <w:szCs w:val="24"/>
          <w:lang w:val="bg-BG"/>
        </w:rPr>
        <w:t xml:space="preserve">, </w:t>
      </w:r>
      <w:r w:rsidR="003E062D" w:rsidRPr="003E062D">
        <w:rPr>
          <w:b/>
          <w:sz w:val="24"/>
          <w:szCs w:val="24"/>
          <w:lang w:val="bg-BG"/>
        </w:rPr>
        <w:t>заверени за вярност</w:t>
      </w:r>
      <w:r w:rsidR="003E062D" w:rsidRPr="003E062D">
        <w:rPr>
          <w:sz w:val="24"/>
          <w:szCs w:val="24"/>
          <w:lang w:val="bg-BG"/>
        </w:rPr>
        <w:t xml:space="preserve"> </w:t>
      </w:r>
      <w:r w:rsidR="003E062D" w:rsidRPr="003E062D">
        <w:rPr>
          <w:b/>
          <w:sz w:val="24"/>
          <w:szCs w:val="24"/>
          <w:lang w:val="bg-BG"/>
        </w:rPr>
        <w:t xml:space="preserve">документи, които недвусмислено да доказват действителното започване на изпълнението на </w:t>
      </w:r>
      <w:r w:rsidR="00A47288">
        <w:rPr>
          <w:b/>
          <w:sz w:val="24"/>
          <w:szCs w:val="24"/>
          <w:lang w:val="bg-BG"/>
        </w:rPr>
        <w:t>инвестицията</w:t>
      </w:r>
      <w:r w:rsidR="003E062D" w:rsidRPr="003E062D">
        <w:rPr>
          <w:b/>
          <w:sz w:val="24"/>
          <w:szCs w:val="24"/>
          <w:lang w:val="bg-BG"/>
        </w:rPr>
        <w:t>.</w:t>
      </w:r>
    </w:p>
    <w:p w14:paraId="519FFE5A" w14:textId="2734BEC9" w:rsidR="00F97619" w:rsidRPr="00C631D6" w:rsidRDefault="00436F30" w:rsidP="005D2CEA">
      <w:pPr>
        <w:pStyle w:val="BodyText"/>
        <w:tabs>
          <w:tab w:val="center" w:pos="0"/>
        </w:tabs>
        <w:ind w:firstLine="720"/>
        <w:rPr>
          <w:lang w:val="bg-BG"/>
        </w:rPr>
      </w:pPr>
      <w:r>
        <w:rPr>
          <w:lang w:val="bg-BG"/>
        </w:rPr>
        <w:t>„</w:t>
      </w:r>
      <w:r w:rsidR="00BA728D" w:rsidRPr="00C631D6">
        <w:rPr>
          <w:lang w:val="bg-BG"/>
        </w:rPr>
        <w:t>Д</w:t>
      </w:r>
      <w:r w:rsidR="00F97619" w:rsidRPr="00C631D6">
        <w:rPr>
          <w:lang w:val="bg-BG"/>
        </w:rPr>
        <w:t xml:space="preserve">оказателства за започване на изпълнението“ </w:t>
      </w:r>
      <w:r w:rsidR="005D2CEA" w:rsidRPr="00C631D6">
        <w:rPr>
          <w:lang w:val="bg-BG"/>
        </w:rPr>
        <w:t xml:space="preserve">са: </w:t>
      </w:r>
      <w:r w:rsidR="00F97619" w:rsidRPr="00C631D6">
        <w:rPr>
          <w:lang w:val="bg-BG"/>
        </w:rPr>
        <w:t xml:space="preserve">документ за извършено авансово или частично плащане в размер не по-малък от 20 на сто от размера на </w:t>
      </w:r>
      <w:r w:rsidR="00BA728D" w:rsidRPr="00C631D6">
        <w:rPr>
          <w:color w:val="000000"/>
          <w:lang w:val="bg-BG"/>
        </w:rPr>
        <w:t>одобрената</w:t>
      </w:r>
      <w:r w:rsidR="00BA728D" w:rsidRPr="00C631D6">
        <w:rPr>
          <w:rFonts w:cs="Times New Roman"/>
          <w:color w:val="000000"/>
          <w:szCs w:val="24"/>
          <w:lang w:val="bg-BG"/>
        </w:rPr>
        <w:t xml:space="preserve"> финансова</w:t>
      </w:r>
      <w:r w:rsidR="00BA728D" w:rsidRPr="00C631D6">
        <w:rPr>
          <w:color w:val="000000"/>
          <w:lang w:val="bg-BG"/>
        </w:rPr>
        <w:t xml:space="preserve"> помощ</w:t>
      </w:r>
      <w:r w:rsidR="00F97619" w:rsidRPr="00C631D6">
        <w:rPr>
          <w:lang w:val="bg-BG"/>
        </w:rPr>
        <w:t>,</w:t>
      </w:r>
      <w:r w:rsidR="005D2CEA" w:rsidRPr="00C631D6">
        <w:rPr>
          <w:lang w:val="bg-BG"/>
        </w:rPr>
        <w:t xml:space="preserve"> </w:t>
      </w:r>
      <w:r w:rsidR="00F97619" w:rsidRPr="00C631D6">
        <w:rPr>
          <w:lang w:val="bg-BG"/>
        </w:rPr>
        <w:t xml:space="preserve">издадена фактура за сума над посочения размер, подписани приемо-предавателни протоколи за извършени дейности по проекта на стойност не по-малка от посочената или др. подобни документи, удостоверяващи, че </w:t>
      </w:r>
      <w:r w:rsidR="00BA728D" w:rsidRPr="00C631D6">
        <w:rPr>
          <w:lang w:val="bg-BG"/>
        </w:rPr>
        <w:t>бенефициент</w:t>
      </w:r>
      <w:r>
        <w:rPr>
          <w:lang w:val="bg-BG"/>
        </w:rPr>
        <w:t>ът</w:t>
      </w:r>
      <w:r w:rsidR="00BA728D" w:rsidRPr="00C631D6">
        <w:rPr>
          <w:lang w:val="bg-BG"/>
        </w:rPr>
        <w:t xml:space="preserve"> </w:t>
      </w:r>
      <w:r w:rsidR="00F97619" w:rsidRPr="00C631D6">
        <w:rPr>
          <w:lang w:val="bg-BG"/>
        </w:rPr>
        <w:t xml:space="preserve">е започнал изпълнението по отношение на инвестиция на стойност не по-малка от 20 на сто от размера на </w:t>
      </w:r>
      <w:r w:rsidR="00BA728D" w:rsidRPr="00C631D6">
        <w:rPr>
          <w:color w:val="000000"/>
          <w:lang w:val="bg-BG"/>
        </w:rPr>
        <w:t>одобрената</w:t>
      </w:r>
      <w:r w:rsidR="00BA728D" w:rsidRPr="00C631D6">
        <w:rPr>
          <w:rFonts w:cs="Times New Roman"/>
          <w:color w:val="000000"/>
          <w:szCs w:val="24"/>
          <w:lang w:val="bg-BG"/>
        </w:rPr>
        <w:t xml:space="preserve"> финансова</w:t>
      </w:r>
      <w:r w:rsidR="00BA728D" w:rsidRPr="00C631D6">
        <w:rPr>
          <w:color w:val="000000"/>
          <w:lang w:val="bg-BG"/>
        </w:rPr>
        <w:t xml:space="preserve"> помощ</w:t>
      </w:r>
      <w:r w:rsidR="00F97619" w:rsidRPr="00C631D6">
        <w:rPr>
          <w:lang w:val="bg-BG"/>
        </w:rPr>
        <w:t>.</w:t>
      </w:r>
    </w:p>
    <w:p w14:paraId="01EDA53B" w14:textId="77777777" w:rsidR="00F97619" w:rsidRPr="00C631D6" w:rsidRDefault="00F97619" w:rsidP="00A07CE8">
      <w:pPr>
        <w:pStyle w:val="BodyText"/>
        <w:tabs>
          <w:tab w:val="center" w:pos="0"/>
        </w:tabs>
        <w:rPr>
          <w:lang w:val="bg-BG"/>
        </w:rPr>
      </w:pPr>
      <w:r w:rsidRPr="00C631D6">
        <w:rPr>
          <w:lang w:val="bg-BG"/>
        </w:rPr>
        <w:tab/>
      </w:r>
      <w:r w:rsidRPr="00C631D6">
        <w:rPr>
          <w:lang w:val="bg-BG"/>
        </w:rPr>
        <w:tab/>
      </w:r>
    </w:p>
    <w:p w14:paraId="14E87671" w14:textId="055892D3" w:rsidR="00A07CE8" w:rsidRPr="00A07CE8" w:rsidRDefault="00770E9B" w:rsidP="00A07CE8">
      <w:pPr>
        <w:pStyle w:val="BodyText"/>
        <w:tabs>
          <w:tab w:val="center" w:pos="0"/>
        </w:tabs>
        <w:ind w:firstLine="720"/>
        <w:rPr>
          <w:iCs/>
          <w:szCs w:val="24"/>
          <w:lang w:val="bg-BG"/>
        </w:rPr>
      </w:pPr>
      <w:r w:rsidRPr="00C631D6">
        <w:rPr>
          <w:szCs w:val="24"/>
          <w:lang w:val="bg-BG"/>
        </w:rPr>
        <w:t xml:space="preserve">  </w:t>
      </w:r>
      <w:r w:rsidR="003E062D" w:rsidRPr="00C631D6">
        <w:rPr>
          <w:szCs w:val="24"/>
          <w:lang w:val="bg-BG"/>
        </w:rPr>
        <w:t>Обръщаме внимание</w:t>
      </w:r>
      <w:r w:rsidR="00A07CE8" w:rsidRPr="00C631D6">
        <w:rPr>
          <w:rFonts w:cs="Times New Roman"/>
          <w:iCs/>
          <w:szCs w:val="24"/>
          <w:lang w:val="bg-BG"/>
        </w:rPr>
        <w:t>,</w:t>
      </w:r>
      <w:r w:rsidR="00BA728D" w:rsidRPr="00C631D6">
        <w:rPr>
          <w:rFonts w:cs="Times New Roman"/>
          <w:iCs/>
          <w:szCs w:val="24"/>
          <w:lang w:val="bg-BG"/>
        </w:rPr>
        <w:t xml:space="preserve"> че когато </w:t>
      </w:r>
      <w:r w:rsidR="00BA728D" w:rsidRPr="00A47288">
        <w:rPr>
          <w:lang w:val="bg-BG"/>
        </w:rPr>
        <w:t>бенефициент</w:t>
      </w:r>
      <w:r w:rsidR="00A47288">
        <w:rPr>
          <w:lang w:val="bg-BG"/>
        </w:rPr>
        <w:t>ът</w:t>
      </w:r>
      <w:r w:rsidR="00A07CE8" w:rsidRPr="00C631D6">
        <w:rPr>
          <w:rFonts w:cs="Times New Roman"/>
          <w:iCs/>
          <w:szCs w:val="24"/>
          <w:lang w:val="bg-BG"/>
        </w:rPr>
        <w:t xml:space="preserve"> </w:t>
      </w:r>
      <w:r w:rsidR="00BA728D" w:rsidRPr="00C631D6">
        <w:rPr>
          <w:rFonts w:cs="Times New Roman"/>
          <w:iCs/>
          <w:szCs w:val="24"/>
          <w:lang w:val="bg-BG"/>
        </w:rPr>
        <w:t xml:space="preserve">не представи </w:t>
      </w:r>
      <w:r w:rsidR="00A07CE8" w:rsidRPr="00C631D6">
        <w:rPr>
          <w:rFonts w:cs="Times New Roman"/>
          <w:iCs/>
          <w:szCs w:val="24"/>
          <w:lang w:val="bg-BG"/>
        </w:rPr>
        <w:t xml:space="preserve"> доказателства</w:t>
      </w:r>
      <w:r w:rsidR="00BA728D" w:rsidRPr="00C631D6">
        <w:rPr>
          <w:rFonts w:cs="Times New Roman"/>
          <w:iCs/>
          <w:szCs w:val="24"/>
          <w:lang w:val="bg-BG"/>
        </w:rPr>
        <w:t xml:space="preserve"> за </w:t>
      </w:r>
      <w:r w:rsidR="00BA728D" w:rsidRPr="00C631D6">
        <w:rPr>
          <w:lang w:val="bg-BG"/>
        </w:rPr>
        <w:t>започване на изпълнението</w:t>
      </w:r>
      <w:r w:rsidR="00A07CE8" w:rsidRPr="00C631D6">
        <w:rPr>
          <w:rFonts w:cs="Times New Roman"/>
          <w:iCs/>
          <w:szCs w:val="24"/>
          <w:lang w:val="bg-BG"/>
        </w:rPr>
        <w:t>,</w:t>
      </w:r>
      <w:r w:rsidR="00A07CE8">
        <w:rPr>
          <w:rFonts w:cs="Times New Roman"/>
          <w:iCs/>
          <w:szCs w:val="24"/>
          <w:lang w:val="bg-BG"/>
        </w:rPr>
        <w:t xml:space="preserve"> </w:t>
      </w:r>
      <w:r w:rsidR="00C631D6">
        <w:rPr>
          <w:rFonts w:cs="Times New Roman"/>
          <w:iCs/>
          <w:szCs w:val="24"/>
          <w:lang w:val="bg-BG"/>
        </w:rPr>
        <w:t>Държавен фонд „Земеделие“</w:t>
      </w:r>
      <w:r w:rsidR="00A07CE8" w:rsidRPr="00872480">
        <w:rPr>
          <w:rFonts w:cs="Times New Roman"/>
          <w:iCs/>
          <w:szCs w:val="24"/>
          <w:lang w:val="bg-BG"/>
        </w:rPr>
        <w:t xml:space="preserve"> </w:t>
      </w:r>
      <w:r w:rsidR="00A07CE8">
        <w:rPr>
          <w:rFonts w:cs="Times New Roman"/>
          <w:iCs/>
          <w:szCs w:val="24"/>
          <w:lang w:val="bg-BG"/>
        </w:rPr>
        <w:t xml:space="preserve">прекратява едностранно договора и </w:t>
      </w:r>
      <w:r w:rsidR="00BA728D" w:rsidRPr="00BA728D">
        <w:rPr>
          <w:rFonts w:cs="Times New Roman"/>
          <w:iCs/>
          <w:szCs w:val="24"/>
          <w:lang w:val="bg-BG"/>
        </w:rPr>
        <w:t>го</w:t>
      </w:r>
      <w:r w:rsidR="00A07CE8" w:rsidRPr="00BA728D">
        <w:rPr>
          <w:rFonts w:cs="Times New Roman"/>
          <w:iCs/>
          <w:szCs w:val="24"/>
          <w:lang w:val="bg-BG"/>
        </w:rPr>
        <w:t xml:space="preserve"> </w:t>
      </w:r>
      <w:r w:rsidR="00A07CE8" w:rsidRPr="00872480">
        <w:rPr>
          <w:rFonts w:cs="Times New Roman"/>
          <w:iCs/>
          <w:szCs w:val="24"/>
          <w:lang w:val="bg-BG"/>
        </w:rPr>
        <w:t>изключва от възможността да получава подпомагане по същата мярка или същия вид операция за календарната година на неизпълнение на задължението и за следващата календарна година.</w:t>
      </w:r>
    </w:p>
    <w:p w14:paraId="351494C3" w14:textId="77777777" w:rsidR="00A829A2" w:rsidRDefault="00A829A2" w:rsidP="003E062D">
      <w:pPr>
        <w:widowControl w:val="0"/>
        <w:autoSpaceDE w:val="0"/>
        <w:autoSpaceDN w:val="0"/>
        <w:adjustRightInd w:val="0"/>
        <w:ind w:firstLine="480"/>
        <w:jc w:val="both"/>
        <w:rPr>
          <w:sz w:val="24"/>
          <w:szCs w:val="24"/>
          <w:lang w:val="bg-BG"/>
        </w:rPr>
      </w:pPr>
    </w:p>
    <w:p w14:paraId="719BC0CC" w14:textId="5A03DEA2" w:rsidR="00A829A2" w:rsidRDefault="00A07CE8" w:rsidP="003E062D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Pr="00A07CE8">
        <w:rPr>
          <w:b/>
          <w:sz w:val="24"/>
          <w:szCs w:val="24"/>
          <w:lang w:val="bg-BG"/>
        </w:rPr>
        <w:t xml:space="preserve">Във връзка с изложеното изпращането на доказателства за откриване на строителна площадка НЕ ПРЕДСТАВЛЯВАТ ДОКАЗАТЕЛСТВО за </w:t>
      </w:r>
      <w:r w:rsidR="003859EC" w:rsidRPr="007C3412">
        <w:rPr>
          <w:b/>
          <w:sz w:val="24"/>
          <w:szCs w:val="24"/>
          <w:lang w:val="bg-BG"/>
        </w:rPr>
        <w:t>започване</w:t>
      </w:r>
      <w:r w:rsidR="003859EC" w:rsidRPr="00C631D6">
        <w:rPr>
          <w:lang w:val="bg-BG"/>
        </w:rPr>
        <w:t xml:space="preserve"> </w:t>
      </w:r>
      <w:r w:rsidRPr="00A07CE8">
        <w:rPr>
          <w:b/>
          <w:sz w:val="24"/>
          <w:szCs w:val="24"/>
          <w:lang w:val="bg-BG"/>
        </w:rPr>
        <w:t>изпълнението на инвестицията.</w:t>
      </w:r>
      <w:r w:rsidR="00A829A2" w:rsidRPr="00A07CE8">
        <w:rPr>
          <w:b/>
          <w:bCs/>
          <w:sz w:val="24"/>
          <w:szCs w:val="24"/>
        </w:rPr>
        <w:t xml:space="preserve">  </w:t>
      </w:r>
    </w:p>
    <w:p w14:paraId="7F4048A4" w14:textId="77777777" w:rsidR="00C8079F" w:rsidRDefault="00C8079F" w:rsidP="003E062D">
      <w:pPr>
        <w:widowControl w:val="0"/>
        <w:autoSpaceDE w:val="0"/>
        <w:autoSpaceDN w:val="0"/>
        <w:adjustRightInd w:val="0"/>
        <w:ind w:firstLine="480"/>
        <w:jc w:val="both"/>
        <w:rPr>
          <w:b/>
          <w:bCs/>
          <w:sz w:val="24"/>
          <w:szCs w:val="24"/>
        </w:rPr>
      </w:pPr>
    </w:p>
    <w:p w14:paraId="602FC991" w14:textId="224D0EFB" w:rsidR="00F1188F" w:rsidRPr="00C8079F" w:rsidRDefault="00C8079F" w:rsidP="00C8079F">
      <w:pPr>
        <w:pStyle w:val="BodyText"/>
        <w:tabs>
          <w:tab w:val="center" w:pos="0"/>
        </w:tabs>
        <w:ind w:firstLine="720"/>
        <w:rPr>
          <w:lang w:val="bg-BG"/>
        </w:rPr>
      </w:pPr>
      <w:r w:rsidRPr="00C8079F">
        <w:rPr>
          <w:lang w:val="bg-BG"/>
        </w:rPr>
        <w:t>Съгласно публикуваните на електронната страница на ДФ "Земеделие"  "</w:t>
      </w:r>
      <w:r w:rsidR="007C3412">
        <w:rPr>
          <w:lang w:val="bg-BG"/>
        </w:rPr>
        <w:t>У</w:t>
      </w:r>
      <w:r w:rsidR="007C3412" w:rsidRPr="00C8079F">
        <w:rPr>
          <w:lang w:val="bg-BG"/>
        </w:rPr>
        <w:t xml:space="preserve">казания за предварителни проверки и последващ контрол във връзка с провеждане на обществени поръчки по проекти, финансирани от ДФ „Земеделие” – Разплащателна Агенция по </w:t>
      </w:r>
      <w:r w:rsidR="00436F30">
        <w:rPr>
          <w:lang w:val="bg-BG"/>
        </w:rPr>
        <w:t>П</w:t>
      </w:r>
      <w:r w:rsidR="00436F30" w:rsidRPr="00C8079F">
        <w:rPr>
          <w:lang w:val="bg-BG"/>
        </w:rPr>
        <w:t xml:space="preserve">рограмата </w:t>
      </w:r>
      <w:r w:rsidR="007C3412" w:rsidRPr="00C8079F">
        <w:rPr>
          <w:lang w:val="bg-BG"/>
        </w:rPr>
        <w:t>за развитие на селските райони 2014-2020 г."</w:t>
      </w:r>
      <w:r w:rsidR="00436F30">
        <w:rPr>
          <w:lang w:val="bg-BG"/>
        </w:rPr>
        <w:t>,</w:t>
      </w:r>
      <w:r w:rsidR="007C3412" w:rsidRPr="00C8079F">
        <w:rPr>
          <w:lang w:val="bg-BG"/>
        </w:rPr>
        <w:t xml:space="preserve"> </w:t>
      </w:r>
      <w:r w:rsidRPr="00C8079F">
        <w:rPr>
          <w:lang w:val="bg-BG"/>
        </w:rPr>
        <w:t>в срок от 10 дни преди датата на изготвяне на Акт образец 2 или Акт образец 2а по Наредба № 3 от 31.07.2003 г.</w:t>
      </w:r>
      <w:r w:rsidR="00436F30">
        <w:rPr>
          <w:lang w:val="bg-BG"/>
        </w:rPr>
        <w:t xml:space="preserve">, </w:t>
      </w:r>
      <w:r w:rsidR="00436F30">
        <w:rPr>
          <w:b/>
          <w:u w:val="single"/>
          <w:lang w:val="bg-BG"/>
        </w:rPr>
        <w:t>п</w:t>
      </w:r>
      <w:r w:rsidRPr="00C8079F">
        <w:rPr>
          <w:b/>
          <w:u w:val="single"/>
          <w:lang w:val="bg-BG"/>
        </w:rPr>
        <w:t>олзвателят е длъжен да представи в съответната Областна дирекция на ДФ „Земеделие” уведомително писмо за стартиране на строителството</w:t>
      </w:r>
      <w:r w:rsidRPr="00C8079F">
        <w:rPr>
          <w:lang w:val="bg-BG"/>
        </w:rPr>
        <w:t xml:space="preserve"> с посочена дата и място на стартиране, придружено от копие на договора за съответната обществена поръчка, а не да го изпраща по електронна поща.</w:t>
      </w:r>
    </w:p>
    <w:sectPr w:rsidR="00F1188F" w:rsidRPr="00C8079F" w:rsidSect="00EB5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C8A0A8" w16cid:durableId="1EF235A5"/>
  <w16cid:commentId w16cid:paraId="07E8EFA2" w16cid:durableId="1EF236A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EE1"/>
    <w:rsid w:val="00071225"/>
    <w:rsid w:val="00074BC8"/>
    <w:rsid w:val="000C6BF0"/>
    <w:rsid w:val="001E4671"/>
    <w:rsid w:val="00265CD2"/>
    <w:rsid w:val="002804EA"/>
    <w:rsid w:val="002907B1"/>
    <w:rsid w:val="00376B91"/>
    <w:rsid w:val="003859EC"/>
    <w:rsid w:val="003E062D"/>
    <w:rsid w:val="00436F30"/>
    <w:rsid w:val="004478FB"/>
    <w:rsid w:val="00503EE1"/>
    <w:rsid w:val="005D2CEA"/>
    <w:rsid w:val="006C57D6"/>
    <w:rsid w:val="00770E9B"/>
    <w:rsid w:val="007C3412"/>
    <w:rsid w:val="00A07CE8"/>
    <w:rsid w:val="00A16171"/>
    <w:rsid w:val="00A47288"/>
    <w:rsid w:val="00A829A2"/>
    <w:rsid w:val="00BA728D"/>
    <w:rsid w:val="00BC4E8A"/>
    <w:rsid w:val="00C4501A"/>
    <w:rsid w:val="00C4682F"/>
    <w:rsid w:val="00C631D6"/>
    <w:rsid w:val="00C70AC5"/>
    <w:rsid w:val="00C8079F"/>
    <w:rsid w:val="00CB0A47"/>
    <w:rsid w:val="00EB5D59"/>
    <w:rsid w:val="00F1188F"/>
    <w:rsid w:val="00F90AEE"/>
    <w:rsid w:val="00F9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49B50"/>
  <w15:docId w15:val="{3ED4EDF8-059B-4697-ABB7-7CF92BBD3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EE1"/>
    <w:pPr>
      <w:spacing w:after="0" w:line="240" w:lineRule="auto"/>
    </w:pPr>
    <w:rPr>
      <w:rFonts w:ascii="Times New Roman" w:eastAsia="PMingLiU" w:hAnsi="Times New Roman" w:cs="Times New Roman"/>
      <w:sz w:val="28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C4E8A"/>
    <w:pPr>
      <w:suppressAutoHyphens/>
      <w:jc w:val="both"/>
    </w:pPr>
    <w:rPr>
      <w:rFonts w:eastAsia="Times New Roman" w:cs="Calibri"/>
      <w:sz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BC4E8A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0712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225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225"/>
    <w:rPr>
      <w:rFonts w:ascii="Times New Roman" w:eastAsia="PMingLiU" w:hAnsi="Times New Roman" w:cs="Times New Roman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12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1225"/>
    <w:rPr>
      <w:rFonts w:ascii="Times New Roman" w:eastAsia="PMingLiU" w:hAnsi="Times New Roman" w:cs="Times New Roman"/>
      <w:b/>
      <w:bCs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2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225"/>
    <w:rPr>
      <w:rFonts w:ascii="Segoe UI" w:eastAsia="PMingLiU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marianan</dc:creator>
  <cp:lastModifiedBy>Mariana Silvieva Tsvetanova</cp:lastModifiedBy>
  <cp:revision>3</cp:revision>
  <dcterms:created xsi:type="dcterms:W3CDTF">2018-07-13T07:41:00Z</dcterms:created>
  <dcterms:modified xsi:type="dcterms:W3CDTF">2018-07-13T11:41:00Z</dcterms:modified>
</cp:coreProperties>
</file>